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60762FF" w:rsidR="009642B7" w:rsidRPr="00A619CF" w:rsidRDefault="0046662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33ACBF8C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KLASA:</w:t>
      </w:r>
      <w:r w:rsidR="00574F5E" w:rsidRPr="00574F5E">
        <w:rPr>
          <w:rFonts w:cstheme="minorHAnsi"/>
        </w:rPr>
        <w:t xml:space="preserve"> </w:t>
      </w:r>
      <w:r w:rsidR="000262EB" w:rsidRPr="00574F5E">
        <w:rPr>
          <w:rFonts w:cstheme="minorHAnsi"/>
        </w:rPr>
        <w:t>400-08/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0262EB" w:rsidRPr="00574F5E">
        <w:rPr>
          <w:rFonts w:cstheme="minorHAnsi"/>
        </w:rPr>
        <w:t>-01/</w:t>
      </w:r>
      <w:r w:rsidR="00CB6C08">
        <w:rPr>
          <w:rFonts w:cstheme="minorHAnsi"/>
        </w:rPr>
        <w:t>1</w:t>
      </w:r>
      <w:r w:rsidR="004E2EE5" w:rsidRPr="00574F5E">
        <w:rPr>
          <w:rFonts w:cstheme="minorHAnsi"/>
        </w:rPr>
        <w:t>9</w:t>
      </w:r>
    </w:p>
    <w:p w14:paraId="419BDD76" w14:textId="17890B78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URBROJ:2113/03-0</w:t>
      </w:r>
      <w:r w:rsidR="0046662C" w:rsidRPr="00574F5E">
        <w:rPr>
          <w:rFonts w:cstheme="minorHAnsi"/>
        </w:rPr>
        <w:t>3</w:t>
      </w:r>
      <w:r w:rsidRPr="00574F5E">
        <w:rPr>
          <w:rFonts w:cstheme="minorHAnsi"/>
        </w:rPr>
        <w:t>-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46662C" w:rsidRPr="00574F5E">
        <w:rPr>
          <w:rFonts w:cstheme="minorHAnsi"/>
        </w:rPr>
        <w:t>-</w:t>
      </w:r>
      <w:r w:rsidR="00CB6C08">
        <w:rPr>
          <w:rFonts w:cstheme="minorHAnsi"/>
        </w:rPr>
        <w:t>5</w:t>
      </w:r>
    </w:p>
    <w:p w14:paraId="138BD861" w14:textId="644BA7A5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Stubičke Toplice,</w:t>
      </w:r>
      <w:r w:rsidR="0005152F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 xml:space="preserve"> </w:t>
      </w:r>
      <w:r w:rsidR="00CB6C08">
        <w:rPr>
          <w:rFonts w:cstheme="minorHAnsi"/>
        </w:rPr>
        <w:t>08.11.2021.</w:t>
      </w:r>
    </w:p>
    <w:p w14:paraId="76F8B2EA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5C0FAF31" w:rsidR="006C17CF" w:rsidRPr="00574F5E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Na temelju članka 117. st. 1. Zakona o socijalnoj skrbi </w:t>
      </w:r>
      <w:r w:rsidR="00E94BA3" w:rsidRPr="00574F5E">
        <w:rPr>
          <w:rFonts w:cstheme="minorHAnsi"/>
        </w:rPr>
        <w:t xml:space="preserve">(Nar. nov. br. 157/13, 152/14, </w:t>
      </w:r>
      <w:r w:rsidRPr="00574F5E">
        <w:rPr>
          <w:rFonts w:cstheme="minorHAnsi"/>
        </w:rPr>
        <w:t>99/15</w:t>
      </w:r>
      <w:r w:rsidR="008B29D2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8B29D2" w:rsidRPr="00574F5E">
        <w:rPr>
          <w:rFonts w:cstheme="minorHAnsi"/>
        </w:rPr>
        <w:t xml:space="preserve"> 98/19</w:t>
      </w:r>
      <w:r w:rsidR="00574F5E" w:rsidRPr="00574F5E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574F5E" w:rsidRPr="00574F5E">
        <w:rPr>
          <w:rFonts w:cstheme="minorHAnsi"/>
        </w:rPr>
        <w:t xml:space="preserve"> i 138/20</w:t>
      </w:r>
      <w:r w:rsidRPr="00574F5E">
        <w:rPr>
          <w:rFonts w:cstheme="minorHAnsi"/>
        </w:rPr>
        <w:t xml:space="preserve">) i članka </w:t>
      </w:r>
      <w:r w:rsidR="0046662C" w:rsidRPr="00574F5E">
        <w:rPr>
          <w:rFonts w:cstheme="minorHAnsi"/>
        </w:rPr>
        <w:t>46. st.</w:t>
      </w:r>
      <w:r w:rsidR="00A07DD4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>2</w:t>
      </w:r>
      <w:r w:rsidR="00A07DD4" w:rsidRPr="00574F5E">
        <w:rPr>
          <w:rFonts w:cstheme="minorHAnsi"/>
        </w:rPr>
        <w:t>. t. 3</w:t>
      </w:r>
      <w:r w:rsidRPr="00574F5E">
        <w:rPr>
          <w:rFonts w:cstheme="minorHAnsi"/>
        </w:rPr>
        <w:t>. Statuta Općine Stubičke Toplice (Službeni glasnik Krapinsko-zagorske županije br. 16/09</w:t>
      </w:r>
      <w:r w:rsidR="00EF66E1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9/13</w:t>
      </w:r>
      <w:r w:rsidR="00C2188C" w:rsidRPr="00574F5E">
        <w:rPr>
          <w:rFonts w:cstheme="minorHAnsi"/>
        </w:rPr>
        <w:t>,</w:t>
      </w:r>
      <w:r w:rsidR="00EF66E1" w:rsidRPr="00574F5E">
        <w:rPr>
          <w:rFonts w:cstheme="minorHAnsi"/>
        </w:rPr>
        <w:t xml:space="preserve"> 15/18</w:t>
      </w:r>
      <w:r w:rsidR="00C2188C" w:rsidRPr="00574F5E">
        <w:rPr>
          <w:rFonts w:cstheme="minorHAnsi"/>
        </w:rPr>
        <w:t xml:space="preserve"> i 7/21</w:t>
      </w:r>
      <w:r w:rsidRPr="00574F5E">
        <w:rPr>
          <w:rFonts w:cstheme="minorHAnsi"/>
        </w:rPr>
        <w:t xml:space="preserve">), </w:t>
      </w:r>
      <w:r w:rsidR="0046662C" w:rsidRPr="00574F5E">
        <w:rPr>
          <w:rFonts w:cstheme="minorHAnsi"/>
        </w:rPr>
        <w:t>Općinski načelnik Općine Stubičke Toplice utvrđuje prijedlog</w:t>
      </w:r>
    </w:p>
    <w:p w14:paraId="6D749E54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456B3E55" w:rsidR="0005152F" w:rsidRPr="00574F5E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 xml:space="preserve"> </w:t>
      </w:r>
      <w:r w:rsidR="0046662C" w:rsidRPr="00574F5E">
        <w:rPr>
          <w:rFonts w:cstheme="minorHAnsi"/>
          <w:b/>
        </w:rPr>
        <w:t xml:space="preserve"> </w:t>
      </w:r>
      <w:r w:rsidR="006C17CF" w:rsidRPr="00574F5E">
        <w:rPr>
          <w:rFonts w:cstheme="minorHAnsi"/>
          <w:b/>
        </w:rPr>
        <w:t>ODLUK</w:t>
      </w:r>
      <w:r w:rsidR="0046662C" w:rsidRPr="00574F5E">
        <w:rPr>
          <w:rFonts w:cstheme="minorHAnsi"/>
          <w:b/>
        </w:rPr>
        <w:t>E</w:t>
      </w:r>
      <w:r w:rsidR="006C17CF" w:rsidRPr="00574F5E">
        <w:rPr>
          <w:rFonts w:cstheme="minorHAnsi"/>
          <w:b/>
        </w:rPr>
        <w:t xml:space="preserve"> O SOCIJALNO</w:t>
      </w:r>
      <w:r w:rsidR="0005152F" w:rsidRPr="00574F5E">
        <w:rPr>
          <w:rFonts w:cstheme="minorHAnsi"/>
          <w:b/>
        </w:rPr>
        <w:t>M</w:t>
      </w:r>
      <w:r w:rsidR="006C17CF" w:rsidRPr="00574F5E">
        <w:rPr>
          <w:rFonts w:cstheme="minorHAnsi"/>
          <w:b/>
        </w:rPr>
        <w:t xml:space="preserve"> PROGRAM</w:t>
      </w:r>
      <w:r w:rsidR="0005152F" w:rsidRPr="00574F5E">
        <w:rPr>
          <w:rFonts w:cstheme="minorHAnsi"/>
          <w:b/>
        </w:rPr>
        <w:t>U</w:t>
      </w:r>
    </w:p>
    <w:p w14:paraId="29EE1C2D" w14:textId="2DF40490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OPĆINE STUBIČKE TOPLICE ZA 20</w:t>
      </w:r>
      <w:r w:rsidR="008B29D2" w:rsidRPr="00574F5E">
        <w:rPr>
          <w:rFonts w:cstheme="minorHAnsi"/>
          <w:b/>
        </w:rPr>
        <w:t>2</w:t>
      </w:r>
      <w:r w:rsidR="00CB6C08">
        <w:rPr>
          <w:rFonts w:cstheme="minorHAnsi"/>
          <w:b/>
        </w:rPr>
        <w:t>2</w:t>
      </w:r>
      <w:r w:rsidRPr="00574F5E">
        <w:rPr>
          <w:rFonts w:cstheme="minorHAnsi"/>
          <w:b/>
        </w:rPr>
        <w:t>. GODINU</w:t>
      </w:r>
    </w:p>
    <w:p w14:paraId="2EBBC0D1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I.</w:t>
      </w:r>
    </w:p>
    <w:p w14:paraId="1488697C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31BA28DA" w:rsidR="006C17CF" w:rsidRPr="00574F5E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Općina Stubičke Toplice </w:t>
      </w:r>
      <w:r w:rsidR="00A619CF" w:rsidRPr="00574F5E">
        <w:rPr>
          <w:rFonts w:cstheme="minorHAnsi"/>
        </w:rPr>
        <w:t>u proračunu</w:t>
      </w:r>
      <w:r w:rsidRPr="00574F5E">
        <w:rPr>
          <w:rFonts w:cstheme="minorHAnsi"/>
        </w:rPr>
        <w:t xml:space="preserve"> za 20</w:t>
      </w:r>
      <w:r w:rsidR="008B29D2" w:rsidRPr="00574F5E">
        <w:rPr>
          <w:rFonts w:cstheme="minorHAnsi"/>
        </w:rPr>
        <w:t>2</w:t>
      </w:r>
      <w:r w:rsidR="00CB6C08">
        <w:rPr>
          <w:rFonts w:cstheme="minorHAnsi"/>
        </w:rPr>
        <w:t>2</w:t>
      </w:r>
      <w:r w:rsidRPr="00574F5E">
        <w:rPr>
          <w:rFonts w:cstheme="minorHAnsi"/>
        </w:rPr>
        <w:t xml:space="preserve">. godinu osigurava sredstva za potrebe socijalne skrbi u iznosu  od  </w:t>
      </w:r>
      <w:r w:rsidR="00CB6C08">
        <w:rPr>
          <w:rFonts w:cstheme="minorHAnsi"/>
        </w:rPr>
        <w:t>124.500,00</w:t>
      </w:r>
      <w:r w:rsidRPr="00574F5E">
        <w:rPr>
          <w:rFonts w:cstheme="minorHAnsi"/>
        </w:rPr>
        <w:t xml:space="preserve"> kuna.</w:t>
      </w:r>
    </w:p>
    <w:p w14:paraId="4748EE48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II.</w:t>
      </w:r>
    </w:p>
    <w:p w14:paraId="3720AFCE" w14:textId="77777777" w:rsidR="000262EB" w:rsidRPr="00574F5E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7CFA26DD" w:rsidR="000262EB" w:rsidRPr="00574F5E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>Socijalnim programom za 20</w:t>
      </w:r>
      <w:r w:rsidR="008B29D2" w:rsidRPr="00574F5E">
        <w:rPr>
          <w:rFonts w:cstheme="minorHAnsi"/>
        </w:rPr>
        <w:t>2</w:t>
      </w:r>
      <w:r w:rsidR="00CB6C08">
        <w:rPr>
          <w:rFonts w:cstheme="minorHAnsi"/>
        </w:rPr>
        <w:t>2</w:t>
      </w:r>
      <w:r w:rsidRPr="00574F5E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2/14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41/17</w:t>
      </w:r>
      <w:r w:rsidR="008B29D2" w:rsidRPr="00574F5E">
        <w:rPr>
          <w:rFonts w:cstheme="minorHAnsi"/>
        </w:rPr>
        <w:t xml:space="preserve"> i 52A/1</w:t>
      </w:r>
      <w:r w:rsidR="002E12F8">
        <w:rPr>
          <w:rFonts w:cstheme="minorHAnsi"/>
        </w:rPr>
        <w:t>8</w:t>
      </w:r>
      <w:r w:rsidRPr="00574F5E">
        <w:rPr>
          <w:rFonts w:cstheme="minorHAnsi"/>
        </w:rPr>
        <w:t>), Zakonu o socijalnoj skrbi (Nar. nov. br. 157/13, 152/14</w:t>
      </w:r>
      <w:r w:rsidR="00E94BA3" w:rsidRPr="00574F5E">
        <w:rPr>
          <w:rFonts w:cstheme="minorHAnsi"/>
        </w:rPr>
        <w:t>,</w:t>
      </w:r>
      <w:r w:rsidRPr="00574F5E">
        <w:rPr>
          <w:rFonts w:cstheme="minorHAnsi"/>
        </w:rPr>
        <w:t xml:space="preserve"> 99/15</w:t>
      </w:r>
      <w:r w:rsidR="008A3767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7B0EFB" w:rsidRPr="00574F5E">
        <w:rPr>
          <w:rFonts w:cstheme="minorHAnsi"/>
        </w:rPr>
        <w:t xml:space="preserve"> 98/19</w:t>
      </w:r>
      <w:r w:rsidR="002E12F8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2E12F8">
        <w:rPr>
          <w:rFonts w:cstheme="minorHAnsi"/>
        </w:rPr>
        <w:t xml:space="preserve"> i 138/20</w:t>
      </w:r>
      <w:r w:rsidR="007B0EFB" w:rsidRPr="00574F5E">
        <w:rPr>
          <w:rFonts w:cstheme="minorHAnsi"/>
        </w:rPr>
        <w:t>)</w:t>
      </w:r>
      <w:r w:rsidRPr="00574F5E">
        <w:rPr>
          <w:rFonts w:cstheme="minorHAnsi"/>
        </w:rPr>
        <w:t xml:space="preserve">, Zakonu o odgoju i obrazovanju u osnovnoj i srednjoj školi </w:t>
      </w:r>
      <w:r w:rsidR="00563EA6" w:rsidRPr="00574F5E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574F5E">
        <w:rPr>
          <w:rFonts w:cstheme="minorHAnsi"/>
          <w:lang w:val="en-GB"/>
        </w:rPr>
        <w:t>,</w:t>
      </w:r>
      <w:r w:rsidR="00563EA6" w:rsidRPr="00574F5E">
        <w:rPr>
          <w:rFonts w:cstheme="minorHAnsi"/>
          <w:lang w:val="en-GB"/>
        </w:rPr>
        <w:t xml:space="preserve"> 98/19</w:t>
      </w:r>
      <w:r w:rsidR="00FA1661" w:rsidRPr="00574F5E">
        <w:rPr>
          <w:rFonts w:cstheme="minorHAnsi"/>
          <w:lang w:val="en-GB"/>
        </w:rPr>
        <w:t xml:space="preserve"> i 64/20)</w:t>
      </w:r>
      <w:r w:rsidRPr="00574F5E">
        <w:rPr>
          <w:rFonts w:cstheme="minorHAnsi"/>
        </w:rPr>
        <w:t>, Pravilniku o financiranju javnih potreba Općine Stubičke Toplice (Službeni glasnik Krapinsko-zagorske županije br. 23/15).</w:t>
      </w:r>
    </w:p>
    <w:p w14:paraId="70B6AEB8" w14:textId="77777777" w:rsidR="000262EB" w:rsidRPr="00574F5E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</w:r>
    </w:p>
    <w:p w14:paraId="2BB4CC8C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lastRenderedPageBreak/>
        <w:t>III.</w:t>
      </w:r>
    </w:p>
    <w:p w14:paraId="781B4C1D" w14:textId="77777777" w:rsidR="003C2708" w:rsidRPr="00574F5E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873455" w:rsidRPr="00873455" w14:paraId="4C362E6E" w14:textId="402E5554" w:rsidTr="00CB6C08">
        <w:tc>
          <w:tcPr>
            <w:tcW w:w="959" w:type="dxa"/>
          </w:tcPr>
          <w:p w14:paraId="42DE07B4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812" w:type="dxa"/>
          </w:tcPr>
          <w:p w14:paraId="15344948" w14:textId="77777777" w:rsidR="007F636C" w:rsidRPr="00873455" w:rsidRDefault="007F636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5ADA4F2C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417" w:type="dxa"/>
          </w:tcPr>
          <w:p w14:paraId="041C201B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8" w:type="dxa"/>
          </w:tcPr>
          <w:p w14:paraId="43725C37" w14:textId="0213C336" w:rsidR="00CB6C08" w:rsidRPr="00873455" w:rsidRDefault="00CB6C08" w:rsidP="00CB6C0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Plan za 2022. godinu (kn)</w:t>
            </w:r>
          </w:p>
        </w:tc>
      </w:tr>
      <w:tr w:rsidR="00873455" w:rsidRPr="00873455" w14:paraId="1B43A16F" w14:textId="3E1FA179" w:rsidTr="00CB6C08">
        <w:tc>
          <w:tcPr>
            <w:tcW w:w="959" w:type="dxa"/>
          </w:tcPr>
          <w:p w14:paraId="55A00EF2" w14:textId="66511B16" w:rsidR="00CB6C08" w:rsidRPr="00873455" w:rsidRDefault="00CB6C08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786A43B6" w14:textId="05D3CF49" w:rsidR="00CB6C08" w:rsidRPr="00873455" w:rsidRDefault="00CB6C08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Podmirenje troškova stanovanja</w:t>
            </w:r>
          </w:p>
        </w:tc>
        <w:tc>
          <w:tcPr>
            <w:tcW w:w="1417" w:type="dxa"/>
            <w:vAlign w:val="center"/>
          </w:tcPr>
          <w:p w14:paraId="1FB4893E" w14:textId="68B47F83" w:rsidR="00CB6C08" w:rsidRPr="00873455" w:rsidRDefault="00CB6C08" w:rsidP="00CB6C0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A101801</w:t>
            </w:r>
          </w:p>
        </w:tc>
        <w:tc>
          <w:tcPr>
            <w:tcW w:w="1418" w:type="dxa"/>
          </w:tcPr>
          <w:p w14:paraId="1B6010AB" w14:textId="4653BAB0" w:rsidR="00CB6C08" w:rsidRPr="00873455" w:rsidRDefault="003718A8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9.500,00</w:t>
            </w:r>
          </w:p>
        </w:tc>
      </w:tr>
      <w:tr w:rsidR="00873455" w:rsidRPr="00873455" w14:paraId="6F3ACAA1" w14:textId="4D138AC8" w:rsidTr="00CB6C08">
        <w:tc>
          <w:tcPr>
            <w:tcW w:w="959" w:type="dxa"/>
          </w:tcPr>
          <w:p w14:paraId="0C94D1E7" w14:textId="77777777" w:rsidR="00CB6C08" w:rsidRPr="00873455" w:rsidRDefault="00CB6C08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444555B2" w14:textId="50D95B18" w:rsidR="00CB6C08" w:rsidRPr="00873455" w:rsidRDefault="007F636C" w:rsidP="007F636C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Podmirenje t</w:t>
            </w:r>
            <w:r w:rsidR="00CB6C08" w:rsidRPr="00873455">
              <w:rPr>
                <w:rFonts w:cstheme="minorHAnsi"/>
              </w:rPr>
              <w:t>roškovi ogrjeva</w:t>
            </w:r>
          </w:p>
        </w:tc>
        <w:tc>
          <w:tcPr>
            <w:tcW w:w="1417" w:type="dxa"/>
            <w:vAlign w:val="center"/>
          </w:tcPr>
          <w:p w14:paraId="32F57225" w14:textId="564CC891" w:rsidR="00CB6C08" w:rsidRPr="00873455" w:rsidRDefault="00CB6C08" w:rsidP="003718A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3718A8" w:rsidRPr="00873455">
              <w:rPr>
                <w:rFonts w:cstheme="minorHAnsi"/>
              </w:rPr>
              <w:t>1801</w:t>
            </w:r>
          </w:p>
        </w:tc>
        <w:tc>
          <w:tcPr>
            <w:tcW w:w="1418" w:type="dxa"/>
          </w:tcPr>
          <w:p w14:paraId="05395841" w14:textId="1ACC8D80" w:rsidR="00CB6C08" w:rsidRPr="00873455" w:rsidRDefault="003718A8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10.000,00</w:t>
            </w:r>
          </w:p>
        </w:tc>
      </w:tr>
      <w:tr w:rsidR="00873455" w:rsidRPr="00873455" w14:paraId="55D2C537" w14:textId="3EA8A010" w:rsidTr="00CB6C08">
        <w:tc>
          <w:tcPr>
            <w:tcW w:w="959" w:type="dxa"/>
          </w:tcPr>
          <w:p w14:paraId="3D7C85EA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6D2A2C8F" w14:textId="0AC99828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417" w:type="dxa"/>
            <w:vAlign w:val="center"/>
          </w:tcPr>
          <w:p w14:paraId="05FC5FE4" w14:textId="72DEDE17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1802</w:t>
            </w:r>
          </w:p>
        </w:tc>
        <w:tc>
          <w:tcPr>
            <w:tcW w:w="1418" w:type="dxa"/>
            <w:vAlign w:val="center"/>
          </w:tcPr>
          <w:p w14:paraId="5F5D24A1" w14:textId="3D5FFDE7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8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59ACE173" w14:textId="452D5FB8" w:rsidTr="00CB6C08">
        <w:tc>
          <w:tcPr>
            <w:tcW w:w="959" w:type="dxa"/>
          </w:tcPr>
          <w:p w14:paraId="11E4AE5E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0D020865" w14:textId="72FF3CD3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Jednokratne novčane naknade</w:t>
            </w:r>
          </w:p>
        </w:tc>
        <w:tc>
          <w:tcPr>
            <w:tcW w:w="1417" w:type="dxa"/>
            <w:vAlign w:val="center"/>
          </w:tcPr>
          <w:p w14:paraId="2208BFAB" w14:textId="13BAB113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1803</w:t>
            </w:r>
          </w:p>
        </w:tc>
        <w:tc>
          <w:tcPr>
            <w:tcW w:w="1418" w:type="dxa"/>
          </w:tcPr>
          <w:p w14:paraId="7647E7F1" w14:textId="221E3524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30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2D108E66" w14:textId="2B41AB7F" w:rsidTr="00CB6C08">
        <w:tc>
          <w:tcPr>
            <w:tcW w:w="959" w:type="dxa"/>
          </w:tcPr>
          <w:p w14:paraId="5851CE7F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556BB02F" w14:textId="4672FC57" w:rsidR="00CB6C08" w:rsidRPr="00873455" w:rsidRDefault="00CB6C08" w:rsidP="007F636C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 xml:space="preserve">Jednokratna </w:t>
            </w:r>
            <w:r w:rsidR="007F636C" w:rsidRPr="00873455">
              <w:rPr>
                <w:rFonts w:cstheme="minorHAnsi"/>
              </w:rPr>
              <w:t>novčana naknada za novorođenče</w:t>
            </w:r>
          </w:p>
        </w:tc>
        <w:tc>
          <w:tcPr>
            <w:tcW w:w="1417" w:type="dxa"/>
            <w:vAlign w:val="center"/>
          </w:tcPr>
          <w:p w14:paraId="1F52D0F2" w14:textId="00CDD9A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1804</w:t>
            </w:r>
          </w:p>
        </w:tc>
        <w:tc>
          <w:tcPr>
            <w:tcW w:w="1418" w:type="dxa"/>
          </w:tcPr>
          <w:p w14:paraId="10800632" w14:textId="08DD075B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50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3CBDE175" w14:textId="349CEF4A" w:rsidTr="00CB6C08">
        <w:tc>
          <w:tcPr>
            <w:tcW w:w="959" w:type="dxa"/>
          </w:tcPr>
          <w:p w14:paraId="6F33996C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2991B12F" w14:textId="77777777" w:rsidR="00CB6C08" w:rsidRPr="00873455" w:rsidRDefault="00CB6C08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5470FBF" w14:textId="3B14C07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1805</w:t>
            </w:r>
          </w:p>
        </w:tc>
        <w:tc>
          <w:tcPr>
            <w:tcW w:w="1418" w:type="dxa"/>
          </w:tcPr>
          <w:p w14:paraId="63D94691" w14:textId="65035055" w:rsidR="00CB6C08" w:rsidRPr="00873455" w:rsidRDefault="00CB6C08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12.500,00</w:t>
            </w:r>
          </w:p>
        </w:tc>
      </w:tr>
      <w:tr w:rsidR="00873455" w:rsidRPr="00873455" w14:paraId="0C4276BF" w14:textId="7E6193A6" w:rsidTr="00CB6C08">
        <w:tc>
          <w:tcPr>
            <w:tcW w:w="959" w:type="dxa"/>
          </w:tcPr>
          <w:p w14:paraId="5B7F28B5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3849947A" w14:textId="75D89346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Pogrebni troškovi</w:t>
            </w:r>
          </w:p>
        </w:tc>
        <w:tc>
          <w:tcPr>
            <w:tcW w:w="1417" w:type="dxa"/>
            <w:vAlign w:val="center"/>
          </w:tcPr>
          <w:p w14:paraId="79D1D54C" w14:textId="03F6D8D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1806</w:t>
            </w:r>
          </w:p>
        </w:tc>
        <w:tc>
          <w:tcPr>
            <w:tcW w:w="1418" w:type="dxa"/>
          </w:tcPr>
          <w:p w14:paraId="24554C71" w14:textId="6EBBE2FB" w:rsidR="00CB6C08" w:rsidRPr="00873455" w:rsidRDefault="007F636C" w:rsidP="007F636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1.500,</w:t>
            </w:r>
            <w:r w:rsidR="00CB6C08" w:rsidRPr="00873455">
              <w:rPr>
                <w:rFonts w:cstheme="minorHAnsi"/>
              </w:rPr>
              <w:t>00</w:t>
            </w:r>
          </w:p>
        </w:tc>
      </w:tr>
      <w:tr w:rsidR="00873455" w:rsidRPr="00873455" w14:paraId="6A9B0D45" w14:textId="09430C99" w:rsidTr="00CB6C08">
        <w:tc>
          <w:tcPr>
            <w:tcW w:w="959" w:type="dxa"/>
          </w:tcPr>
          <w:p w14:paraId="6CD224A6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54D4EC08" w14:textId="308A3460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076FC3A7" w14:textId="6B91CF8D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1807</w:t>
            </w:r>
          </w:p>
        </w:tc>
        <w:tc>
          <w:tcPr>
            <w:tcW w:w="1418" w:type="dxa"/>
            <w:vAlign w:val="center"/>
          </w:tcPr>
          <w:p w14:paraId="118C559F" w14:textId="13DA29CC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3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1A623AB5" w14:textId="45000D8F" w:rsidTr="00CB6C08">
        <w:tc>
          <w:tcPr>
            <w:tcW w:w="959" w:type="dxa"/>
          </w:tcPr>
          <w:p w14:paraId="656FB0D0" w14:textId="77777777" w:rsidR="00CB6C08" w:rsidRPr="00873455" w:rsidRDefault="00CB6C08" w:rsidP="004E2EE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08DF0B96" w14:textId="77777777" w:rsidR="00CB6C08" w:rsidRPr="00873455" w:rsidRDefault="00CB6C08" w:rsidP="004E2EE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873455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14:paraId="6FCC1BCF" w14:textId="77777777" w:rsidR="00CB6C08" w:rsidRPr="00873455" w:rsidRDefault="00CB6C08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C203BA4" w14:textId="3746EEFC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73455">
              <w:rPr>
                <w:rFonts w:cstheme="minorHAnsi"/>
                <w:b/>
              </w:rPr>
              <w:t>124.500</w:t>
            </w:r>
            <w:r w:rsidR="00CB6C08" w:rsidRPr="00873455">
              <w:rPr>
                <w:rFonts w:cstheme="minorHAnsi"/>
                <w:b/>
              </w:rPr>
              <w:t>,00</w:t>
            </w:r>
          </w:p>
        </w:tc>
      </w:tr>
    </w:tbl>
    <w:p w14:paraId="6535E076" w14:textId="0F4BB330" w:rsidR="006C17CF" w:rsidRPr="00574F5E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 </w:t>
      </w:r>
    </w:p>
    <w:p w14:paraId="564CB154" w14:textId="573BC227" w:rsidR="00D44AAF" w:rsidRPr="00574F5E" w:rsidRDefault="00D44AAF" w:rsidP="00D44AA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IV</w:t>
      </w:r>
    </w:p>
    <w:p w14:paraId="2A9423D7" w14:textId="77777777" w:rsidR="00D44AAF" w:rsidRPr="00574F5E" w:rsidRDefault="00D44AAF" w:rsidP="00D44AAF">
      <w:pPr>
        <w:pStyle w:val="Bezproreda"/>
        <w:spacing w:line="276" w:lineRule="auto"/>
        <w:jc w:val="both"/>
        <w:rPr>
          <w:rFonts w:cstheme="minorHAnsi"/>
        </w:rPr>
      </w:pPr>
    </w:p>
    <w:p w14:paraId="102FC880" w14:textId="4959CDAD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Prijedlog </w:t>
      </w:r>
      <w:r w:rsidR="007F636C">
        <w:rPr>
          <w:rFonts w:cstheme="minorHAnsi"/>
        </w:rPr>
        <w:t xml:space="preserve"> </w:t>
      </w:r>
      <w:r w:rsidR="00846532" w:rsidRPr="00574F5E">
        <w:rPr>
          <w:rFonts w:cstheme="minorHAnsi"/>
        </w:rPr>
        <w:t xml:space="preserve"> </w:t>
      </w:r>
      <w:r w:rsidR="00950CC5" w:rsidRPr="00574F5E">
        <w:rPr>
          <w:rFonts w:cstheme="minorHAnsi"/>
        </w:rPr>
        <w:t>Odluke</w:t>
      </w:r>
      <w:r w:rsidRPr="00574F5E">
        <w:rPr>
          <w:rFonts w:cstheme="minorHAnsi"/>
        </w:rPr>
        <w:t xml:space="preserve"> o socijalnom programu Općine Stubičke Toplice </w:t>
      </w:r>
      <w:r w:rsidR="00443334" w:rsidRPr="00574F5E">
        <w:rPr>
          <w:rFonts w:cstheme="minorHAnsi"/>
        </w:rPr>
        <w:t>za 202</w:t>
      </w:r>
      <w:r w:rsidR="007F636C">
        <w:rPr>
          <w:rFonts w:cstheme="minorHAnsi"/>
        </w:rPr>
        <w:t>2</w:t>
      </w:r>
      <w:r w:rsidR="00443334" w:rsidRPr="00574F5E">
        <w:rPr>
          <w:rFonts w:cstheme="minorHAnsi"/>
        </w:rPr>
        <w:t xml:space="preserve">. godinu </w:t>
      </w:r>
      <w:r w:rsidRPr="00574F5E">
        <w:rPr>
          <w:rFonts w:cstheme="minorHAnsi"/>
        </w:rPr>
        <w:t>upućuje se Općinskom vijeću na donošenje.</w:t>
      </w:r>
    </w:p>
    <w:p w14:paraId="5FC5571C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B9CF554" w:rsidR="00391EC8" w:rsidRPr="00574F5E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>Općinski načelnik</w:t>
      </w:r>
    </w:p>
    <w:p w14:paraId="3CA0A12F" w14:textId="0054F521" w:rsidR="00A07DD4" w:rsidRPr="00574F5E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 xml:space="preserve"> Josip Beljak, dipl. ing. agr.</w:t>
      </w:r>
    </w:p>
    <w:p w14:paraId="08BF6BF3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574F5E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5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E12F8"/>
    <w:rsid w:val="003718A8"/>
    <w:rsid w:val="00391EC8"/>
    <w:rsid w:val="003C2708"/>
    <w:rsid w:val="003E39B4"/>
    <w:rsid w:val="004077D1"/>
    <w:rsid w:val="00443334"/>
    <w:rsid w:val="0046662C"/>
    <w:rsid w:val="004B66EA"/>
    <w:rsid w:val="004E2EE5"/>
    <w:rsid w:val="00563EA6"/>
    <w:rsid w:val="00574F5E"/>
    <w:rsid w:val="005A36E3"/>
    <w:rsid w:val="006C17CF"/>
    <w:rsid w:val="006F30FC"/>
    <w:rsid w:val="007B0EFB"/>
    <w:rsid w:val="007F636C"/>
    <w:rsid w:val="008105F0"/>
    <w:rsid w:val="00846532"/>
    <w:rsid w:val="00873455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2188C"/>
    <w:rsid w:val="00C92491"/>
    <w:rsid w:val="00CA226D"/>
    <w:rsid w:val="00CB6C08"/>
    <w:rsid w:val="00CD6B65"/>
    <w:rsid w:val="00D44AAF"/>
    <w:rsid w:val="00D953AE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2021-11-12T07:08:00Z</cp:lastPrinted>
  <dcterms:created xsi:type="dcterms:W3CDTF">2019-11-29T17:38:00Z</dcterms:created>
  <dcterms:modified xsi:type="dcterms:W3CDTF">2021-11-12T07:08:00Z</dcterms:modified>
</cp:coreProperties>
</file>