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9B693B" w14:paraId="2BF16591" w14:textId="77777777" w:rsidTr="009642B7">
        <w:tc>
          <w:tcPr>
            <w:tcW w:w="0" w:type="auto"/>
          </w:tcPr>
          <w:p w14:paraId="443FC695" w14:textId="77777777" w:rsidR="009642B7" w:rsidRPr="009B693B" w:rsidRDefault="009642B7" w:rsidP="009642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693B">
              <w:rPr>
                <w:rFonts w:cstheme="minorHAnsi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D06CC4E" wp14:editId="28D88B0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2124D" w14:textId="77777777" w:rsidR="009642B7" w:rsidRPr="009B693B" w:rsidRDefault="009642B7" w:rsidP="009642B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REPUBLIKA HRVATSKA</w:t>
            </w:r>
          </w:p>
          <w:p w14:paraId="1374FB74" w14:textId="77777777" w:rsidR="009642B7" w:rsidRPr="009B693B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KRAPINSKO-ZAGORSKA ŽUPANIJA</w:t>
            </w:r>
          </w:p>
          <w:p w14:paraId="09DF3EB3" w14:textId="77777777" w:rsidR="009642B7" w:rsidRPr="009B693B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OPĆINA STUBIČKE TOPLICE</w:t>
            </w:r>
          </w:p>
          <w:p w14:paraId="54751D49" w14:textId="20E9EA02" w:rsidR="009642B7" w:rsidRPr="009B693B" w:rsidRDefault="00AF4939" w:rsidP="003C7D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NAČELNIK</w:t>
            </w:r>
          </w:p>
        </w:tc>
      </w:tr>
    </w:tbl>
    <w:p w14:paraId="66D242AA" w14:textId="77777777" w:rsidR="009642B7" w:rsidRPr="009B693B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14:paraId="2B546F8A" w14:textId="1284C125" w:rsidR="009642B7" w:rsidRPr="002909C5" w:rsidRDefault="009642B7" w:rsidP="00926EC4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2909C5">
        <w:rPr>
          <w:rFonts w:cstheme="minorHAnsi"/>
          <w:sz w:val="20"/>
          <w:szCs w:val="20"/>
        </w:rPr>
        <w:t>KLASA:</w:t>
      </w:r>
      <w:r w:rsidR="00502540" w:rsidRPr="002909C5">
        <w:rPr>
          <w:rFonts w:cstheme="minorHAnsi"/>
          <w:sz w:val="20"/>
          <w:szCs w:val="20"/>
        </w:rPr>
        <w:t>400-08/</w:t>
      </w:r>
      <w:r w:rsidR="00AA537C">
        <w:rPr>
          <w:rFonts w:cstheme="minorHAnsi"/>
          <w:sz w:val="20"/>
          <w:szCs w:val="20"/>
        </w:rPr>
        <w:t>2</w:t>
      </w:r>
      <w:r w:rsidR="001E730B">
        <w:rPr>
          <w:rFonts w:cstheme="minorHAnsi"/>
          <w:sz w:val="20"/>
          <w:szCs w:val="20"/>
        </w:rPr>
        <w:t>1</w:t>
      </w:r>
      <w:r w:rsidR="00502540" w:rsidRPr="002909C5">
        <w:rPr>
          <w:rFonts w:cstheme="minorHAnsi"/>
          <w:sz w:val="20"/>
          <w:szCs w:val="20"/>
        </w:rPr>
        <w:t>-01/</w:t>
      </w:r>
      <w:r w:rsidR="001E730B">
        <w:rPr>
          <w:rFonts w:cstheme="minorHAnsi"/>
          <w:sz w:val="20"/>
          <w:szCs w:val="20"/>
        </w:rPr>
        <w:t>19</w:t>
      </w:r>
    </w:p>
    <w:p w14:paraId="6147DDAB" w14:textId="7FA7CF99" w:rsidR="009642B7" w:rsidRPr="002909C5" w:rsidRDefault="009642B7" w:rsidP="00926EC4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2909C5">
        <w:rPr>
          <w:rFonts w:cstheme="minorHAnsi"/>
          <w:sz w:val="20"/>
          <w:szCs w:val="20"/>
        </w:rPr>
        <w:t>URBROJ:2113/03-0</w:t>
      </w:r>
      <w:r w:rsidR="001E730B">
        <w:rPr>
          <w:rFonts w:cstheme="minorHAnsi"/>
          <w:sz w:val="20"/>
          <w:szCs w:val="20"/>
        </w:rPr>
        <w:t>3</w:t>
      </w:r>
      <w:r w:rsidRPr="002909C5">
        <w:rPr>
          <w:rFonts w:cstheme="minorHAnsi"/>
          <w:sz w:val="20"/>
          <w:szCs w:val="20"/>
        </w:rPr>
        <w:t>-</w:t>
      </w:r>
      <w:r w:rsidR="00AA537C">
        <w:rPr>
          <w:rFonts w:cstheme="minorHAnsi"/>
          <w:sz w:val="20"/>
          <w:szCs w:val="20"/>
        </w:rPr>
        <w:t>2</w:t>
      </w:r>
      <w:r w:rsidR="001E730B">
        <w:rPr>
          <w:rFonts w:cstheme="minorHAnsi"/>
          <w:sz w:val="20"/>
          <w:szCs w:val="20"/>
        </w:rPr>
        <w:t>1</w:t>
      </w:r>
      <w:r w:rsidR="00AA537C">
        <w:rPr>
          <w:rFonts w:cstheme="minorHAnsi"/>
          <w:sz w:val="20"/>
          <w:szCs w:val="20"/>
        </w:rPr>
        <w:t>-</w:t>
      </w:r>
      <w:r w:rsidR="001E730B">
        <w:rPr>
          <w:rFonts w:cstheme="minorHAnsi"/>
          <w:sz w:val="20"/>
          <w:szCs w:val="20"/>
        </w:rPr>
        <w:t>3</w:t>
      </w:r>
    </w:p>
    <w:p w14:paraId="1D0FCF7A" w14:textId="3C11954A" w:rsidR="009642B7" w:rsidRPr="009B693B" w:rsidRDefault="009642B7" w:rsidP="00926EC4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Stubičke Toplice</w:t>
      </w:r>
      <w:r w:rsidR="00AA537C">
        <w:rPr>
          <w:rFonts w:cstheme="minorHAnsi"/>
          <w:sz w:val="20"/>
          <w:szCs w:val="20"/>
        </w:rPr>
        <w:t xml:space="preserve">, </w:t>
      </w:r>
      <w:r w:rsidR="001E730B">
        <w:rPr>
          <w:rFonts w:cstheme="minorHAnsi"/>
          <w:sz w:val="20"/>
          <w:szCs w:val="20"/>
        </w:rPr>
        <w:t>08.11.2021.</w:t>
      </w:r>
    </w:p>
    <w:p w14:paraId="02973372" w14:textId="77777777" w:rsidR="00162727" w:rsidRPr="009B693B" w:rsidRDefault="00162727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7D9D51C2" w14:textId="77777777" w:rsidR="00992D6C" w:rsidRPr="00B36CA2" w:rsidRDefault="00D9062D" w:rsidP="003D5BB1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  <w:r w:rsidRPr="00B36CA2">
        <w:rPr>
          <w:rFonts w:cstheme="minorHAnsi"/>
          <w:b/>
          <w:sz w:val="20"/>
          <w:szCs w:val="20"/>
        </w:rPr>
        <w:t>Analiza i ocjena postojećeg financijskog stanja s prijedlogom mjera za otklanjanje uzroka negativnog poslovanja, mjerama za stabilno poslovanje i akcijskim planom provedbe navedenih mjera</w:t>
      </w:r>
    </w:p>
    <w:p w14:paraId="17568C46" w14:textId="77777777" w:rsidR="00D9062D" w:rsidRPr="00B36CA2" w:rsidRDefault="00D9062D" w:rsidP="003D5BB1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6E500928" w14:textId="70BC6D05" w:rsidR="00D9062D" w:rsidRPr="00B36CA2" w:rsidRDefault="00D9062D" w:rsidP="003D5B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 xml:space="preserve">U skladu s Uputama </w:t>
      </w:r>
      <w:r w:rsidR="004B5F5A" w:rsidRPr="00B36CA2">
        <w:rPr>
          <w:rFonts w:cstheme="minorHAnsi"/>
          <w:sz w:val="20"/>
          <w:szCs w:val="20"/>
        </w:rPr>
        <w:t>za izradu proračuna Jedinica lokalne i područne (regional</w:t>
      </w:r>
      <w:r w:rsidR="002D1395" w:rsidRPr="00B36CA2">
        <w:rPr>
          <w:rFonts w:cstheme="minorHAnsi"/>
          <w:sz w:val="20"/>
          <w:szCs w:val="20"/>
        </w:rPr>
        <w:t>ne) samouprave za razdoblje 20</w:t>
      </w:r>
      <w:r w:rsidR="00724929" w:rsidRPr="00B36CA2">
        <w:rPr>
          <w:rFonts w:cstheme="minorHAnsi"/>
          <w:sz w:val="20"/>
          <w:szCs w:val="20"/>
        </w:rPr>
        <w:t>2</w:t>
      </w:r>
      <w:r w:rsidR="00040B86" w:rsidRPr="00B36CA2">
        <w:rPr>
          <w:rFonts w:cstheme="minorHAnsi"/>
          <w:sz w:val="20"/>
          <w:szCs w:val="20"/>
        </w:rPr>
        <w:t>2</w:t>
      </w:r>
      <w:r w:rsidR="002D1395" w:rsidRPr="00B36CA2">
        <w:rPr>
          <w:rFonts w:cstheme="minorHAnsi"/>
          <w:sz w:val="20"/>
          <w:szCs w:val="20"/>
        </w:rPr>
        <w:t>. – 20</w:t>
      </w:r>
      <w:r w:rsidR="00724929" w:rsidRPr="00B36CA2">
        <w:rPr>
          <w:rFonts w:cstheme="minorHAnsi"/>
          <w:sz w:val="20"/>
          <w:szCs w:val="20"/>
        </w:rPr>
        <w:t>2</w:t>
      </w:r>
      <w:r w:rsidR="00040B86" w:rsidRPr="00B36CA2">
        <w:rPr>
          <w:rFonts w:cstheme="minorHAnsi"/>
          <w:sz w:val="20"/>
          <w:szCs w:val="20"/>
        </w:rPr>
        <w:t>4</w:t>
      </w:r>
      <w:r w:rsidR="004B5F5A" w:rsidRPr="00B36CA2">
        <w:rPr>
          <w:rFonts w:cstheme="minorHAnsi"/>
          <w:sz w:val="20"/>
          <w:szCs w:val="20"/>
        </w:rPr>
        <w:t>., izrađena je analiza financijskog stanja Općine Stubičke Toplice radi što kvalite</w:t>
      </w:r>
      <w:r w:rsidR="002D1395" w:rsidRPr="00B36CA2">
        <w:rPr>
          <w:rFonts w:cstheme="minorHAnsi"/>
          <w:sz w:val="20"/>
          <w:szCs w:val="20"/>
        </w:rPr>
        <w:t>tnije procjene manjka za 20</w:t>
      </w:r>
      <w:r w:rsidR="00AA537C" w:rsidRPr="00B36CA2">
        <w:rPr>
          <w:rFonts w:cstheme="minorHAnsi"/>
          <w:sz w:val="20"/>
          <w:szCs w:val="20"/>
        </w:rPr>
        <w:t>2</w:t>
      </w:r>
      <w:r w:rsidR="00040B86" w:rsidRPr="00B36CA2">
        <w:rPr>
          <w:rFonts w:cstheme="minorHAnsi"/>
          <w:sz w:val="20"/>
          <w:szCs w:val="20"/>
        </w:rPr>
        <w:t>1</w:t>
      </w:r>
      <w:r w:rsidR="007C2C92" w:rsidRPr="00B36CA2">
        <w:rPr>
          <w:rFonts w:cstheme="minorHAnsi"/>
          <w:sz w:val="20"/>
          <w:szCs w:val="20"/>
        </w:rPr>
        <w:t>. g</w:t>
      </w:r>
      <w:r w:rsidR="004B5F5A" w:rsidRPr="00B36CA2">
        <w:rPr>
          <w:rFonts w:cstheme="minorHAnsi"/>
          <w:sz w:val="20"/>
          <w:szCs w:val="20"/>
        </w:rPr>
        <w:t>odinu te izrade plana njegova pokrića. Na temelju sagledanih pokazatelja sastavljen je prijedlog mjera za pokriće planiranog manjka i akcijski plan za njihovu provedbu. U analizi financijskog stanja korišteni su podaci iz Financijskih izvještaj</w:t>
      </w:r>
      <w:r w:rsidR="007C2C92" w:rsidRPr="00B36CA2">
        <w:rPr>
          <w:rFonts w:cstheme="minorHAnsi"/>
          <w:sz w:val="20"/>
          <w:szCs w:val="20"/>
        </w:rPr>
        <w:t>a</w:t>
      </w:r>
      <w:r w:rsidR="004B5F5A" w:rsidRPr="00B36CA2">
        <w:rPr>
          <w:rFonts w:cstheme="minorHAnsi"/>
          <w:sz w:val="20"/>
          <w:szCs w:val="20"/>
        </w:rPr>
        <w:t xml:space="preserve"> Općine Stubičke Toplice.</w:t>
      </w:r>
    </w:p>
    <w:p w14:paraId="0F7C386C" w14:textId="09D666E0" w:rsidR="004B5F5A" w:rsidRPr="00B36CA2" w:rsidRDefault="004B5F5A" w:rsidP="003D5B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Općina Stubičke Toplice ima ustrojen Jedins</w:t>
      </w:r>
      <w:r w:rsidR="002D1395" w:rsidRPr="00B36CA2">
        <w:rPr>
          <w:rFonts w:cstheme="minorHAnsi"/>
          <w:sz w:val="20"/>
          <w:szCs w:val="20"/>
        </w:rPr>
        <w:t>tveni upravni odjel i ima dva</w:t>
      </w:r>
      <w:r w:rsidRPr="00B36CA2">
        <w:rPr>
          <w:rFonts w:cstheme="minorHAnsi"/>
          <w:sz w:val="20"/>
          <w:szCs w:val="20"/>
        </w:rPr>
        <w:t xml:space="preserve"> proračunsk</w:t>
      </w:r>
      <w:r w:rsidR="009B693B" w:rsidRPr="00B36CA2">
        <w:rPr>
          <w:rFonts w:cstheme="minorHAnsi"/>
          <w:sz w:val="20"/>
          <w:szCs w:val="20"/>
        </w:rPr>
        <w:t>a</w:t>
      </w:r>
      <w:r w:rsidR="002909C5" w:rsidRPr="00B36CA2">
        <w:rPr>
          <w:rFonts w:cstheme="minorHAnsi"/>
          <w:sz w:val="20"/>
          <w:szCs w:val="20"/>
        </w:rPr>
        <w:t xml:space="preserve"> </w:t>
      </w:r>
      <w:r w:rsidRPr="00B36CA2">
        <w:rPr>
          <w:rFonts w:cstheme="minorHAnsi"/>
          <w:sz w:val="20"/>
          <w:szCs w:val="20"/>
        </w:rPr>
        <w:t>k</w:t>
      </w:r>
      <w:r w:rsidR="002D1395" w:rsidRPr="00B36CA2">
        <w:rPr>
          <w:rFonts w:cstheme="minorHAnsi"/>
          <w:sz w:val="20"/>
          <w:szCs w:val="20"/>
        </w:rPr>
        <w:t>orisnika, Dječji vrtić „Zvirek“ i Općinsku knjižnicu Stubičke Toplice.</w:t>
      </w:r>
    </w:p>
    <w:p w14:paraId="2B8D4880" w14:textId="77777777" w:rsidR="007C0A03" w:rsidRPr="00B36CA2" w:rsidRDefault="007C0A03" w:rsidP="003D5BB1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662311FE" w14:textId="77777777" w:rsidR="004B5F5A" w:rsidRPr="00B36CA2" w:rsidRDefault="004B5F5A" w:rsidP="007C0A03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B36CA2">
        <w:rPr>
          <w:rFonts w:cstheme="minorHAnsi"/>
          <w:b/>
          <w:sz w:val="20"/>
          <w:szCs w:val="20"/>
        </w:rPr>
        <w:t>Analiza financijskog poslovanja Općine Stub</w:t>
      </w:r>
      <w:r w:rsidR="007C0A03" w:rsidRPr="00B36CA2">
        <w:rPr>
          <w:rFonts w:cstheme="minorHAnsi"/>
          <w:b/>
          <w:sz w:val="20"/>
          <w:szCs w:val="20"/>
        </w:rPr>
        <w:t xml:space="preserve">ičke Toplice </w:t>
      </w:r>
    </w:p>
    <w:p w14:paraId="6A761FA7" w14:textId="77777777" w:rsidR="00D9062D" w:rsidRPr="00B36CA2" w:rsidRDefault="00D9062D" w:rsidP="00D9062D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p w14:paraId="50A93677" w14:textId="77777777" w:rsidR="00BA1659" w:rsidRPr="00B36CA2" w:rsidRDefault="00D9062D" w:rsidP="005937E7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36CA2">
        <w:rPr>
          <w:rFonts w:cstheme="minorHAnsi"/>
          <w:b/>
          <w:bCs/>
          <w:sz w:val="20"/>
          <w:szCs w:val="20"/>
        </w:rPr>
        <w:t>IZV</w:t>
      </w:r>
      <w:r w:rsidR="004B5F5A" w:rsidRPr="00B36CA2">
        <w:rPr>
          <w:rFonts w:cstheme="minorHAnsi"/>
          <w:b/>
          <w:bCs/>
          <w:sz w:val="20"/>
          <w:szCs w:val="20"/>
        </w:rPr>
        <w:t>JEŠTAJ O PRIHODIMA I PRIMICIMA</w:t>
      </w:r>
    </w:p>
    <w:p w14:paraId="069B432F" w14:textId="77777777" w:rsidR="005937E7" w:rsidRPr="00B36CA2" w:rsidRDefault="005937E7" w:rsidP="005937E7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3931"/>
        <w:gridCol w:w="1271"/>
        <w:gridCol w:w="1394"/>
        <w:gridCol w:w="1394"/>
        <w:gridCol w:w="1298"/>
      </w:tblGrid>
      <w:tr w:rsidR="00B36CA2" w:rsidRPr="00B36CA2" w14:paraId="6B45FA8F" w14:textId="77777777" w:rsidTr="002D1395">
        <w:tc>
          <w:tcPr>
            <w:tcW w:w="3937" w:type="dxa"/>
            <w:shd w:val="clear" w:color="auto" w:fill="B8CCE4" w:themeFill="accent1" w:themeFillTint="66"/>
          </w:tcPr>
          <w:p w14:paraId="0D6D0E49" w14:textId="77777777" w:rsidR="002D1395" w:rsidRPr="00B36CA2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PRIHODI I PRIMICI PO VRSTI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14:paraId="2BC9C071" w14:textId="4E74516C" w:rsidR="002D1395" w:rsidRPr="00B36CA2" w:rsidRDefault="002D1395" w:rsidP="00E50CA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040B86" w:rsidRPr="00B36CA2">
              <w:rPr>
                <w:rFonts w:cstheme="minorHAnsi"/>
                <w:b/>
                <w:sz w:val="18"/>
                <w:szCs w:val="18"/>
              </w:rPr>
              <w:t>9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75E8722F" w14:textId="616173F2" w:rsidR="002D1395" w:rsidRPr="00B36CA2" w:rsidRDefault="002D1395" w:rsidP="00E50CA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31.12.20</w:t>
            </w:r>
            <w:r w:rsidR="00040B86" w:rsidRPr="00B36CA2">
              <w:rPr>
                <w:rFonts w:cstheme="minorHAnsi"/>
                <w:b/>
                <w:sz w:val="18"/>
                <w:szCs w:val="18"/>
              </w:rPr>
              <w:t>20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71716BAF" w14:textId="6D068F89" w:rsidR="002D1395" w:rsidRPr="00B36CA2" w:rsidRDefault="002D1395" w:rsidP="00E50CA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30.09.20</w:t>
            </w:r>
            <w:r w:rsidR="00040B86" w:rsidRPr="00B36CA2">
              <w:rPr>
                <w:rFonts w:cstheme="minorHAnsi"/>
                <w:b/>
                <w:sz w:val="18"/>
                <w:szCs w:val="18"/>
              </w:rPr>
              <w:t>20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14:paraId="273D0718" w14:textId="513E574C" w:rsidR="002D1395" w:rsidRPr="00B36CA2" w:rsidRDefault="002D1395" w:rsidP="00E50CA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30.09.20</w:t>
            </w:r>
            <w:r w:rsidR="00E50CAC" w:rsidRPr="00B36CA2">
              <w:rPr>
                <w:rFonts w:cstheme="minorHAnsi"/>
                <w:b/>
                <w:sz w:val="18"/>
                <w:szCs w:val="18"/>
              </w:rPr>
              <w:t>2</w:t>
            </w:r>
            <w:r w:rsidR="00040B86" w:rsidRPr="00B36CA2">
              <w:rPr>
                <w:rFonts w:cstheme="minorHAnsi"/>
                <w:b/>
                <w:sz w:val="18"/>
                <w:szCs w:val="18"/>
              </w:rPr>
              <w:t>1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B36CA2" w:rsidRPr="00B36CA2" w14:paraId="768E5DDC" w14:textId="77777777" w:rsidTr="002D1395">
        <w:tc>
          <w:tcPr>
            <w:tcW w:w="3937" w:type="dxa"/>
          </w:tcPr>
          <w:p w14:paraId="76AA2DCB" w14:textId="77777777" w:rsidR="002D1395" w:rsidRPr="00B36CA2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Prihodi od poreza</w:t>
            </w:r>
          </w:p>
        </w:tc>
        <w:tc>
          <w:tcPr>
            <w:tcW w:w="1265" w:type="dxa"/>
          </w:tcPr>
          <w:p w14:paraId="79ABA9AC" w14:textId="4F62DAD5" w:rsidR="002D1395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6.930.529,16</w:t>
            </w:r>
          </w:p>
        </w:tc>
        <w:tc>
          <w:tcPr>
            <w:tcW w:w="1394" w:type="dxa"/>
          </w:tcPr>
          <w:p w14:paraId="49991F19" w14:textId="32076C7C" w:rsidR="002D1395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6.664.182,28</w:t>
            </w:r>
          </w:p>
        </w:tc>
        <w:tc>
          <w:tcPr>
            <w:tcW w:w="1394" w:type="dxa"/>
          </w:tcPr>
          <w:p w14:paraId="124AE66A" w14:textId="2C855F87" w:rsidR="002D1395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4.991.458,47</w:t>
            </w:r>
          </w:p>
        </w:tc>
        <w:tc>
          <w:tcPr>
            <w:tcW w:w="1298" w:type="dxa"/>
          </w:tcPr>
          <w:p w14:paraId="5E762C4D" w14:textId="4A75F336" w:rsidR="002D1395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6.326.209,91</w:t>
            </w:r>
          </w:p>
        </w:tc>
      </w:tr>
      <w:tr w:rsidR="00B36CA2" w:rsidRPr="00B36CA2" w14:paraId="7487DF8A" w14:textId="77777777" w:rsidTr="002D1395">
        <w:tc>
          <w:tcPr>
            <w:tcW w:w="3937" w:type="dxa"/>
          </w:tcPr>
          <w:p w14:paraId="4EB3C399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265" w:type="dxa"/>
          </w:tcPr>
          <w:p w14:paraId="61639607" w14:textId="1C5798FE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6.361.493,73</w:t>
            </w:r>
          </w:p>
        </w:tc>
        <w:tc>
          <w:tcPr>
            <w:tcW w:w="1394" w:type="dxa"/>
          </w:tcPr>
          <w:p w14:paraId="447F7564" w14:textId="495608A8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2.092.343,26</w:t>
            </w:r>
          </w:p>
        </w:tc>
        <w:tc>
          <w:tcPr>
            <w:tcW w:w="1394" w:type="dxa"/>
          </w:tcPr>
          <w:p w14:paraId="68C757EA" w14:textId="7D753B17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1.192.234,89</w:t>
            </w:r>
          </w:p>
        </w:tc>
        <w:tc>
          <w:tcPr>
            <w:tcW w:w="1298" w:type="dxa"/>
          </w:tcPr>
          <w:p w14:paraId="42849D00" w14:textId="79B38BB3" w:rsidR="00E50CAC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1.236.362,48</w:t>
            </w:r>
          </w:p>
        </w:tc>
      </w:tr>
      <w:tr w:rsidR="00B36CA2" w:rsidRPr="00B36CA2" w14:paraId="08CA8730" w14:textId="77777777" w:rsidTr="002D1395">
        <w:tc>
          <w:tcPr>
            <w:tcW w:w="3937" w:type="dxa"/>
          </w:tcPr>
          <w:p w14:paraId="1B97A978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Prihodi od imovine</w:t>
            </w:r>
          </w:p>
        </w:tc>
        <w:tc>
          <w:tcPr>
            <w:tcW w:w="1265" w:type="dxa"/>
          </w:tcPr>
          <w:p w14:paraId="244D2FA5" w14:textId="6FE5F83F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205.340,66</w:t>
            </w:r>
          </w:p>
        </w:tc>
        <w:tc>
          <w:tcPr>
            <w:tcW w:w="1394" w:type="dxa"/>
          </w:tcPr>
          <w:p w14:paraId="4029989F" w14:textId="1E9BE8B2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192.871,68</w:t>
            </w:r>
          </w:p>
        </w:tc>
        <w:tc>
          <w:tcPr>
            <w:tcW w:w="1394" w:type="dxa"/>
          </w:tcPr>
          <w:p w14:paraId="16D0D0C6" w14:textId="70E5A6C3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128.222,70</w:t>
            </w:r>
          </w:p>
        </w:tc>
        <w:tc>
          <w:tcPr>
            <w:tcW w:w="1298" w:type="dxa"/>
          </w:tcPr>
          <w:p w14:paraId="63E5FA91" w14:textId="7AF46C94" w:rsidR="00E50CAC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136.078,94</w:t>
            </w:r>
          </w:p>
        </w:tc>
      </w:tr>
      <w:tr w:rsidR="00B36CA2" w:rsidRPr="00B36CA2" w14:paraId="0CD06E6E" w14:textId="77777777" w:rsidTr="002D1395">
        <w:tc>
          <w:tcPr>
            <w:tcW w:w="3937" w:type="dxa"/>
          </w:tcPr>
          <w:p w14:paraId="5CB0EF3D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265" w:type="dxa"/>
          </w:tcPr>
          <w:p w14:paraId="0AD6D6D9" w14:textId="05610C0F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834.495,33</w:t>
            </w:r>
          </w:p>
        </w:tc>
        <w:tc>
          <w:tcPr>
            <w:tcW w:w="1394" w:type="dxa"/>
          </w:tcPr>
          <w:p w14:paraId="6EFCF495" w14:textId="1DCFB970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817.575,07</w:t>
            </w:r>
          </w:p>
        </w:tc>
        <w:tc>
          <w:tcPr>
            <w:tcW w:w="1394" w:type="dxa"/>
          </w:tcPr>
          <w:p w14:paraId="793FE958" w14:textId="3097098F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555.769,12</w:t>
            </w:r>
          </w:p>
        </w:tc>
        <w:tc>
          <w:tcPr>
            <w:tcW w:w="1298" w:type="dxa"/>
          </w:tcPr>
          <w:p w14:paraId="23E7C07E" w14:textId="0EB2EDCE" w:rsidR="00E50CAC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445.825,95</w:t>
            </w:r>
          </w:p>
        </w:tc>
      </w:tr>
      <w:tr w:rsidR="00B36CA2" w:rsidRPr="00B36CA2" w14:paraId="06EE6F45" w14:textId="77777777" w:rsidTr="002D1395">
        <w:tc>
          <w:tcPr>
            <w:tcW w:w="3937" w:type="dxa"/>
          </w:tcPr>
          <w:p w14:paraId="33291E78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Prihodi od prodaje proizvoda i roba te pruženih usluga i prihodi od donacija</w:t>
            </w:r>
          </w:p>
        </w:tc>
        <w:tc>
          <w:tcPr>
            <w:tcW w:w="1265" w:type="dxa"/>
          </w:tcPr>
          <w:p w14:paraId="4B82B763" w14:textId="15B1A63B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226.538,62</w:t>
            </w:r>
          </w:p>
        </w:tc>
        <w:tc>
          <w:tcPr>
            <w:tcW w:w="1394" w:type="dxa"/>
          </w:tcPr>
          <w:p w14:paraId="70C229FA" w14:textId="12920FF1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232.723,01</w:t>
            </w:r>
          </w:p>
        </w:tc>
        <w:tc>
          <w:tcPr>
            <w:tcW w:w="1394" w:type="dxa"/>
          </w:tcPr>
          <w:p w14:paraId="63D153EE" w14:textId="7CE61865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184.837,26</w:t>
            </w:r>
          </w:p>
        </w:tc>
        <w:tc>
          <w:tcPr>
            <w:tcW w:w="1298" w:type="dxa"/>
          </w:tcPr>
          <w:p w14:paraId="708DB1E4" w14:textId="5271F38F" w:rsidR="00E50CAC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300.120,26</w:t>
            </w:r>
          </w:p>
        </w:tc>
      </w:tr>
      <w:tr w:rsidR="00B36CA2" w:rsidRPr="00B36CA2" w14:paraId="271BF4D8" w14:textId="77777777" w:rsidTr="002D1395">
        <w:tc>
          <w:tcPr>
            <w:tcW w:w="3937" w:type="dxa"/>
          </w:tcPr>
          <w:p w14:paraId="042F4BDD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Kazne, upravne mjere te ostali prihodi</w:t>
            </w:r>
          </w:p>
        </w:tc>
        <w:tc>
          <w:tcPr>
            <w:tcW w:w="1265" w:type="dxa"/>
          </w:tcPr>
          <w:p w14:paraId="257E0DB1" w14:textId="19E1461A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12.120,68</w:t>
            </w:r>
          </w:p>
        </w:tc>
        <w:tc>
          <w:tcPr>
            <w:tcW w:w="1394" w:type="dxa"/>
          </w:tcPr>
          <w:p w14:paraId="6FDFFFD0" w14:textId="6EA39AC5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2.178,00</w:t>
            </w:r>
          </w:p>
        </w:tc>
        <w:tc>
          <w:tcPr>
            <w:tcW w:w="1394" w:type="dxa"/>
          </w:tcPr>
          <w:p w14:paraId="7F65B775" w14:textId="598743D3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978,00</w:t>
            </w:r>
          </w:p>
        </w:tc>
        <w:tc>
          <w:tcPr>
            <w:tcW w:w="1298" w:type="dxa"/>
          </w:tcPr>
          <w:p w14:paraId="7C3C0F18" w14:textId="0F5F3C06" w:rsidR="00E50CAC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14.592,03</w:t>
            </w:r>
          </w:p>
        </w:tc>
      </w:tr>
      <w:tr w:rsidR="00B36CA2" w:rsidRPr="00B36CA2" w14:paraId="42E3A61B" w14:textId="77777777" w:rsidTr="002D1395">
        <w:tc>
          <w:tcPr>
            <w:tcW w:w="3937" w:type="dxa"/>
            <w:shd w:val="clear" w:color="auto" w:fill="DBE5F1" w:themeFill="accent1" w:themeFillTint="33"/>
          </w:tcPr>
          <w:p w14:paraId="768CD64F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UKUPNO PRIHODI POSLOVANJA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14:paraId="14069EB8" w14:textId="2419EBCB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14.570.518,18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5D03C2CC" w14:textId="5F689F0C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10.001.873,30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7454F0A9" w14:textId="66B11DBD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7.053.500,44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14:paraId="79A17A74" w14:textId="276CF088" w:rsidR="00E50CAC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8.459.189,57</w:t>
            </w:r>
          </w:p>
        </w:tc>
      </w:tr>
      <w:tr w:rsidR="00B36CA2" w:rsidRPr="00B36CA2" w14:paraId="774ECA65" w14:textId="77777777" w:rsidTr="002D1395">
        <w:tc>
          <w:tcPr>
            <w:tcW w:w="3937" w:type="dxa"/>
          </w:tcPr>
          <w:p w14:paraId="32683E4A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 xml:space="preserve">Prihodi od prodaje proizvedene dugotrajne imovine </w:t>
            </w:r>
          </w:p>
        </w:tc>
        <w:tc>
          <w:tcPr>
            <w:tcW w:w="1265" w:type="dxa"/>
          </w:tcPr>
          <w:p w14:paraId="642A669C" w14:textId="1C5CDF4F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1.707,36</w:t>
            </w:r>
          </w:p>
        </w:tc>
        <w:tc>
          <w:tcPr>
            <w:tcW w:w="1394" w:type="dxa"/>
          </w:tcPr>
          <w:p w14:paraId="49AF64AF" w14:textId="0D333AD4" w:rsidR="00E50CAC" w:rsidRPr="00B36CA2" w:rsidRDefault="001F543A" w:rsidP="00E50CAC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35.507,98</w:t>
            </w:r>
          </w:p>
        </w:tc>
        <w:tc>
          <w:tcPr>
            <w:tcW w:w="1394" w:type="dxa"/>
          </w:tcPr>
          <w:p w14:paraId="68B66AA2" w14:textId="65821C56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35.477,98</w:t>
            </w:r>
          </w:p>
        </w:tc>
        <w:tc>
          <w:tcPr>
            <w:tcW w:w="1298" w:type="dxa"/>
          </w:tcPr>
          <w:p w14:paraId="3925B99F" w14:textId="2AE7925B" w:rsidR="00E50CAC" w:rsidRPr="00B36CA2" w:rsidRDefault="002C2AD2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1.600,00</w:t>
            </w:r>
          </w:p>
        </w:tc>
      </w:tr>
      <w:tr w:rsidR="00B36CA2" w:rsidRPr="00B36CA2" w14:paraId="1818AEC4" w14:textId="77777777" w:rsidTr="002D1395">
        <w:tc>
          <w:tcPr>
            <w:tcW w:w="3937" w:type="dxa"/>
            <w:shd w:val="clear" w:color="auto" w:fill="DBE5F1" w:themeFill="accent1" w:themeFillTint="33"/>
          </w:tcPr>
          <w:p w14:paraId="24B78964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UKUPNO PRIHODI OD PRODAJE NEFINANCIJSKE IMOIVNE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14:paraId="301E8F2E" w14:textId="63B779AE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1.707,36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1F67A6FD" w14:textId="07151A06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35.507,98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667DF221" w14:textId="15ECB9CB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35.477,98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14:paraId="08BEBB00" w14:textId="443E33EE" w:rsidR="00E50CAC" w:rsidRPr="00B36CA2" w:rsidRDefault="002C2AD2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1.600,00</w:t>
            </w:r>
          </w:p>
        </w:tc>
      </w:tr>
      <w:tr w:rsidR="00B36CA2" w:rsidRPr="00B36CA2" w14:paraId="04EB1FA5" w14:textId="77777777" w:rsidTr="00CC63C0">
        <w:tc>
          <w:tcPr>
            <w:tcW w:w="3937" w:type="dxa"/>
            <w:shd w:val="clear" w:color="auto" w:fill="auto"/>
          </w:tcPr>
          <w:p w14:paraId="05F55EC9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265" w:type="dxa"/>
            <w:shd w:val="clear" w:color="auto" w:fill="auto"/>
          </w:tcPr>
          <w:p w14:paraId="314206BC" w14:textId="41FD975E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1.933.316,75</w:t>
            </w:r>
          </w:p>
        </w:tc>
        <w:tc>
          <w:tcPr>
            <w:tcW w:w="1394" w:type="dxa"/>
            <w:shd w:val="clear" w:color="auto" w:fill="auto"/>
          </w:tcPr>
          <w:p w14:paraId="4D09193C" w14:textId="6E85D39D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711A02D0" w14:textId="02C02D1B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14:paraId="0DEAD49C" w14:textId="0E2C2438" w:rsidR="00E50CAC" w:rsidRPr="00B36CA2" w:rsidRDefault="002C2AD2" w:rsidP="00890C06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</w:tr>
      <w:tr w:rsidR="00B36CA2" w:rsidRPr="00B36CA2" w14:paraId="1240538E" w14:textId="77777777" w:rsidTr="00CC63C0">
        <w:tc>
          <w:tcPr>
            <w:tcW w:w="3937" w:type="dxa"/>
            <w:shd w:val="clear" w:color="auto" w:fill="DBE5F1" w:themeFill="accent1" w:themeFillTint="33"/>
          </w:tcPr>
          <w:p w14:paraId="4B29AE8B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UKUPNO PRIMICI: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14:paraId="1919EDC7" w14:textId="73B11254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1.933.316,75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12C3B89F" w14:textId="05C93B2D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798E709E" w14:textId="4DF8A162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14:paraId="68835AD4" w14:textId="64D7E2A5" w:rsidR="00E50CAC" w:rsidRPr="00B36CA2" w:rsidRDefault="002C2AD2" w:rsidP="00890C06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</w:tr>
      <w:tr w:rsidR="00B36CA2" w:rsidRPr="00B36CA2" w14:paraId="0A7EE332" w14:textId="77777777" w:rsidTr="002D1395">
        <w:tc>
          <w:tcPr>
            <w:tcW w:w="3937" w:type="dxa"/>
            <w:shd w:val="clear" w:color="auto" w:fill="B8CCE4" w:themeFill="accent1" w:themeFillTint="66"/>
          </w:tcPr>
          <w:p w14:paraId="48D22E93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UKUPNO PRIHODI I PRIMICI: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14:paraId="42519BE3" w14:textId="0E858657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16.505.542,29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4FD62F2D" w14:textId="2130028B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10.037.381,28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66DCB7C6" w14:textId="6F83575B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7.088.978,42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14:paraId="3C830C62" w14:textId="7CD0458D" w:rsidR="00E50CAC" w:rsidRPr="00B36CA2" w:rsidRDefault="002C2AD2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8.460.789,57</w:t>
            </w:r>
          </w:p>
        </w:tc>
      </w:tr>
    </w:tbl>
    <w:p w14:paraId="3AE9B6E1" w14:textId="77777777" w:rsidR="00CC63C0" w:rsidRPr="00B36CA2" w:rsidRDefault="00CC63C0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p w14:paraId="7804D9E1" w14:textId="167D5511" w:rsidR="00772549" w:rsidRPr="00B36CA2" w:rsidRDefault="00772549" w:rsidP="003D5BB1">
      <w:pPr>
        <w:pStyle w:val="Tijelotekst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B36CA2">
        <w:rPr>
          <w:rFonts w:asciiTheme="minorHAnsi" w:hAnsiTheme="minorHAnsi" w:cstheme="minorHAnsi"/>
          <w:sz w:val="20"/>
          <w:szCs w:val="20"/>
        </w:rPr>
        <w:t>U 20</w:t>
      </w:r>
      <w:r w:rsidR="00795DB2" w:rsidRPr="00B36CA2">
        <w:rPr>
          <w:rFonts w:asciiTheme="minorHAnsi" w:hAnsiTheme="minorHAnsi" w:cstheme="minorHAnsi"/>
          <w:sz w:val="20"/>
          <w:szCs w:val="20"/>
        </w:rPr>
        <w:t>20</w:t>
      </w:r>
      <w:r w:rsidRPr="00B36CA2">
        <w:rPr>
          <w:rFonts w:asciiTheme="minorHAnsi" w:hAnsiTheme="minorHAnsi" w:cstheme="minorHAnsi"/>
          <w:sz w:val="20"/>
          <w:szCs w:val="20"/>
        </w:rPr>
        <w:t xml:space="preserve">. godini ostvareno je za </w:t>
      </w:r>
      <w:r w:rsidR="00795DB2" w:rsidRPr="00B36CA2">
        <w:rPr>
          <w:rFonts w:asciiTheme="minorHAnsi" w:hAnsiTheme="minorHAnsi" w:cstheme="minorHAnsi"/>
          <w:sz w:val="20"/>
          <w:szCs w:val="20"/>
        </w:rPr>
        <w:t>31,40</w:t>
      </w:r>
      <w:r w:rsidRPr="00B36CA2">
        <w:rPr>
          <w:rFonts w:asciiTheme="minorHAnsi" w:hAnsiTheme="minorHAnsi" w:cstheme="minorHAnsi"/>
          <w:sz w:val="20"/>
          <w:szCs w:val="20"/>
        </w:rPr>
        <w:t xml:space="preserve">% </w:t>
      </w:r>
      <w:r w:rsidR="00795DB2" w:rsidRPr="00B36CA2">
        <w:rPr>
          <w:rFonts w:asciiTheme="minorHAnsi" w:hAnsiTheme="minorHAnsi" w:cstheme="minorHAnsi"/>
          <w:sz w:val="20"/>
          <w:szCs w:val="20"/>
        </w:rPr>
        <w:t>manje</w:t>
      </w:r>
      <w:r w:rsidRPr="00B36CA2">
        <w:rPr>
          <w:rFonts w:asciiTheme="minorHAnsi" w:hAnsiTheme="minorHAnsi" w:cstheme="minorHAnsi"/>
          <w:sz w:val="20"/>
          <w:szCs w:val="20"/>
        </w:rPr>
        <w:t xml:space="preserve"> prihoda u odnosu na 201</w:t>
      </w:r>
      <w:r w:rsidR="00795DB2" w:rsidRPr="00B36CA2">
        <w:rPr>
          <w:rFonts w:asciiTheme="minorHAnsi" w:hAnsiTheme="minorHAnsi" w:cstheme="minorHAnsi"/>
          <w:sz w:val="20"/>
          <w:szCs w:val="20"/>
        </w:rPr>
        <w:t>9</w:t>
      </w:r>
      <w:r w:rsidRPr="00B36CA2">
        <w:rPr>
          <w:rFonts w:asciiTheme="minorHAnsi" w:hAnsiTheme="minorHAnsi" w:cstheme="minorHAnsi"/>
          <w:sz w:val="20"/>
          <w:szCs w:val="20"/>
        </w:rPr>
        <w:t xml:space="preserve">. godinu. Najveći dio </w:t>
      </w:r>
      <w:r w:rsidR="00795DB2" w:rsidRPr="00B36CA2">
        <w:rPr>
          <w:rFonts w:asciiTheme="minorHAnsi" w:hAnsiTheme="minorHAnsi" w:cstheme="minorHAnsi"/>
          <w:sz w:val="20"/>
          <w:szCs w:val="20"/>
        </w:rPr>
        <w:t>smanjenja</w:t>
      </w:r>
      <w:r w:rsidRPr="00B36CA2">
        <w:rPr>
          <w:rFonts w:asciiTheme="minorHAnsi" w:hAnsiTheme="minorHAnsi" w:cstheme="minorHAnsi"/>
          <w:sz w:val="20"/>
          <w:szCs w:val="20"/>
        </w:rPr>
        <w:t xml:space="preserve"> odnosi se na prihode od </w:t>
      </w:r>
      <w:r w:rsidR="000A4549" w:rsidRPr="00B36CA2">
        <w:rPr>
          <w:rFonts w:asciiTheme="minorHAnsi" w:hAnsiTheme="minorHAnsi" w:cstheme="minorHAnsi"/>
          <w:sz w:val="20"/>
          <w:szCs w:val="20"/>
        </w:rPr>
        <w:t>pomoći</w:t>
      </w:r>
      <w:r w:rsidRPr="00B36CA2">
        <w:rPr>
          <w:rFonts w:asciiTheme="minorHAnsi" w:hAnsiTheme="minorHAnsi" w:cstheme="minorHAnsi"/>
          <w:sz w:val="20"/>
          <w:szCs w:val="20"/>
        </w:rPr>
        <w:t xml:space="preserve"> za </w:t>
      </w:r>
      <w:r w:rsidR="00795DB2" w:rsidRPr="00B36CA2">
        <w:rPr>
          <w:rFonts w:asciiTheme="minorHAnsi" w:hAnsiTheme="minorHAnsi" w:cstheme="minorHAnsi"/>
          <w:sz w:val="20"/>
          <w:szCs w:val="20"/>
        </w:rPr>
        <w:t>67,10</w:t>
      </w:r>
      <w:r w:rsidR="000A4549" w:rsidRPr="00B36CA2">
        <w:rPr>
          <w:rFonts w:asciiTheme="minorHAnsi" w:hAnsiTheme="minorHAnsi" w:cstheme="minorHAnsi"/>
          <w:sz w:val="20"/>
          <w:szCs w:val="20"/>
        </w:rPr>
        <w:t xml:space="preserve">% </w:t>
      </w:r>
      <w:r w:rsidR="00795962" w:rsidRPr="00B36CA2">
        <w:rPr>
          <w:rFonts w:asciiTheme="minorHAnsi" w:hAnsiTheme="minorHAnsi" w:cstheme="minorHAnsi"/>
          <w:sz w:val="20"/>
          <w:szCs w:val="20"/>
        </w:rPr>
        <w:t>zatim na</w:t>
      </w:r>
      <w:r w:rsidRPr="00B36CA2">
        <w:rPr>
          <w:rFonts w:asciiTheme="minorHAnsi" w:hAnsiTheme="minorHAnsi" w:cstheme="minorHAnsi"/>
          <w:sz w:val="20"/>
          <w:szCs w:val="20"/>
        </w:rPr>
        <w:t xml:space="preserve"> prihode od </w:t>
      </w:r>
      <w:r w:rsidR="000A4549" w:rsidRPr="00B36CA2">
        <w:rPr>
          <w:rFonts w:asciiTheme="minorHAnsi" w:hAnsiTheme="minorHAnsi" w:cstheme="minorHAnsi"/>
          <w:sz w:val="20"/>
          <w:szCs w:val="20"/>
        </w:rPr>
        <w:t xml:space="preserve">poreza za </w:t>
      </w:r>
      <w:r w:rsidR="00795962" w:rsidRPr="00B36CA2">
        <w:rPr>
          <w:rFonts w:asciiTheme="minorHAnsi" w:hAnsiTheme="minorHAnsi" w:cstheme="minorHAnsi"/>
          <w:sz w:val="20"/>
          <w:szCs w:val="20"/>
        </w:rPr>
        <w:t>3,80</w:t>
      </w:r>
      <w:r w:rsidR="000A4549" w:rsidRPr="00B36CA2">
        <w:rPr>
          <w:rFonts w:asciiTheme="minorHAnsi" w:hAnsiTheme="minorHAnsi" w:cstheme="minorHAnsi"/>
          <w:sz w:val="20"/>
          <w:szCs w:val="20"/>
        </w:rPr>
        <w:t>%</w:t>
      </w:r>
      <w:r w:rsidR="009E4254" w:rsidRPr="00B36CA2">
        <w:rPr>
          <w:rFonts w:asciiTheme="minorHAnsi" w:hAnsiTheme="minorHAnsi" w:cstheme="minorHAnsi"/>
          <w:sz w:val="20"/>
          <w:szCs w:val="20"/>
        </w:rPr>
        <w:t>.</w:t>
      </w:r>
      <w:r w:rsidR="00031A7B" w:rsidRPr="00B36CA2">
        <w:rPr>
          <w:rFonts w:asciiTheme="minorHAnsi" w:hAnsiTheme="minorHAnsi" w:cstheme="minorHAnsi"/>
          <w:sz w:val="20"/>
          <w:szCs w:val="20"/>
        </w:rPr>
        <w:t xml:space="preserve"> </w:t>
      </w:r>
      <w:r w:rsidR="00795962" w:rsidRPr="00B36CA2">
        <w:rPr>
          <w:rFonts w:asciiTheme="minorHAnsi" w:hAnsiTheme="minorHAnsi" w:cstheme="minorHAnsi"/>
          <w:sz w:val="20"/>
          <w:szCs w:val="20"/>
        </w:rPr>
        <w:t>Kad se uzmu u obzir prihodi od poreza,</w:t>
      </w:r>
      <w:r w:rsidR="003C1409" w:rsidRPr="00B36CA2">
        <w:rPr>
          <w:rFonts w:asciiTheme="minorHAnsi" w:hAnsiTheme="minorHAnsi" w:cstheme="minorHAnsi"/>
          <w:sz w:val="20"/>
          <w:szCs w:val="20"/>
        </w:rPr>
        <w:t xml:space="preserve"> </w:t>
      </w:r>
      <w:r w:rsidR="00795962" w:rsidRPr="00B36CA2">
        <w:rPr>
          <w:rFonts w:asciiTheme="minorHAnsi" w:hAnsiTheme="minorHAnsi" w:cstheme="minorHAnsi"/>
          <w:sz w:val="20"/>
          <w:szCs w:val="20"/>
        </w:rPr>
        <w:t>najveći pad bilježe prihodi od poreza na promet nekretnina i to za 37,90%</w:t>
      </w:r>
      <w:r w:rsidR="003C1409" w:rsidRPr="00B36CA2">
        <w:rPr>
          <w:rFonts w:asciiTheme="minorHAnsi" w:hAnsiTheme="minorHAnsi" w:cstheme="minorHAnsi"/>
          <w:sz w:val="20"/>
          <w:szCs w:val="20"/>
        </w:rPr>
        <w:t xml:space="preserve"> radi smanjenog prometa na tržištu nekretnina koje je uvjetovano negativnim posljedicama uzrokovanim korona virusom COVID-19. </w:t>
      </w:r>
      <w:r w:rsidR="003C1409" w:rsidRPr="00B36CA2">
        <w:rPr>
          <w:rFonts w:asciiTheme="minorHAnsi" w:hAnsiTheme="minorHAnsi" w:cstheme="minorHAnsi"/>
          <w:sz w:val="20"/>
          <w:szCs w:val="20"/>
        </w:rPr>
        <w:lastRenderedPageBreak/>
        <w:t>Prihodi od kapitalnih pomoći realizirani su u manjem obimu radi toga što u 2020. godini</w:t>
      </w:r>
      <w:r w:rsidR="00031A7B" w:rsidRPr="00B36CA2">
        <w:rPr>
          <w:rFonts w:asciiTheme="minorHAnsi" w:hAnsiTheme="minorHAnsi" w:cstheme="minorHAnsi"/>
          <w:sz w:val="20"/>
          <w:szCs w:val="20"/>
        </w:rPr>
        <w:t xml:space="preserve"> nije </w:t>
      </w:r>
      <w:r w:rsidR="003C1409" w:rsidRPr="00B36CA2">
        <w:rPr>
          <w:rFonts w:asciiTheme="minorHAnsi" w:hAnsiTheme="minorHAnsi" w:cstheme="minorHAnsi"/>
          <w:sz w:val="20"/>
          <w:szCs w:val="20"/>
        </w:rPr>
        <w:t>bilo real</w:t>
      </w:r>
      <w:r w:rsidR="00031A7B" w:rsidRPr="00B36CA2">
        <w:rPr>
          <w:rFonts w:asciiTheme="minorHAnsi" w:hAnsiTheme="minorHAnsi" w:cstheme="minorHAnsi"/>
          <w:sz w:val="20"/>
          <w:szCs w:val="20"/>
        </w:rPr>
        <w:t>i</w:t>
      </w:r>
      <w:r w:rsidR="003C1409" w:rsidRPr="00B36CA2">
        <w:rPr>
          <w:rFonts w:asciiTheme="minorHAnsi" w:hAnsiTheme="minorHAnsi" w:cstheme="minorHAnsi"/>
          <w:sz w:val="20"/>
          <w:szCs w:val="20"/>
        </w:rPr>
        <w:t xml:space="preserve">zacije većih projekata za koje bi bilo ostvareno sufinanciranje dok su prihodi od tekućih pomoći koje su kompenzacijska mjera </w:t>
      </w:r>
      <w:r w:rsidR="003C1409" w:rsidRPr="00B36CA2">
        <w:rPr>
          <w:rFonts w:ascii="Calibri" w:hAnsi="Calibri" w:cs="Arial"/>
          <w:sz w:val="20"/>
          <w:szCs w:val="20"/>
        </w:rPr>
        <w:t xml:space="preserve">zbog izmjene u sustavu poreza na dohodak od 01.01.2017. godine </w:t>
      </w:r>
      <w:r w:rsidR="003C1409" w:rsidRPr="00B36CA2">
        <w:rPr>
          <w:rFonts w:asciiTheme="minorHAnsi" w:hAnsiTheme="minorHAnsi" w:cstheme="minorHAnsi"/>
          <w:sz w:val="20"/>
          <w:szCs w:val="20"/>
        </w:rPr>
        <w:t>ostvareni gotovo u istom iznosu kao i 2019.</w:t>
      </w:r>
      <w:r w:rsidR="009E4254" w:rsidRPr="00B36CA2">
        <w:rPr>
          <w:rFonts w:asciiTheme="minorHAnsi" w:hAnsiTheme="minorHAnsi" w:cstheme="minorHAnsi"/>
          <w:sz w:val="20"/>
          <w:szCs w:val="20"/>
        </w:rPr>
        <w:t xml:space="preserve"> </w:t>
      </w:r>
      <w:r w:rsidR="00AD0EA7" w:rsidRPr="00B36CA2">
        <w:rPr>
          <w:rFonts w:ascii="Calibri" w:hAnsi="Calibri" w:cs="Arial"/>
          <w:sz w:val="20"/>
          <w:szCs w:val="20"/>
        </w:rPr>
        <w:t xml:space="preserve">Naime, kako se ne bi dovelo u pitanje financiranje i izvršavanje zakonom propisanih poslova JLP(R)S, odredbama članka 52. Zakona o izvršavanju državnog proračuna, JLP(R)S je tijekom 2018. godine, iz državnog </w:t>
      </w:r>
      <w:r w:rsidR="00AD0EA7" w:rsidRPr="00B36CA2">
        <w:rPr>
          <w:rFonts w:asciiTheme="minorHAnsi" w:hAnsiTheme="minorHAnsi" w:cstheme="minorHAnsi"/>
          <w:sz w:val="20"/>
          <w:szCs w:val="20"/>
        </w:rPr>
        <w:t>proračuna, isplaćena pomoć u visini razlike između  prihoda od poreza na dohodak koji su jedinice ostvarile u 2017. godini, na mjesečnoj bazi i prihoda od poreza na dohodak koje su jedinice ostvarile tijekom 2018. godine.</w:t>
      </w:r>
      <w:r w:rsidR="00D6162F" w:rsidRPr="00B36CA2">
        <w:rPr>
          <w:rFonts w:asciiTheme="minorHAnsi" w:hAnsiTheme="minorHAnsi" w:cstheme="minorHAnsi"/>
          <w:sz w:val="20"/>
          <w:szCs w:val="20"/>
        </w:rPr>
        <w:t xml:space="preserve"> </w:t>
      </w:r>
      <w:r w:rsidR="006D49BF" w:rsidRPr="00B36CA2">
        <w:rPr>
          <w:rFonts w:asciiTheme="minorHAnsi" w:hAnsiTheme="minorHAnsi" w:cstheme="minorHAnsi"/>
          <w:sz w:val="20"/>
          <w:szCs w:val="20"/>
        </w:rPr>
        <w:t>Tijekom 20</w:t>
      </w:r>
      <w:r w:rsidR="009E4254" w:rsidRPr="00B36CA2">
        <w:rPr>
          <w:rFonts w:asciiTheme="minorHAnsi" w:hAnsiTheme="minorHAnsi" w:cstheme="minorHAnsi"/>
          <w:sz w:val="20"/>
          <w:szCs w:val="20"/>
        </w:rPr>
        <w:t>20</w:t>
      </w:r>
      <w:r w:rsidR="006D49BF" w:rsidRPr="00B36CA2">
        <w:rPr>
          <w:rFonts w:asciiTheme="minorHAnsi" w:hAnsiTheme="minorHAnsi" w:cstheme="minorHAnsi"/>
          <w:sz w:val="20"/>
          <w:szCs w:val="20"/>
        </w:rPr>
        <w:t xml:space="preserve">. godine, iz državnog proračuna isplaćena je pomoć 100% iznosa. </w:t>
      </w:r>
      <w:r w:rsidR="00D6162F" w:rsidRPr="00B36CA2">
        <w:rPr>
          <w:rFonts w:asciiTheme="minorHAnsi" w:hAnsiTheme="minorHAnsi" w:cstheme="minorHAnsi"/>
          <w:sz w:val="20"/>
          <w:szCs w:val="20"/>
        </w:rPr>
        <w:t>S druge strane neznatno su smanjeni prihodi koji nisu u direktnoj vezi s kretanjem gospodarskih aktivnosti, a to su prihodi od imovine, prihodi od upravnih i administrativnih pristojbi, pristojbi po posebnim propisima i naknada te kazne, upravne mjere</w:t>
      </w:r>
      <w:r w:rsidR="00CE5BCE" w:rsidRPr="00B36CA2">
        <w:rPr>
          <w:rFonts w:asciiTheme="minorHAnsi" w:hAnsiTheme="minorHAnsi" w:cstheme="minorHAnsi"/>
          <w:sz w:val="20"/>
          <w:szCs w:val="20"/>
        </w:rPr>
        <w:t xml:space="preserve"> i </w:t>
      </w:r>
      <w:r w:rsidR="00D6162F" w:rsidRPr="00B36CA2">
        <w:rPr>
          <w:rFonts w:asciiTheme="minorHAnsi" w:hAnsiTheme="minorHAnsi" w:cstheme="minorHAnsi"/>
          <w:sz w:val="20"/>
          <w:szCs w:val="20"/>
        </w:rPr>
        <w:t>ostali prihodi</w:t>
      </w:r>
      <w:r w:rsidR="00CE5BCE" w:rsidRPr="00B36CA2">
        <w:rPr>
          <w:rFonts w:asciiTheme="minorHAnsi" w:hAnsiTheme="minorHAnsi" w:cstheme="minorHAnsi"/>
          <w:sz w:val="20"/>
          <w:szCs w:val="20"/>
        </w:rPr>
        <w:t>.</w:t>
      </w:r>
      <w:r w:rsidR="00D6162F" w:rsidRPr="00B36CA2">
        <w:rPr>
          <w:rFonts w:asciiTheme="minorHAnsi" w:hAnsiTheme="minorHAnsi" w:cstheme="minorHAnsi"/>
          <w:sz w:val="20"/>
          <w:szCs w:val="20"/>
        </w:rPr>
        <w:t xml:space="preserve"> </w:t>
      </w:r>
      <w:r w:rsidR="00CE5BCE" w:rsidRPr="00B36CA2">
        <w:rPr>
          <w:rFonts w:asciiTheme="minorHAnsi" w:hAnsiTheme="minorHAnsi" w:cstheme="minorHAnsi"/>
          <w:sz w:val="20"/>
          <w:szCs w:val="20"/>
        </w:rPr>
        <w:t>Prihodi od prodaje proizvoda i roba te pruženih usluga i prihodi od prodaje proizvedene dugotrajne imovine bilježe blagi porast.</w:t>
      </w:r>
    </w:p>
    <w:p w14:paraId="04018DD5" w14:textId="51C1BCB4" w:rsidR="00E91BED" w:rsidRPr="00B36CA2" w:rsidRDefault="00772549" w:rsidP="003D5BB1">
      <w:pPr>
        <w:jc w:val="both"/>
        <w:rPr>
          <w:rFonts w:ascii="Calibri" w:hAnsi="Calibri" w:cs="Calibr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ab/>
        <w:t>U financijskom izvještaju za razdoblje od 01.01.20</w:t>
      </w:r>
      <w:r w:rsidR="00C8537E" w:rsidRPr="00B36CA2">
        <w:rPr>
          <w:rFonts w:cstheme="minorHAnsi"/>
          <w:sz w:val="20"/>
          <w:szCs w:val="20"/>
        </w:rPr>
        <w:t>2</w:t>
      </w:r>
      <w:r w:rsidR="00D84340" w:rsidRPr="00B36CA2">
        <w:rPr>
          <w:rFonts w:cstheme="minorHAnsi"/>
          <w:sz w:val="20"/>
          <w:szCs w:val="20"/>
        </w:rPr>
        <w:t>1</w:t>
      </w:r>
      <w:r w:rsidRPr="00B36CA2">
        <w:rPr>
          <w:rFonts w:cstheme="minorHAnsi"/>
          <w:sz w:val="20"/>
          <w:szCs w:val="20"/>
        </w:rPr>
        <w:t>. do 30.09.20</w:t>
      </w:r>
      <w:r w:rsidR="00C8537E" w:rsidRPr="00B36CA2">
        <w:rPr>
          <w:rFonts w:cstheme="minorHAnsi"/>
          <w:sz w:val="20"/>
          <w:szCs w:val="20"/>
        </w:rPr>
        <w:t>2</w:t>
      </w:r>
      <w:r w:rsidR="00D84340" w:rsidRPr="00B36CA2">
        <w:rPr>
          <w:rFonts w:cstheme="minorHAnsi"/>
          <w:sz w:val="20"/>
          <w:szCs w:val="20"/>
        </w:rPr>
        <w:t>1</w:t>
      </w:r>
      <w:r w:rsidRPr="00B36CA2">
        <w:rPr>
          <w:rFonts w:cstheme="minorHAnsi"/>
          <w:sz w:val="20"/>
          <w:szCs w:val="20"/>
        </w:rPr>
        <w:t xml:space="preserve">. ostvareno je za </w:t>
      </w:r>
      <w:r w:rsidR="00D84340" w:rsidRPr="00B36CA2">
        <w:rPr>
          <w:rFonts w:cstheme="minorHAnsi"/>
          <w:sz w:val="20"/>
          <w:szCs w:val="20"/>
        </w:rPr>
        <w:t>19,90</w:t>
      </w:r>
      <w:r w:rsidR="00C8537E" w:rsidRPr="00B36CA2">
        <w:rPr>
          <w:rFonts w:cstheme="minorHAnsi"/>
          <w:sz w:val="20"/>
          <w:szCs w:val="20"/>
        </w:rPr>
        <w:t xml:space="preserve">% </w:t>
      </w:r>
      <w:r w:rsidR="00D84340" w:rsidRPr="00B36CA2">
        <w:rPr>
          <w:rFonts w:cstheme="minorHAnsi"/>
          <w:sz w:val="20"/>
          <w:szCs w:val="20"/>
        </w:rPr>
        <w:t>više</w:t>
      </w:r>
      <w:r w:rsidRPr="00B36CA2">
        <w:rPr>
          <w:rFonts w:cstheme="minorHAnsi"/>
          <w:sz w:val="20"/>
          <w:szCs w:val="20"/>
        </w:rPr>
        <w:t xml:space="preserve"> ukupnih prihoda  u odnosu na isto razdoblje 20</w:t>
      </w:r>
      <w:r w:rsidR="00D84340" w:rsidRPr="00B36CA2">
        <w:rPr>
          <w:rFonts w:cstheme="minorHAnsi"/>
          <w:sz w:val="20"/>
          <w:szCs w:val="20"/>
        </w:rPr>
        <w:t>20</w:t>
      </w:r>
      <w:r w:rsidRPr="00B36CA2">
        <w:rPr>
          <w:rFonts w:cstheme="minorHAnsi"/>
          <w:sz w:val="20"/>
          <w:szCs w:val="20"/>
        </w:rPr>
        <w:t xml:space="preserve">. godine. </w:t>
      </w:r>
      <w:r w:rsidR="001A433D" w:rsidRPr="00B36CA2">
        <w:rPr>
          <w:rFonts w:cstheme="minorHAnsi"/>
          <w:sz w:val="20"/>
          <w:szCs w:val="20"/>
        </w:rPr>
        <w:t>Povećane</w:t>
      </w:r>
      <w:r w:rsidR="00C8537E" w:rsidRPr="00B36CA2">
        <w:rPr>
          <w:rFonts w:cstheme="minorHAnsi"/>
          <w:sz w:val="20"/>
          <w:szCs w:val="20"/>
        </w:rPr>
        <w:t xml:space="preserve"> su gotovo sve vrste prihoda.</w:t>
      </w:r>
      <w:r w:rsidR="00462507" w:rsidRPr="00B36CA2">
        <w:rPr>
          <w:rFonts w:cstheme="minorHAnsi"/>
          <w:sz w:val="20"/>
          <w:szCs w:val="20"/>
        </w:rPr>
        <w:t xml:space="preserve"> </w:t>
      </w:r>
      <w:r w:rsidR="004E318E" w:rsidRPr="00B36CA2">
        <w:rPr>
          <w:rFonts w:cstheme="minorHAnsi"/>
          <w:sz w:val="20"/>
          <w:szCs w:val="20"/>
        </w:rPr>
        <w:t xml:space="preserve">Najveće </w:t>
      </w:r>
      <w:r w:rsidR="001A433D" w:rsidRPr="00B36CA2">
        <w:rPr>
          <w:rFonts w:cstheme="minorHAnsi"/>
          <w:sz w:val="20"/>
          <w:szCs w:val="20"/>
        </w:rPr>
        <w:t>povećanje</w:t>
      </w:r>
      <w:r w:rsidR="004E318E" w:rsidRPr="00B36CA2">
        <w:rPr>
          <w:rFonts w:cstheme="minorHAnsi"/>
          <w:sz w:val="20"/>
          <w:szCs w:val="20"/>
        </w:rPr>
        <w:t xml:space="preserve"> prihoda očituje se na stavci </w:t>
      </w:r>
      <w:r w:rsidR="001A433D" w:rsidRPr="00B36CA2">
        <w:rPr>
          <w:rFonts w:cstheme="minorHAnsi"/>
          <w:sz w:val="20"/>
          <w:szCs w:val="20"/>
        </w:rPr>
        <w:t xml:space="preserve">poreza  i prireza porezu na dohodak. </w:t>
      </w:r>
      <w:r w:rsidR="001A433D" w:rsidRPr="00B36CA2">
        <w:rPr>
          <w:rFonts w:ascii="Calibri" w:hAnsi="Calibri" w:cs="Calibri"/>
          <w:sz w:val="20"/>
          <w:szCs w:val="20"/>
        </w:rPr>
        <w:t xml:space="preserve">Izmjenama i dopunama Zakona o financiranju jedinica lokalne i područne (regionalne) samouprave koji je u primjeni od 01. siječnja 2021. godine mijenja se udio raspodjele u porezu na dohodak na način da se udio općine, odnosno grada povećava sa 60% na 74%. Navedenim izmjenama i dopunama Zakona, umjesto udjela fiskalnog izravnanja od 17%, koji se izdvaja iz poreza na dohodak, sredstva fiskalnog izravnanja osiguravati će se u državnom proračunu. </w:t>
      </w:r>
      <w:r w:rsidR="005E0C60" w:rsidRPr="00B36CA2">
        <w:rPr>
          <w:rFonts w:ascii="Calibri" w:hAnsi="Calibri" w:cs="Calibri"/>
          <w:sz w:val="20"/>
          <w:szCs w:val="20"/>
        </w:rPr>
        <w:t xml:space="preserve">Obzirom da Općina Stubičke Toplice ima referentnu vrijednost kapaciteta ostvarenih prihoda po stanovniku Općine Stubičke Toplice </w:t>
      </w:r>
      <w:r w:rsidR="005433EB" w:rsidRPr="00B36CA2">
        <w:rPr>
          <w:rFonts w:ascii="Calibri" w:hAnsi="Calibri" w:cs="Calibri"/>
          <w:sz w:val="20"/>
          <w:szCs w:val="20"/>
        </w:rPr>
        <w:t>3.021,08</w:t>
      </w:r>
      <w:r w:rsidR="005E0C60" w:rsidRPr="00B36CA2">
        <w:rPr>
          <w:rFonts w:ascii="Calibri" w:hAnsi="Calibri" w:cs="Calibri"/>
          <w:sz w:val="20"/>
          <w:szCs w:val="20"/>
        </w:rPr>
        <w:t xml:space="preserve"> kn za 202</w:t>
      </w:r>
      <w:r w:rsidR="005433EB" w:rsidRPr="00B36CA2">
        <w:rPr>
          <w:rFonts w:ascii="Calibri" w:hAnsi="Calibri" w:cs="Calibri"/>
          <w:sz w:val="20"/>
          <w:szCs w:val="20"/>
        </w:rPr>
        <w:t>1</w:t>
      </w:r>
      <w:r w:rsidR="005E0C60" w:rsidRPr="00B36CA2">
        <w:rPr>
          <w:rFonts w:ascii="Calibri" w:hAnsi="Calibri" w:cs="Calibri"/>
          <w:sz w:val="20"/>
          <w:szCs w:val="20"/>
        </w:rPr>
        <w:t>. godinu što je više od referentne vrijednosti kapaciteta ostvarenih prihoda za općine za 202</w:t>
      </w:r>
      <w:r w:rsidR="005433EB" w:rsidRPr="00B36CA2">
        <w:rPr>
          <w:rFonts w:ascii="Calibri" w:hAnsi="Calibri" w:cs="Calibri"/>
          <w:sz w:val="20"/>
          <w:szCs w:val="20"/>
        </w:rPr>
        <w:t>1</w:t>
      </w:r>
      <w:r w:rsidR="005E0C60" w:rsidRPr="00B36CA2">
        <w:rPr>
          <w:rFonts w:ascii="Calibri" w:hAnsi="Calibri" w:cs="Calibri"/>
          <w:sz w:val="20"/>
          <w:szCs w:val="20"/>
        </w:rPr>
        <w:t xml:space="preserve">. godinu koji je utvrđen u iznosu </w:t>
      </w:r>
      <w:r w:rsidR="005433EB" w:rsidRPr="00B36CA2">
        <w:rPr>
          <w:rFonts w:ascii="Calibri" w:hAnsi="Calibri" w:cs="Calibri"/>
          <w:sz w:val="20"/>
          <w:szCs w:val="20"/>
        </w:rPr>
        <w:t>2.144,49</w:t>
      </w:r>
      <w:r w:rsidR="005E0C60" w:rsidRPr="00B36CA2">
        <w:rPr>
          <w:rFonts w:ascii="Calibri" w:hAnsi="Calibri" w:cs="Calibri"/>
          <w:sz w:val="20"/>
          <w:szCs w:val="20"/>
        </w:rPr>
        <w:t xml:space="preserve"> kn, ne ostvaruje pravo na sredstva fiskalnog </w:t>
      </w:r>
      <w:r w:rsidR="005E0C60" w:rsidRPr="00B36CA2">
        <w:rPr>
          <w:rFonts w:ascii="Calibri" w:hAnsi="Calibri" w:cs="Calibri"/>
        </w:rPr>
        <w:t>izravnanja</w:t>
      </w:r>
      <w:r w:rsidR="005433EB" w:rsidRPr="00B36CA2">
        <w:rPr>
          <w:rFonts w:ascii="Calibri" w:hAnsi="Calibri" w:cs="Calibri"/>
        </w:rPr>
        <w:t>.</w:t>
      </w:r>
      <w:r w:rsidR="00C57873" w:rsidRPr="00B36CA2">
        <w:rPr>
          <w:rFonts w:ascii="Calibri" w:hAnsi="Calibri" w:cs="Calibri"/>
        </w:rPr>
        <w:t xml:space="preserve"> </w:t>
      </w:r>
      <w:r w:rsidR="005433EB" w:rsidRPr="00B36CA2">
        <w:rPr>
          <w:rFonts w:ascii="Calibri" w:hAnsi="Calibri" w:cs="Calibri"/>
          <w:sz w:val="20"/>
          <w:szCs w:val="20"/>
        </w:rPr>
        <w:t>Također postoji obveza povrata poreza na dohodak i prireza porezu na dohodak po godišnjoj prijavi za 2020. godinu u iznosu od 780.833,79 kn te</w:t>
      </w:r>
      <w:r w:rsidR="00031A7B" w:rsidRPr="00B36CA2">
        <w:rPr>
          <w:rFonts w:ascii="Calibri" w:hAnsi="Calibri" w:cs="Calibri"/>
          <w:sz w:val="20"/>
          <w:szCs w:val="20"/>
        </w:rPr>
        <w:t xml:space="preserve"> </w:t>
      </w:r>
      <w:r w:rsidR="005433EB" w:rsidRPr="00B36CA2">
        <w:rPr>
          <w:rFonts w:ascii="Calibri" w:hAnsi="Calibri" w:cs="Calibri"/>
          <w:sz w:val="20"/>
          <w:szCs w:val="20"/>
        </w:rPr>
        <w:t>su za taj iznos umanjeni prihodi od poreza i prireza porezu na dohodak.</w:t>
      </w:r>
      <w:r w:rsidR="005433EB" w:rsidRPr="00B36CA2">
        <w:rPr>
          <w:rFonts w:ascii="Calibri" w:hAnsi="Calibri" w:cs="Calibri"/>
        </w:rPr>
        <w:t xml:space="preserve"> </w:t>
      </w:r>
      <w:r w:rsidR="00250CAB" w:rsidRPr="00B36CA2">
        <w:rPr>
          <w:rFonts w:ascii="Calibri" w:hAnsi="Calibri" w:cs="Calibri"/>
          <w:sz w:val="20"/>
          <w:szCs w:val="20"/>
        </w:rPr>
        <w:t xml:space="preserve">U usporedbi sa 2020. godinom povrat poreza je </w:t>
      </w:r>
      <w:r w:rsidR="00B36CA2" w:rsidRPr="00B36CA2">
        <w:rPr>
          <w:rFonts w:ascii="Calibri" w:hAnsi="Calibri" w:cs="Calibri"/>
          <w:sz w:val="20"/>
          <w:szCs w:val="20"/>
        </w:rPr>
        <w:t xml:space="preserve">u 2021. godini </w:t>
      </w:r>
      <w:r w:rsidR="00240C6F" w:rsidRPr="00B36CA2">
        <w:rPr>
          <w:rFonts w:ascii="Calibri" w:hAnsi="Calibri" w:cs="Calibri"/>
          <w:sz w:val="20"/>
          <w:szCs w:val="20"/>
        </w:rPr>
        <w:t>za 138,50% veći.</w:t>
      </w:r>
      <w:r w:rsidR="00250CAB" w:rsidRPr="00B36CA2">
        <w:rPr>
          <w:rFonts w:ascii="Calibri" w:hAnsi="Calibri" w:cs="Calibri"/>
        </w:rPr>
        <w:t xml:space="preserve"> </w:t>
      </w:r>
      <w:r w:rsidR="004E318E" w:rsidRPr="00B36CA2">
        <w:rPr>
          <w:rFonts w:cstheme="minorHAnsi"/>
          <w:sz w:val="20"/>
          <w:szCs w:val="20"/>
        </w:rPr>
        <w:t>Situacija</w:t>
      </w:r>
      <w:r w:rsidR="004916BE" w:rsidRPr="00B36CA2">
        <w:rPr>
          <w:rFonts w:cstheme="minorHAnsi"/>
          <w:sz w:val="20"/>
          <w:szCs w:val="20"/>
        </w:rPr>
        <w:t xml:space="preserve"> uzrokovana koronavirusom i uvođenjem karantene i mjera da bi se povećala sigurnost</w:t>
      </w:r>
      <w:r w:rsidR="004E318E" w:rsidRPr="00B36CA2">
        <w:rPr>
          <w:rFonts w:cstheme="minorHAnsi"/>
          <w:sz w:val="20"/>
          <w:szCs w:val="20"/>
        </w:rPr>
        <w:t xml:space="preserve"> stanovništva, </w:t>
      </w:r>
      <w:r w:rsidR="00BC4894" w:rsidRPr="00B36CA2">
        <w:rPr>
          <w:rFonts w:ascii="Calibri" w:hAnsi="Calibri" w:cs="Calibri"/>
          <w:sz w:val="20"/>
          <w:szCs w:val="20"/>
        </w:rPr>
        <w:t xml:space="preserve">dovela je do toga da </w:t>
      </w:r>
      <w:r w:rsidR="00CA6D87" w:rsidRPr="00B36CA2">
        <w:rPr>
          <w:rFonts w:ascii="Calibri" w:hAnsi="Calibri" w:cs="Calibri"/>
          <w:sz w:val="20"/>
          <w:szCs w:val="20"/>
        </w:rPr>
        <w:t>je ostvareno manje</w:t>
      </w:r>
      <w:r w:rsidR="00BC4894" w:rsidRPr="00B36CA2">
        <w:rPr>
          <w:rFonts w:ascii="Calibri" w:hAnsi="Calibri" w:cs="Calibri"/>
          <w:sz w:val="20"/>
          <w:szCs w:val="20"/>
        </w:rPr>
        <w:t xml:space="preserve"> prihod</w:t>
      </w:r>
      <w:r w:rsidR="00CA6D87" w:rsidRPr="00B36CA2">
        <w:rPr>
          <w:rFonts w:ascii="Calibri" w:hAnsi="Calibri" w:cs="Calibri"/>
          <w:sz w:val="20"/>
          <w:szCs w:val="20"/>
        </w:rPr>
        <w:t>a</w:t>
      </w:r>
      <w:r w:rsidR="00BC4894" w:rsidRPr="00B36CA2">
        <w:rPr>
          <w:rFonts w:ascii="Calibri" w:hAnsi="Calibri" w:cs="Calibri"/>
          <w:sz w:val="20"/>
          <w:szCs w:val="20"/>
        </w:rPr>
        <w:t xml:space="preserve"> od poreza na potrošnju</w:t>
      </w:r>
      <w:r w:rsidR="005433EB" w:rsidRPr="00B36CA2">
        <w:rPr>
          <w:rFonts w:ascii="Calibri" w:hAnsi="Calibri" w:cs="Calibri"/>
          <w:sz w:val="20"/>
          <w:szCs w:val="20"/>
        </w:rPr>
        <w:t>.</w:t>
      </w:r>
      <w:r w:rsidR="00BC4894" w:rsidRPr="00B36CA2">
        <w:rPr>
          <w:rFonts w:ascii="Calibri" w:hAnsi="Calibri" w:cs="Calibri"/>
          <w:sz w:val="20"/>
          <w:szCs w:val="20"/>
        </w:rPr>
        <w:t xml:space="preserve"> </w:t>
      </w:r>
      <w:r w:rsidR="00BC4894" w:rsidRPr="00B36CA2">
        <w:rPr>
          <w:rFonts w:cstheme="minorHAnsi"/>
          <w:sz w:val="20"/>
          <w:szCs w:val="20"/>
        </w:rPr>
        <w:t>Mjere su</w:t>
      </w:r>
      <w:r w:rsidR="004E318E" w:rsidRPr="00B36CA2">
        <w:rPr>
          <w:rFonts w:cstheme="minorHAnsi"/>
          <w:sz w:val="20"/>
          <w:szCs w:val="20"/>
        </w:rPr>
        <w:t xml:space="preserve"> bile zatvaranje poduzeća i obrta koji se bave ugostiteljstvom</w:t>
      </w:r>
      <w:r w:rsidR="005433EB" w:rsidRPr="00B36CA2">
        <w:rPr>
          <w:rFonts w:cstheme="minorHAnsi"/>
          <w:sz w:val="20"/>
          <w:szCs w:val="20"/>
        </w:rPr>
        <w:t>, a kao mjera u svrhu pomoći donesena je odluka o oslobađanju od plaćanja poreza na potrošnju</w:t>
      </w:r>
      <w:r w:rsidR="00365917" w:rsidRPr="00B36CA2">
        <w:rPr>
          <w:rFonts w:cstheme="minorHAnsi"/>
          <w:sz w:val="20"/>
          <w:szCs w:val="20"/>
        </w:rPr>
        <w:t xml:space="preserve"> obveznicima plaćanja poreza koji obavljaju ugostiteljsku djelatnost. Također </w:t>
      </w:r>
      <w:r w:rsidR="005B6E3F" w:rsidRPr="00B36CA2">
        <w:rPr>
          <w:rFonts w:cstheme="minorHAnsi"/>
          <w:sz w:val="20"/>
          <w:szCs w:val="20"/>
        </w:rPr>
        <w:t>su</w:t>
      </w:r>
      <w:r w:rsidR="00365917" w:rsidRPr="00B36CA2">
        <w:rPr>
          <w:rFonts w:cstheme="minorHAnsi"/>
          <w:sz w:val="20"/>
          <w:szCs w:val="20"/>
        </w:rPr>
        <w:t xml:space="preserve"> u svrhu </w:t>
      </w:r>
      <w:r w:rsidR="00E91BED" w:rsidRPr="00B36CA2">
        <w:rPr>
          <w:rFonts w:ascii="Calibri" w:hAnsi="Calibri" w:cs="Calibri"/>
          <w:sz w:val="20"/>
          <w:szCs w:val="20"/>
        </w:rPr>
        <w:t xml:space="preserve">pomoći gospodarstvu Općine Stubičke Toplice </w:t>
      </w:r>
      <w:r w:rsidR="00CA6D87" w:rsidRPr="00B36CA2">
        <w:rPr>
          <w:rFonts w:ascii="Calibri" w:hAnsi="Calibri" w:cs="Calibri"/>
          <w:sz w:val="20"/>
          <w:szCs w:val="20"/>
        </w:rPr>
        <w:t>odlukom Općinskog vijeća</w:t>
      </w:r>
      <w:r w:rsidR="005B6E3F" w:rsidRPr="00B36CA2">
        <w:rPr>
          <w:rFonts w:ascii="Calibri" w:hAnsi="Calibri" w:cs="Calibri"/>
          <w:sz w:val="20"/>
          <w:szCs w:val="20"/>
        </w:rPr>
        <w:t>,</w:t>
      </w:r>
      <w:r w:rsidR="00CA6D87" w:rsidRPr="00B36CA2">
        <w:rPr>
          <w:rFonts w:ascii="Calibri" w:hAnsi="Calibri" w:cs="Calibri"/>
          <w:sz w:val="20"/>
          <w:szCs w:val="20"/>
        </w:rPr>
        <w:t xml:space="preserve"> </w:t>
      </w:r>
      <w:r w:rsidR="00E91BED" w:rsidRPr="00B36CA2">
        <w:rPr>
          <w:rFonts w:ascii="Calibri" w:hAnsi="Calibri" w:cs="Calibri"/>
          <w:sz w:val="20"/>
          <w:szCs w:val="20"/>
        </w:rPr>
        <w:t>vlasnic</w:t>
      </w:r>
      <w:r w:rsidR="005B6E3F" w:rsidRPr="00B36CA2">
        <w:rPr>
          <w:rFonts w:ascii="Calibri" w:hAnsi="Calibri" w:cs="Calibri"/>
          <w:sz w:val="20"/>
          <w:szCs w:val="20"/>
        </w:rPr>
        <w:t>i/korisnici</w:t>
      </w:r>
      <w:r w:rsidR="00E91BED" w:rsidRPr="00B36CA2">
        <w:rPr>
          <w:rFonts w:ascii="Calibri" w:hAnsi="Calibri" w:cs="Calibri"/>
          <w:sz w:val="20"/>
          <w:szCs w:val="20"/>
        </w:rPr>
        <w:t xml:space="preserve"> poslovnih prostora </w:t>
      </w:r>
      <w:r w:rsidR="005B6E3F" w:rsidRPr="00B36CA2">
        <w:rPr>
          <w:rFonts w:ascii="Calibri" w:hAnsi="Calibri" w:cs="Calibri"/>
          <w:sz w:val="20"/>
          <w:szCs w:val="20"/>
        </w:rPr>
        <w:t xml:space="preserve">kojima je u potpunosti ili djelomično ograničen rad mjerama </w:t>
      </w:r>
      <w:r w:rsidR="00CA6D87" w:rsidRPr="00B36CA2">
        <w:rPr>
          <w:rFonts w:ascii="Calibri" w:hAnsi="Calibri" w:cs="Calibri"/>
          <w:sz w:val="20"/>
          <w:szCs w:val="20"/>
        </w:rPr>
        <w:t>bili oslobođeni</w:t>
      </w:r>
      <w:r w:rsidR="00E91BED" w:rsidRPr="00B36CA2">
        <w:rPr>
          <w:rFonts w:ascii="Calibri" w:hAnsi="Calibri" w:cs="Calibri"/>
          <w:sz w:val="20"/>
          <w:szCs w:val="20"/>
        </w:rPr>
        <w:t xml:space="preserve"> obveze plaćanja komunalne n</w:t>
      </w:r>
      <w:r w:rsidR="00BC4894" w:rsidRPr="00B36CA2">
        <w:rPr>
          <w:rFonts w:ascii="Calibri" w:hAnsi="Calibri" w:cs="Calibri"/>
          <w:sz w:val="20"/>
          <w:szCs w:val="20"/>
        </w:rPr>
        <w:t>a</w:t>
      </w:r>
      <w:r w:rsidR="00E91BED" w:rsidRPr="00B36CA2">
        <w:rPr>
          <w:rFonts w:ascii="Calibri" w:hAnsi="Calibri" w:cs="Calibri"/>
          <w:sz w:val="20"/>
          <w:szCs w:val="20"/>
        </w:rPr>
        <w:t>knade za poslovni prostor za prvo polu</w:t>
      </w:r>
      <w:r w:rsidR="004916BE" w:rsidRPr="00B36CA2">
        <w:rPr>
          <w:rFonts w:ascii="Calibri" w:hAnsi="Calibri" w:cs="Calibri"/>
          <w:sz w:val="20"/>
          <w:szCs w:val="20"/>
        </w:rPr>
        <w:t>godište 202</w:t>
      </w:r>
      <w:r w:rsidR="005B6E3F" w:rsidRPr="00B36CA2">
        <w:rPr>
          <w:rFonts w:ascii="Calibri" w:hAnsi="Calibri" w:cs="Calibri"/>
          <w:sz w:val="20"/>
          <w:szCs w:val="20"/>
        </w:rPr>
        <w:t>1</w:t>
      </w:r>
      <w:r w:rsidR="004916BE" w:rsidRPr="00B36CA2">
        <w:rPr>
          <w:rFonts w:ascii="Calibri" w:hAnsi="Calibri" w:cs="Calibri"/>
          <w:sz w:val="20"/>
          <w:szCs w:val="20"/>
        </w:rPr>
        <w:t>. godine 50% iznosa prve rate za komunalnu naknadu za poslovni prostor kao mjere ublažavanja negativnih posljedica uzrokovanih koronavirusom COVID-19</w:t>
      </w:r>
      <w:r w:rsidR="003D5BB1" w:rsidRPr="00B36CA2">
        <w:rPr>
          <w:rFonts w:ascii="Calibri" w:hAnsi="Calibri" w:cs="Calibri"/>
          <w:sz w:val="20"/>
          <w:szCs w:val="20"/>
        </w:rPr>
        <w:t>.</w:t>
      </w:r>
    </w:p>
    <w:p w14:paraId="1FE9BBA6" w14:textId="77777777" w:rsidR="005937E7" w:rsidRPr="00B36CA2" w:rsidRDefault="005937E7" w:rsidP="005937E7">
      <w:pPr>
        <w:pStyle w:val="Tijeloteksta"/>
        <w:jc w:val="center"/>
        <w:rPr>
          <w:rFonts w:asciiTheme="minorHAnsi" w:hAnsiTheme="minorHAnsi" w:cstheme="minorHAnsi"/>
          <w:sz w:val="20"/>
          <w:szCs w:val="20"/>
        </w:rPr>
      </w:pPr>
      <w:r w:rsidRPr="00B36CA2">
        <w:rPr>
          <w:rFonts w:asciiTheme="minorHAnsi" w:hAnsiTheme="minorHAnsi" w:cstheme="minorHAnsi"/>
          <w:sz w:val="20"/>
          <w:szCs w:val="20"/>
        </w:rPr>
        <w:t>IZVJEŠTAJ O RASHODIMA I IZDACIMA</w:t>
      </w:r>
    </w:p>
    <w:p w14:paraId="64D09B0E" w14:textId="77777777" w:rsidR="00D9062D" w:rsidRPr="00B36CA2" w:rsidRDefault="00D9062D" w:rsidP="001427FC">
      <w:pPr>
        <w:pStyle w:val="Bezproreda"/>
        <w:spacing w:line="276" w:lineRule="auto"/>
        <w:rPr>
          <w:rFonts w:cstheme="minorHAnsi"/>
        </w:rPr>
      </w:pPr>
    </w:p>
    <w:tbl>
      <w:tblPr>
        <w:tblStyle w:val="Reetkatablice"/>
        <w:tblW w:w="9280" w:type="dxa"/>
        <w:tblLook w:val="04A0" w:firstRow="1" w:lastRow="0" w:firstColumn="1" w:lastColumn="0" w:noHBand="0" w:noVBand="1"/>
      </w:tblPr>
      <w:tblGrid>
        <w:gridCol w:w="3633"/>
        <w:gridCol w:w="1415"/>
        <w:gridCol w:w="1416"/>
        <w:gridCol w:w="1408"/>
        <w:gridCol w:w="1408"/>
      </w:tblGrid>
      <w:tr w:rsidR="00B36CA2" w:rsidRPr="00B36CA2" w14:paraId="069D7FD3" w14:textId="77777777" w:rsidTr="00420325">
        <w:tc>
          <w:tcPr>
            <w:tcW w:w="3633" w:type="dxa"/>
            <w:shd w:val="clear" w:color="auto" w:fill="B8CCE4" w:themeFill="accent1" w:themeFillTint="66"/>
          </w:tcPr>
          <w:p w14:paraId="31D95A6D" w14:textId="77777777" w:rsidR="00420325" w:rsidRPr="00B36CA2" w:rsidRDefault="0042032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RASHODI I IZDACI PO VRSTI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14:paraId="7A6EE87A" w14:textId="727793F0" w:rsidR="00420325" w:rsidRPr="00B36CA2" w:rsidRDefault="00420325" w:rsidP="00027C4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652624" w:rsidRPr="00B36CA2">
              <w:rPr>
                <w:rFonts w:cstheme="minorHAnsi"/>
                <w:b/>
                <w:sz w:val="18"/>
                <w:szCs w:val="18"/>
              </w:rPr>
              <w:t>9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14:paraId="0BD98B35" w14:textId="07A5D40D" w:rsidR="00420325" w:rsidRPr="00B36CA2" w:rsidRDefault="00420325" w:rsidP="00027C4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31.12.20</w:t>
            </w:r>
            <w:r w:rsidR="005712CF" w:rsidRPr="00B36CA2">
              <w:rPr>
                <w:rFonts w:cstheme="minorHAnsi"/>
                <w:b/>
                <w:sz w:val="18"/>
                <w:szCs w:val="18"/>
              </w:rPr>
              <w:t>20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33BE1F89" w14:textId="76A796D0" w:rsidR="00420325" w:rsidRPr="00B36CA2" w:rsidRDefault="00420325" w:rsidP="000F102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30.09.20</w:t>
            </w:r>
            <w:r w:rsidR="00652624" w:rsidRPr="00B36CA2">
              <w:rPr>
                <w:rFonts w:cstheme="minorHAnsi"/>
                <w:b/>
                <w:sz w:val="18"/>
                <w:szCs w:val="18"/>
              </w:rPr>
              <w:t>20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1FCC95DA" w14:textId="7D303B79" w:rsidR="00420325" w:rsidRPr="00B36CA2" w:rsidRDefault="00420325" w:rsidP="000F102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30.09.</w:t>
            </w:r>
            <w:r w:rsidR="000F1028" w:rsidRPr="00B36CA2">
              <w:rPr>
                <w:rFonts w:cstheme="minorHAnsi"/>
                <w:b/>
                <w:sz w:val="18"/>
                <w:szCs w:val="18"/>
              </w:rPr>
              <w:t>202</w:t>
            </w:r>
            <w:r w:rsidR="005712CF" w:rsidRPr="00B36CA2">
              <w:rPr>
                <w:rFonts w:cstheme="minorHAnsi"/>
                <w:b/>
                <w:sz w:val="18"/>
                <w:szCs w:val="18"/>
              </w:rPr>
              <w:t>1</w:t>
            </w:r>
            <w:r w:rsidR="000F1028"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B36CA2" w:rsidRPr="00B36CA2" w14:paraId="2375C05A" w14:textId="77777777" w:rsidTr="00420325">
        <w:tc>
          <w:tcPr>
            <w:tcW w:w="3633" w:type="dxa"/>
          </w:tcPr>
          <w:p w14:paraId="633D7AE5" w14:textId="77777777" w:rsidR="00420325" w:rsidRPr="00B36CA2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Rashodi za zaposlene</w:t>
            </w:r>
          </w:p>
        </w:tc>
        <w:tc>
          <w:tcPr>
            <w:tcW w:w="1415" w:type="dxa"/>
          </w:tcPr>
          <w:p w14:paraId="48A09AB4" w14:textId="673BBF63" w:rsidR="00420325" w:rsidRPr="00B36CA2" w:rsidRDefault="00AF493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1.412.433,84</w:t>
            </w:r>
          </w:p>
        </w:tc>
        <w:tc>
          <w:tcPr>
            <w:tcW w:w="1416" w:type="dxa"/>
          </w:tcPr>
          <w:p w14:paraId="545BBA5D" w14:textId="3534DEC0" w:rsidR="00420325" w:rsidRPr="00B36CA2" w:rsidRDefault="00F7294E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1.403.795,81</w:t>
            </w:r>
          </w:p>
        </w:tc>
        <w:tc>
          <w:tcPr>
            <w:tcW w:w="1408" w:type="dxa"/>
          </w:tcPr>
          <w:p w14:paraId="5E096CDB" w14:textId="22F64F0A" w:rsidR="00420325" w:rsidRPr="00B36CA2" w:rsidRDefault="005712CF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</w:t>
            </w:r>
            <w:r w:rsidR="007B59B7" w:rsidRPr="00B36CA2">
              <w:rPr>
                <w:rFonts w:cstheme="minorHAnsi"/>
                <w:sz w:val="18"/>
                <w:szCs w:val="18"/>
              </w:rPr>
              <w:t>002.960,22</w:t>
            </w:r>
          </w:p>
        </w:tc>
        <w:tc>
          <w:tcPr>
            <w:tcW w:w="1408" w:type="dxa"/>
          </w:tcPr>
          <w:p w14:paraId="2AA1FD0E" w14:textId="1AA53E73" w:rsidR="00420325" w:rsidRPr="00B36CA2" w:rsidRDefault="00346F2A" w:rsidP="00454AB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1.062.214,22</w:t>
            </w:r>
          </w:p>
        </w:tc>
      </w:tr>
      <w:tr w:rsidR="00B36CA2" w:rsidRPr="00B36CA2" w14:paraId="189F29C1" w14:textId="77777777" w:rsidTr="00420325">
        <w:tc>
          <w:tcPr>
            <w:tcW w:w="3633" w:type="dxa"/>
          </w:tcPr>
          <w:p w14:paraId="7761145C" w14:textId="77777777" w:rsidR="00420325" w:rsidRPr="00B36CA2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Materijalni rashodi</w:t>
            </w:r>
          </w:p>
        </w:tc>
        <w:tc>
          <w:tcPr>
            <w:tcW w:w="1415" w:type="dxa"/>
          </w:tcPr>
          <w:p w14:paraId="6256FB31" w14:textId="5509EED3" w:rsidR="00420325" w:rsidRPr="00B36CA2" w:rsidRDefault="00652624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3.</w:t>
            </w:r>
            <w:r w:rsidR="00B02F03" w:rsidRPr="00B36CA2">
              <w:rPr>
                <w:rFonts w:cstheme="minorHAnsi"/>
                <w:sz w:val="18"/>
                <w:szCs w:val="18"/>
              </w:rPr>
              <w:t>449.</w:t>
            </w:r>
            <w:r w:rsidR="00082AE9" w:rsidRPr="00B36CA2">
              <w:rPr>
                <w:rFonts w:cstheme="minorHAnsi"/>
                <w:sz w:val="18"/>
                <w:szCs w:val="18"/>
              </w:rPr>
              <w:t>704,</w:t>
            </w:r>
            <w:r w:rsidR="001140B4" w:rsidRPr="00B36CA2">
              <w:rPr>
                <w:rFonts w:cstheme="minorHAnsi"/>
                <w:sz w:val="18"/>
                <w:szCs w:val="18"/>
              </w:rPr>
              <w:t>0</w:t>
            </w:r>
            <w:r w:rsidR="00082AE9" w:rsidRPr="00B36CA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14:paraId="3DEF64B0" w14:textId="1BAC3E76" w:rsidR="00420325" w:rsidRPr="00B36CA2" w:rsidRDefault="00F7294E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2.921.309,69</w:t>
            </w:r>
          </w:p>
        </w:tc>
        <w:tc>
          <w:tcPr>
            <w:tcW w:w="1408" w:type="dxa"/>
          </w:tcPr>
          <w:p w14:paraId="23F67E45" w14:textId="4C533B11" w:rsidR="00420325" w:rsidRPr="00B36CA2" w:rsidRDefault="005712CF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</w:t>
            </w:r>
            <w:r w:rsidR="00380892" w:rsidRPr="00B36CA2">
              <w:rPr>
                <w:rFonts w:cstheme="minorHAnsi"/>
                <w:sz w:val="18"/>
                <w:szCs w:val="18"/>
              </w:rPr>
              <w:t>221.764,86</w:t>
            </w:r>
          </w:p>
        </w:tc>
        <w:tc>
          <w:tcPr>
            <w:tcW w:w="1408" w:type="dxa"/>
          </w:tcPr>
          <w:p w14:paraId="4256D7BC" w14:textId="59F45B47" w:rsidR="00420325" w:rsidRPr="00B36CA2" w:rsidRDefault="00346F2A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2.228.615,48</w:t>
            </w:r>
          </w:p>
        </w:tc>
      </w:tr>
      <w:tr w:rsidR="00B36CA2" w:rsidRPr="00B36CA2" w14:paraId="43CB066D" w14:textId="77777777" w:rsidTr="00420325">
        <w:tc>
          <w:tcPr>
            <w:tcW w:w="3633" w:type="dxa"/>
          </w:tcPr>
          <w:p w14:paraId="2D119E84" w14:textId="77777777" w:rsidR="00420325" w:rsidRPr="00B36CA2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Financijski rashodi</w:t>
            </w:r>
          </w:p>
        </w:tc>
        <w:tc>
          <w:tcPr>
            <w:tcW w:w="1415" w:type="dxa"/>
          </w:tcPr>
          <w:p w14:paraId="17FAF9C9" w14:textId="48ADC88E" w:rsidR="00420325" w:rsidRPr="00B36CA2" w:rsidRDefault="00B02F03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57.576,45</w:t>
            </w:r>
          </w:p>
        </w:tc>
        <w:tc>
          <w:tcPr>
            <w:tcW w:w="1416" w:type="dxa"/>
          </w:tcPr>
          <w:p w14:paraId="124D409B" w14:textId="3ED9C570" w:rsidR="00420325" w:rsidRPr="00B36CA2" w:rsidRDefault="00F7294E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52.137,89</w:t>
            </w:r>
          </w:p>
        </w:tc>
        <w:tc>
          <w:tcPr>
            <w:tcW w:w="1408" w:type="dxa"/>
          </w:tcPr>
          <w:p w14:paraId="38B430B5" w14:textId="7515864D" w:rsidR="00420325" w:rsidRPr="00B36CA2" w:rsidRDefault="0038089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36.037,57</w:t>
            </w:r>
          </w:p>
        </w:tc>
        <w:tc>
          <w:tcPr>
            <w:tcW w:w="1408" w:type="dxa"/>
          </w:tcPr>
          <w:p w14:paraId="73BD64A5" w14:textId="2E3D83CD" w:rsidR="00420325" w:rsidRPr="00B36CA2" w:rsidRDefault="00346F2A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39.084,66</w:t>
            </w:r>
          </w:p>
        </w:tc>
      </w:tr>
      <w:tr w:rsidR="00B36CA2" w:rsidRPr="00B36CA2" w14:paraId="160529F4" w14:textId="77777777" w:rsidTr="00420325">
        <w:tc>
          <w:tcPr>
            <w:tcW w:w="3633" w:type="dxa"/>
          </w:tcPr>
          <w:p w14:paraId="5EC2606F" w14:textId="77777777" w:rsidR="00D170AA" w:rsidRPr="00B36CA2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Subvencije</w:t>
            </w:r>
          </w:p>
        </w:tc>
        <w:tc>
          <w:tcPr>
            <w:tcW w:w="1415" w:type="dxa"/>
          </w:tcPr>
          <w:p w14:paraId="61FA5E2F" w14:textId="49E1130B" w:rsidR="00D170AA" w:rsidRPr="00B36CA2" w:rsidRDefault="00652624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20.961,48</w:t>
            </w:r>
          </w:p>
        </w:tc>
        <w:tc>
          <w:tcPr>
            <w:tcW w:w="1416" w:type="dxa"/>
          </w:tcPr>
          <w:p w14:paraId="5CFC2570" w14:textId="04AAF019" w:rsidR="00D170AA" w:rsidRPr="00B36CA2" w:rsidRDefault="0022056F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22.377,96</w:t>
            </w:r>
          </w:p>
        </w:tc>
        <w:tc>
          <w:tcPr>
            <w:tcW w:w="1408" w:type="dxa"/>
          </w:tcPr>
          <w:p w14:paraId="503516E6" w14:textId="08B28C09" w:rsidR="00D170AA" w:rsidRPr="00B36CA2" w:rsidRDefault="005712CF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17.215,86</w:t>
            </w:r>
          </w:p>
        </w:tc>
        <w:tc>
          <w:tcPr>
            <w:tcW w:w="1408" w:type="dxa"/>
          </w:tcPr>
          <w:p w14:paraId="1FBC4DE6" w14:textId="6AA08868" w:rsidR="00D170AA" w:rsidRPr="00B36CA2" w:rsidRDefault="002C2A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13.923,34</w:t>
            </w:r>
          </w:p>
        </w:tc>
      </w:tr>
      <w:tr w:rsidR="00B36CA2" w:rsidRPr="00B36CA2" w14:paraId="016FC346" w14:textId="77777777" w:rsidTr="00420325">
        <w:tc>
          <w:tcPr>
            <w:tcW w:w="3633" w:type="dxa"/>
          </w:tcPr>
          <w:p w14:paraId="5F272E5C" w14:textId="77777777" w:rsidR="00D170AA" w:rsidRPr="00B36CA2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415" w:type="dxa"/>
          </w:tcPr>
          <w:p w14:paraId="7D2A6C84" w14:textId="65F8992E" w:rsidR="00D170AA" w:rsidRPr="00B36CA2" w:rsidRDefault="00AF4939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1.509.</w:t>
            </w:r>
            <w:r w:rsidR="00B02F03" w:rsidRPr="00B36CA2">
              <w:rPr>
                <w:rFonts w:cstheme="minorHAnsi"/>
                <w:sz w:val="18"/>
                <w:szCs w:val="18"/>
              </w:rPr>
              <w:t>449,96</w:t>
            </w:r>
          </w:p>
        </w:tc>
        <w:tc>
          <w:tcPr>
            <w:tcW w:w="1416" w:type="dxa"/>
          </w:tcPr>
          <w:p w14:paraId="5F91EFC6" w14:textId="60C803E2" w:rsidR="00D170AA" w:rsidRPr="00B36CA2" w:rsidRDefault="00F7294E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1.685.494,90</w:t>
            </w:r>
          </w:p>
        </w:tc>
        <w:tc>
          <w:tcPr>
            <w:tcW w:w="1408" w:type="dxa"/>
          </w:tcPr>
          <w:p w14:paraId="7CA86774" w14:textId="242DFD3A" w:rsidR="00D170AA" w:rsidRPr="00B36CA2" w:rsidRDefault="0038089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1.190.222,48</w:t>
            </w:r>
          </w:p>
        </w:tc>
        <w:tc>
          <w:tcPr>
            <w:tcW w:w="1408" w:type="dxa"/>
          </w:tcPr>
          <w:p w14:paraId="6395B5E3" w14:textId="419525C3" w:rsidR="00D170AA" w:rsidRPr="00B36CA2" w:rsidRDefault="00346F2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1.430.390,70</w:t>
            </w:r>
          </w:p>
        </w:tc>
      </w:tr>
      <w:tr w:rsidR="00B36CA2" w:rsidRPr="00B36CA2" w14:paraId="2C333007" w14:textId="77777777" w:rsidTr="00420325">
        <w:tc>
          <w:tcPr>
            <w:tcW w:w="3633" w:type="dxa"/>
          </w:tcPr>
          <w:p w14:paraId="37A306EF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15" w:type="dxa"/>
          </w:tcPr>
          <w:p w14:paraId="044DC2A4" w14:textId="6F46F39F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651.674,11</w:t>
            </w:r>
          </w:p>
        </w:tc>
        <w:tc>
          <w:tcPr>
            <w:tcW w:w="1416" w:type="dxa"/>
          </w:tcPr>
          <w:p w14:paraId="3630B4EB" w14:textId="17F012BE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639.092,76</w:t>
            </w:r>
          </w:p>
        </w:tc>
        <w:tc>
          <w:tcPr>
            <w:tcW w:w="1408" w:type="dxa"/>
          </w:tcPr>
          <w:p w14:paraId="05995CB6" w14:textId="73394C39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361.637,05</w:t>
            </w:r>
          </w:p>
        </w:tc>
        <w:tc>
          <w:tcPr>
            <w:tcW w:w="1408" w:type="dxa"/>
          </w:tcPr>
          <w:p w14:paraId="67867494" w14:textId="178712A7" w:rsidR="00652624" w:rsidRPr="00B36CA2" w:rsidRDefault="002C2AD2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560.010,37</w:t>
            </w:r>
          </w:p>
        </w:tc>
      </w:tr>
      <w:tr w:rsidR="00B36CA2" w:rsidRPr="00B36CA2" w14:paraId="198F837F" w14:textId="77777777" w:rsidTr="00420325">
        <w:tc>
          <w:tcPr>
            <w:tcW w:w="3633" w:type="dxa"/>
          </w:tcPr>
          <w:p w14:paraId="42C6435A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Ostali rashodi (donacije)</w:t>
            </w:r>
          </w:p>
        </w:tc>
        <w:tc>
          <w:tcPr>
            <w:tcW w:w="1415" w:type="dxa"/>
          </w:tcPr>
          <w:p w14:paraId="4B12A01F" w14:textId="7C3B54D0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956.525,76</w:t>
            </w:r>
          </w:p>
        </w:tc>
        <w:tc>
          <w:tcPr>
            <w:tcW w:w="1416" w:type="dxa"/>
          </w:tcPr>
          <w:p w14:paraId="2495A998" w14:textId="41CF12D0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898.629,72</w:t>
            </w:r>
          </w:p>
        </w:tc>
        <w:tc>
          <w:tcPr>
            <w:tcW w:w="1408" w:type="dxa"/>
          </w:tcPr>
          <w:p w14:paraId="1C97E804" w14:textId="3AEC18D6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724.941,43</w:t>
            </w:r>
          </w:p>
        </w:tc>
        <w:tc>
          <w:tcPr>
            <w:tcW w:w="1408" w:type="dxa"/>
          </w:tcPr>
          <w:p w14:paraId="0AAC92FC" w14:textId="13FD39C6" w:rsidR="00652624" w:rsidRPr="00B36CA2" w:rsidRDefault="002C2AD2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681.074,19</w:t>
            </w:r>
          </w:p>
        </w:tc>
      </w:tr>
      <w:tr w:rsidR="00B36CA2" w:rsidRPr="00B36CA2" w14:paraId="5FBF90B0" w14:textId="77777777" w:rsidTr="00420325">
        <w:tc>
          <w:tcPr>
            <w:tcW w:w="3633" w:type="dxa"/>
            <w:shd w:val="clear" w:color="auto" w:fill="DBE5F1" w:themeFill="accent1" w:themeFillTint="33"/>
          </w:tcPr>
          <w:p w14:paraId="31B47096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UKUPNO RASHODI POSLOVANJA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724FEEF9" w14:textId="4EA2E1F3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8.</w:t>
            </w:r>
            <w:r w:rsidR="00B02F03" w:rsidRPr="00B36CA2">
              <w:rPr>
                <w:rFonts w:cstheme="minorHAnsi"/>
                <w:sz w:val="18"/>
                <w:szCs w:val="18"/>
              </w:rPr>
              <w:t>058.</w:t>
            </w:r>
            <w:r w:rsidR="00082AE9" w:rsidRPr="00B36CA2">
              <w:rPr>
                <w:rFonts w:cstheme="minorHAnsi"/>
                <w:sz w:val="18"/>
                <w:szCs w:val="18"/>
              </w:rPr>
              <w:t>325,</w:t>
            </w:r>
            <w:r w:rsidR="001140B4" w:rsidRPr="00B36CA2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7F8FC768" w14:textId="2C1F30C8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7.</w:t>
            </w:r>
            <w:r w:rsidR="00F7294E" w:rsidRPr="00B36CA2">
              <w:rPr>
                <w:rFonts w:cstheme="minorHAnsi"/>
                <w:sz w:val="18"/>
                <w:szCs w:val="18"/>
              </w:rPr>
              <w:t>622.838,73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49E1D1D9" w14:textId="5285F60E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5.</w:t>
            </w:r>
            <w:r w:rsidR="00380892" w:rsidRPr="00B36CA2">
              <w:rPr>
                <w:rFonts w:cstheme="minorHAnsi"/>
                <w:sz w:val="18"/>
                <w:szCs w:val="18"/>
              </w:rPr>
              <w:t>554.779,47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773C4F6A" w14:textId="45B61591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6.</w:t>
            </w:r>
            <w:r w:rsidR="00346F2A" w:rsidRPr="00B36CA2">
              <w:rPr>
                <w:rFonts w:cstheme="minorHAnsi"/>
                <w:sz w:val="18"/>
                <w:szCs w:val="18"/>
              </w:rPr>
              <w:t>015.312,96</w:t>
            </w:r>
          </w:p>
        </w:tc>
      </w:tr>
      <w:tr w:rsidR="00B36CA2" w:rsidRPr="00B36CA2" w14:paraId="484C3CAC" w14:textId="77777777" w:rsidTr="00420325">
        <w:tc>
          <w:tcPr>
            <w:tcW w:w="3633" w:type="dxa"/>
          </w:tcPr>
          <w:p w14:paraId="531EA174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415" w:type="dxa"/>
          </w:tcPr>
          <w:p w14:paraId="5924C019" w14:textId="7977A96D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62.992,71</w:t>
            </w:r>
          </w:p>
        </w:tc>
        <w:tc>
          <w:tcPr>
            <w:tcW w:w="1416" w:type="dxa"/>
          </w:tcPr>
          <w:p w14:paraId="71EA5A91" w14:textId="1365759B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5.500,00</w:t>
            </w:r>
          </w:p>
        </w:tc>
        <w:tc>
          <w:tcPr>
            <w:tcW w:w="1408" w:type="dxa"/>
          </w:tcPr>
          <w:p w14:paraId="46A16490" w14:textId="0DC14D79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5.500,00</w:t>
            </w:r>
          </w:p>
        </w:tc>
        <w:tc>
          <w:tcPr>
            <w:tcW w:w="1408" w:type="dxa"/>
          </w:tcPr>
          <w:p w14:paraId="389BB3C4" w14:textId="53197D0B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111.457,20</w:t>
            </w:r>
          </w:p>
        </w:tc>
      </w:tr>
      <w:tr w:rsidR="00B36CA2" w:rsidRPr="00B36CA2" w14:paraId="19D18EA8" w14:textId="77777777" w:rsidTr="00420325">
        <w:tc>
          <w:tcPr>
            <w:tcW w:w="3633" w:type="dxa"/>
          </w:tcPr>
          <w:p w14:paraId="2FC05D7D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 xml:space="preserve">Rashodi za nabavu proizvedene dugotrajne </w:t>
            </w:r>
            <w:r w:rsidRPr="00B36CA2">
              <w:rPr>
                <w:rFonts w:cstheme="minorHAnsi"/>
                <w:sz w:val="18"/>
                <w:szCs w:val="18"/>
              </w:rPr>
              <w:lastRenderedPageBreak/>
              <w:t>imovine</w:t>
            </w:r>
          </w:p>
        </w:tc>
        <w:tc>
          <w:tcPr>
            <w:tcW w:w="1415" w:type="dxa"/>
          </w:tcPr>
          <w:p w14:paraId="01CF576F" w14:textId="0C62CB19" w:rsidR="00652624" w:rsidRPr="00B36CA2" w:rsidRDefault="00082AE9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lastRenderedPageBreak/>
              <w:t>7.170.309,31</w:t>
            </w:r>
          </w:p>
        </w:tc>
        <w:tc>
          <w:tcPr>
            <w:tcW w:w="1416" w:type="dxa"/>
          </w:tcPr>
          <w:p w14:paraId="0A59FAB2" w14:textId="40076AA2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</w:t>
            </w:r>
            <w:r w:rsidR="00F7294E" w:rsidRPr="00B36CA2">
              <w:rPr>
                <w:rFonts w:cstheme="minorHAnsi"/>
                <w:sz w:val="18"/>
                <w:szCs w:val="18"/>
              </w:rPr>
              <w:t>030.002,72</w:t>
            </w:r>
          </w:p>
        </w:tc>
        <w:tc>
          <w:tcPr>
            <w:tcW w:w="1408" w:type="dxa"/>
          </w:tcPr>
          <w:p w14:paraId="38F32914" w14:textId="3B31792B" w:rsidR="00652624" w:rsidRPr="00B36CA2" w:rsidRDefault="000A45F8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597.059,89</w:t>
            </w:r>
          </w:p>
        </w:tc>
        <w:tc>
          <w:tcPr>
            <w:tcW w:w="1408" w:type="dxa"/>
          </w:tcPr>
          <w:p w14:paraId="637BA764" w14:textId="019152DF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</w:t>
            </w:r>
            <w:r w:rsidR="00346F2A" w:rsidRPr="00B36CA2">
              <w:rPr>
                <w:rFonts w:cstheme="minorHAnsi"/>
                <w:sz w:val="18"/>
                <w:szCs w:val="18"/>
              </w:rPr>
              <w:t>117.860,03</w:t>
            </w:r>
          </w:p>
        </w:tc>
      </w:tr>
      <w:tr w:rsidR="00B36CA2" w:rsidRPr="00B36CA2" w14:paraId="5429B165" w14:textId="77777777" w:rsidTr="00420325">
        <w:tc>
          <w:tcPr>
            <w:tcW w:w="3633" w:type="dxa"/>
          </w:tcPr>
          <w:p w14:paraId="175A8904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15" w:type="dxa"/>
          </w:tcPr>
          <w:p w14:paraId="07472AF5" w14:textId="209E1EF0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15.759,41</w:t>
            </w:r>
          </w:p>
        </w:tc>
        <w:tc>
          <w:tcPr>
            <w:tcW w:w="1416" w:type="dxa"/>
          </w:tcPr>
          <w:p w14:paraId="5047BDF0" w14:textId="674D9920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551.161,94</w:t>
            </w:r>
          </w:p>
        </w:tc>
        <w:tc>
          <w:tcPr>
            <w:tcW w:w="1408" w:type="dxa"/>
          </w:tcPr>
          <w:p w14:paraId="6B4E7E38" w14:textId="5ED31C77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440.942,04</w:t>
            </w:r>
          </w:p>
        </w:tc>
        <w:tc>
          <w:tcPr>
            <w:tcW w:w="1408" w:type="dxa"/>
          </w:tcPr>
          <w:p w14:paraId="3D4D28F9" w14:textId="45D77484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130.210,00</w:t>
            </w:r>
          </w:p>
        </w:tc>
      </w:tr>
      <w:tr w:rsidR="00B36CA2" w:rsidRPr="00B36CA2" w14:paraId="31490FB0" w14:textId="77777777" w:rsidTr="00420325">
        <w:tc>
          <w:tcPr>
            <w:tcW w:w="3633" w:type="dxa"/>
            <w:shd w:val="clear" w:color="auto" w:fill="DBE5F1" w:themeFill="accent1" w:themeFillTint="33"/>
          </w:tcPr>
          <w:p w14:paraId="5E8760D5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UKUPNO RASHODI ZA NABAVU NEFINANCIJSKE IMOVINE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0A9AAFDD" w14:textId="3C88CB9F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7.</w:t>
            </w:r>
            <w:r w:rsidR="00082AE9" w:rsidRPr="00B36CA2">
              <w:rPr>
                <w:rFonts w:cstheme="minorHAnsi"/>
                <w:sz w:val="18"/>
                <w:szCs w:val="18"/>
              </w:rPr>
              <w:t>249.061,43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6B5954A6" w14:textId="09BD4288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</w:t>
            </w:r>
            <w:r w:rsidR="00F7294E" w:rsidRPr="00B36CA2">
              <w:rPr>
                <w:rFonts w:cstheme="minorHAnsi"/>
                <w:sz w:val="18"/>
                <w:szCs w:val="18"/>
              </w:rPr>
              <w:t>586.664,66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5D115A51" w14:textId="6895AB08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</w:t>
            </w:r>
            <w:r w:rsidR="000A45F8" w:rsidRPr="00B36CA2">
              <w:rPr>
                <w:rFonts w:cstheme="minorHAnsi"/>
                <w:sz w:val="18"/>
                <w:szCs w:val="18"/>
              </w:rPr>
              <w:t>043.501,93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7DC2B28F" w14:textId="07D49765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</w:t>
            </w:r>
            <w:r w:rsidR="00346F2A" w:rsidRPr="00B36CA2">
              <w:rPr>
                <w:rFonts w:cstheme="minorHAnsi"/>
                <w:sz w:val="18"/>
                <w:szCs w:val="18"/>
              </w:rPr>
              <w:t>359.527,03</w:t>
            </w:r>
          </w:p>
        </w:tc>
      </w:tr>
      <w:tr w:rsidR="00B36CA2" w:rsidRPr="00B36CA2" w14:paraId="3C7CC86A" w14:textId="77777777" w:rsidTr="005E57FC">
        <w:tc>
          <w:tcPr>
            <w:tcW w:w="3633" w:type="dxa"/>
            <w:shd w:val="clear" w:color="auto" w:fill="FFFFFF" w:themeFill="background1"/>
          </w:tcPr>
          <w:p w14:paraId="5AEB909A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15" w:type="dxa"/>
            <w:shd w:val="clear" w:color="auto" w:fill="FFFFFF" w:themeFill="background1"/>
          </w:tcPr>
          <w:p w14:paraId="1A175098" w14:textId="6E4F362A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80.554,88</w:t>
            </w:r>
          </w:p>
        </w:tc>
        <w:tc>
          <w:tcPr>
            <w:tcW w:w="1416" w:type="dxa"/>
            <w:shd w:val="clear" w:color="auto" w:fill="FFFFFF" w:themeFill="background1"/>
          </w:tcPr>
          <w:p w14:paraId="0B7B993C" w14:textId="34BCD5BC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241.664,64</w:t>
            </w:r>
          </w:p>
        </w:tc>
        <w:tc>
          <w:tcPr>
            <w:tcW w:w="1408" w:type="dxa"/>
            <w:shd w:val="clear" w:color="auto" w:fill="FFFFFF" w:themeFill="background1"/>
          </w:tcPr>
          <w:p w14:paraId="1FB24740" w14:textId="35B093E2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181.248,48</w:t>
            </w:r>
          </w:p>
        </w:tc>
        <w:tc>
          <w:tcPr>
            <w:tcW w:w="1408" w:type="dxa"/>
            <w:shd w:val="clear" w:color="auto" w:fill="FFFFFF" w:themeFill="background1"/>
          </w:tcPr>
          <w:p w14:paraId="15641B6C" w14:textId="580EE366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181.248,48</w:t>
            </w:r>
          </w:p>
        </w:tc>
      </w:tr>
      <w:tr w:rsidR="00B36CA2" w:rsidRPr="00B36CA2" w14:paraId="6D81B1D1" w14:textId="77777777" w:rsidTr="00022946">
        <w:tc>
          <w:tcPr>
            <w:tcW w:w="3633" w:type="dxa"/>
            <w:shd w:val="clear" w:color="auto" w:fill="DBE5F1" w:themeFill="accent1" w:themeFillTint="33"/>
          </w:tcPr>
          <w:p w14:paraId="1A215D9B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UKUPNO IZDACI: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0D10C7A6" w14:textId="186CAFC6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80.554,88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57C7D198" w14:textId="712F73B0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241.664,64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27C08717" w14:textId="7B612E73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181.248,48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200B5327" w14:textId="32B6CE7F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181.248,48</w:t>
            </w:r>
          </w:p>
        </w:tc>
      </w:tr>
      <w:tr w:rsidR="00B36CA2" w:rsidRPr="00B36CA2" w14:paraId="47192007" w14:textId="77777777" w:rsidTr="00420325">
        <w:tc>
          <w:tcPr>
            <w:tcW w:w="3633" w:type="dxa"/>
            <w:shd w:val="clear" w:color="auto" w:fill="B8CCE4" w:themeFill="accent1" w:themeFillTint="66"/>
          </w:tcPr>
          <w:p w14:paraId="238F970A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UKUPNO RASHODI I IZDACI: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14:paraId="56A214B4" w14:textId="305590A2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15.387.941,94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14:paraId="23010E77" w14:textId="45433343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10.451.168,03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7A94B33C" w14:textId="073E858E" w:rsidR="00652624" w:rsidRPr="00B36CA2" w:rsidRDefault="0091114D" w:rsidP="0065262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6.779.529,92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35ACF3FE" w14:textId="7892DB80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8.556.088,67</w:t>
            </w:r>
          </w:p>
        </w:tc>
      </w:tr>
    </w:tbl>
    <w:p w14:paraId="29EE94B2" w14:textId="77777777" w:rsidR="00D9062D" w:rsidRPr="00B36CA2" w:rsidRDefault="00D9062D" w:rsidP="00D9062D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14:paraId="40CB3693" w14:textId="6188C29C" w:rsidR="00977CC5" w:rsidRPr="00B36CA2" w:rsidRDefault="00977CC5" w:rsidP="007C2C92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 xml:space="preserve">Usporedbom izvršenja </w:t>
      </w:r>
      <w:r w:rsidR="009B27F4" w:rsidRPr="00B36CA2">
        <w:rPr>
          <w:rFonts w:cstheme="minorHAnsi"/>
          <w:sz w:val="20"/>
          <w:szCs w:val="20"/>
        </w:rPr>
        <w:t xml:space="preserve">ukupnih </w:t>
      </w:r>
      <w:r w:rsidR="005937E7" w:rsidRPr="00B36CA2">
        <w:rPr>
          <w:rFonts w:cstheme="minorHAnsi"/>
          <w:sz w:val="20"/>
          <w:szCs w:val="20"/>
        </w:rPr>
        <w:t xml:space="preserve">rashoda </w:t>
      </w:r>
      <w:r w:rsidR="008C0F2D" w:rsidRPr="00B36CA2">
        <w:rPr>
          <w:rFonts w:cstheme="minorHAnsi"/>
          <w:sz w:val="20"/>
          <w:szCs w:val="20"/>
        </w:rPr>
        <w:t>proračuna za 20</w:t>
      </w:r>
      <w:r w:rsidR="00CE5BCE" w:rsidRPr="00B36CA2">
        <w:rPr>
          <w:rFonts w:cstheme="minorHAnsi"/>
          <w:sz w:val="20"/>
          <w:szCs w:val="20"/>
        </w:rPr>
        <w:t>20</w:t>
      </w:r>
      <w:r w:rsidR="008C0F2D" w:rsidRPr="00B36CA2">
        <w:rPr>
          <w:rFonts w:cstheme="minorHAnsi"/>
          <w:sz w:val="20"/>
          <w:szCs w:val="20"/>
        </w:rPr>
        <w:t>. godinu u odnosu na 201</w:t>
      </w:r>
      <w:r w:rsidR="00CE5BCE" w:rsidRPr="00B36CA2">
        <w:rPr>
          <w:rFonts w:cstheme="minorHAnsi"/>
          <w:sz w:val="20"/>
          <w:szCs w:val="20"/>
        </w:rPr>
        <w:t>9</w:t>
      </w:r>
      <w:r w:rsidRPr="00B36CA2">
        <w:rPr>
          <w:rFonts w:cstheme="minorHAnsi"/>
          <w:sz w:val="20"/>
          <w:szCs w:val="20"/>
        </w:rPr>
        <w:t>. godinu, vidljivo je da su</w:t>
      </w:r>
      <w:r w:rsidR="008C0F2D" w:rsidRPr="00B36CA2">
        <w:rPr>
          <w:rFonts w:cstheme="minorHAnsi"/>
          <w:sz w:val="20"/>
          <w:szCs w:val="20"/>
        </w:rPr>
        <w:t xml:space="preserve"> ukupni rashodi </w:t>
      </w:r>
      <w:r w:rsidR="00C57873" w:rsidRPr="00B36CA2">
        <w:rPr>
          <w:rFonts w:cstheme="minorHAnsi"/>
          <w:sz w:val="20"/>
          <w:szCs w:val="20"/>
        </w:rPr>
        <w:t xml:space="preserve">i izdaci </w:t>
      </w:r>
      <w:r w:rsidR="009D513B" w:rsidRPr="00B36CA2">
        <w:rPr>
          <w:rFonts w:cstheme="minorHAnsi"/>
          <w:sz w:val="20"/>
          <w:szCs w:val="20"/>
        </w:rPr>
        <w:t xml:space="preserve">smanjeni za 32,10%. </w:t>
      </w:r>
      <w:r w:rsidRPr="00B36CA2">
        <w:rPr>
          <w:rFonts w:cstheme="minorHAnsi"/>
          <w:sz w:val="20"/>
          <w:szCs w:val="20"/>
        </w:rPr>
        <w:t xml:space="preserve"> </w:t>
      </w:r>
      <w:r w:rsidR="009D513B" w:rsidRPr="00B36CA2">
        <w:rPr>
          <w:rFonts w:cstheme="minorHAnsi"/>
          <w:sz w:val="20"/>
          <w:szCs w:val="20"/>
        </w:rPr>
        <w:t>Smanjenje</w:t>
      </w:r>
      <w:r w:rsidR="00220157" w:rsidRPr="00B36CA2">
        <w:rPr>
          <w:rFonts w:cstheme="minorHAnsi"/>
          <w:sz w:val="20"/>
          <w:szCs w:val="20"/>
        </w:rPr>
        <w:t xml:space="preserve"> </w:t>
      </w:r>
      <w:r w:rsidR="00261525" w:rsidRPr="00B36CA2">
        <w:rPr>
          <w:rFonts w:cstheme="minorHAnsi"/>
          <w:sz w:val="20"/>
          <w:szCs w:val="20"/>
        </w:rPr>
        <w:t xml:space="preserve">rashoda poslovanja od </w:t>
      </w:r>
      <w:r w:rsidR="009D513B" w:rsidRPr="00B36CA2">
        <w:rPr>
          <w:rFonts w:cstheme="minorHAnsi"/>
          <w:sz w:val="20"/>
          <w:szCs w:val="20"/>
        </w:rPr>
        <w:t>5,40</w:t>
      </w:r>
      <w:r w:rsidR="00261525" w:rsidRPr="00B36CA2">
        <w:rPr>
          <w:rFonts w:cstheme="minorHAnsi"/>
          <w:sz w:val="20"/>
          <w:szCs w:val="20"/>
        </w:rPr>
        <w:t xml:space="preserve">% </w:t>
      </w:r>
      <w:r w:rsidR="00220157" w:rsidRPr="00B36CA2">
        <w:rPr>
          <w:rFonts w:cstheme="minorHAnsi"/>
          <w:sz w:val="20"/>
          <w:szCs w:val="20"/>
        </w:rPr>
        <w:t>očituje</w:t>
      </w:r>
      <w:r w:rsidR="00261525" w:rsidRPr="00B36CA2">
        <w:rPr>
          <w:rFonts w:cstheme="minorHAnsi"/>
          <w:sz w:val="20"/>
          <w:szCs w:val="20"/>
        </w:rPr>
        <w:t xml:space="preserve"> se </w:t>
      </w:r>
      <w:r w:rsidR="00220157" w:rsidRPr="00B36CA2">
        <w:rPr>
          <w:rFonts w:cstheme="minorHAnsi"/>
          <w:sz w:val="20"/>
          <w:szCs w:val="20"/>
        </w:rPr>
        <w:t>u</w:t>
      </w:r>
      <w:r w:rsidR="009D513B" w:rsidRPr="00B36CA2">
        <w:rPr>
          <w:rFonts w:cstheme="minorHAnsi"/>
          <w:sz w:val="20"/>
          <w:szCs w:val="20"/>
        </w:rPr>
        <w:t xml:space="preserve"> </w:t>
      </w:r>
      <w:r w:rsidR="00250CAB" w:rsidRPr="00B36CA2">
        <w:rPr>
          <w:rFonts w:cstheme="minorHAnsi"/>
          <w:sz w:val="20"/>
          <w:szCs w:val="20"/>
        </w:rPr>
        <w:t xml:space="preserve">rashodima za zaposlene, </w:t>
      </w:r>
      <w:r w:rsidR="009D513B" w:rsidRPr="00B36CA2">
        <w:rPr>
          <w:rFonts w:cstheme="minorHAnsi"/>
          <w:sz w:val="20"/>
          <w:szCs w:val="20"/>
        </w:rPr>
        <w:t>materijalnim</w:t>
      </w:r>
      <w:r w:rsidR="00220157" w:rsidRPr="00B36CA2">
        <w:rPr>
          <w:rFonts w:cstheme="minorHAnsi"/>
          <w:sz w:val="20"/>
          <w:szCs w:val="20"/>
        </w:rPr>
        <w:t xml:space="preserve"> </w:t>
      </w:r>
      <w:r w:rsidR="009B27F4" w:rsidRPr="00B36CA2">
        <w:rPr>
          <w:rFonts w:cstheme="minorHAnsi"/>
          <w:sz w:val="20"/>
          <w:szCs w:val="20"/>
        </w:rPr>
        <w:t>i</w:t>
      </w:r>
      <w:r w:rsidR="009D513B" w:rsidRPr="00B36CA2">
        <w:rPr>
          <w:rFonts w:cstheme="minorHAnsi"/>
          <w:sz w:val="20"/>
          <w:szCs w:val="20"/>
        </w:rPr>
        <w:t xml:space="preserve"> </w:t>
      </w:r>
      <w:r w:rsidR="002A0B11" w:rsidRPr="00B36CA2">
        <w:rPr>
          <w:rFonts w:cstheme="minorHAnsi"/>
          <w:sz w:val="20"/>
          <w:szCs w:val="20"/>
        </w:rPr>
        <w:t xml:space="preserve"> financijskim rashodima, naknadama građanima i kućanstvima  te ostalim rashodima (donacije</w:t>
      </w:r>
      <w:r w:rsidR="00261525" w:rsidRPr="00B36CA2">
        <w:rPr>
          <w:rFonts w:cstheme="minorHAnsi"/>
          <w:sz w:val="20"/>
          <w:szCs w:val="20"/>
        </w:rPr>
        <w:t>).</w:t>
      </w:r>
      <w:r w:rsidR="002A0B11" w:rsidRPr="00B36CA2">
        <w:rPr>
          <w:rFonts w:cstheme="minorHAnsi"/>
          <w:sz w:val="20"/>
          <w:szCs w:val="20"/>
        </w:rPr>
        <w:t xml:space="preserve"> </w:t>
      </w:r>
      <w:r w:rsidR="006F2634" w:rsidRPr="00B36CA2">
        <w:rPr>
          <w:rFonts w:cstheme="minorHAnsi"/>
          <w:sz w:val="20"/>
          <w:szCs w:val="20"/>
        </w:rPr>
        <w:t xml:space="preserve">Također su </w:t>
      </w:r>
      <w:r w:rsidR="009D513B" w:rsidRPr="00B36CA2">
        <w:rPr>
          <w:rFonts w:cstheme="minorHAnsi"/>
          <w:sz w:val="20"/>
          <w:szCs w:val="20"/>
        </w:rPr>
        <w:t>smanjeni rashodi</w:t>
      </w:r>
      <w:r w:rsidR="006F2634" w:rsidRPr="00B36CA2">
        <w:rPr>
          <w:rFonts w:cstheme="minorHAnsi"/>
          <w:sz w:val="20"/>
          <w:szCs w:val="20"/>
        </w:rPr>
        <w:t xml:space="preserve"> za nabavu nefinancijske imovine za </w:t>
      </w:r>
      <w:r w:rsidR="009D513B" w:rsidRPr="00B36CA2">
        <w:rPr>
          <w:rFonts w:cstheme="minorHAnsi"/>
          <w:sz w:val="20"/>
          <w:szCs w:val="20"/>
        </w:rPr>
        <w:t>64,30</w:t>
      </w:r>
      <w:r w:rsidR="006F2634" w:rsidRPr="00B36CA2">
        <w:rPr>
          <w:rFonts w:cstheme="minorHAnsi"/>
          <w:sz w:val="20"/>
          <w:szCs w:val="20"/>
        </w:rPr>
        <w:t xml:space="preserve">% radi </w:t>
      </w:r>
      <w:r w:rsidR="009D513B" w:rsidRPr="00B36CA2">
        <w:rPr>
          <w:rFonts w:cstheme="minorHAnsi"/>
          <w:sz w:val="20"/>
          <w:szCs w:val="20"/>
        </w:rPr>
        <w:t xml:space="preserve">toga što je u 2020. godini bilo manje realiziranih investicijskih projekata u odnosu na 2019. godinu kad je bila </w:t>
      </w:r>
      <w:r w:rsidR="006F2634" w:rsidRPr="00B36CA2">
        <w:rPr>
          <w:rFonts w:cstheme="minorHAnsi"/>
          <w:sz w:val="20"/>
          <w:szCs w:val="20"/>
        </w:rPr>
        <w:t>realizacij</w:t>
      </w:r>
      <w:r w:rsidR="009D513B" w:rsidRPr="00B36CA2">
        <w:rPr>
          <w:rFonts w:cstheme="minorHAnsi"/>
          <w:sz w:val="20"/>
          <w:szCs w:val="20"/>
        </w:rPr>
        <w:t>a</w:t>
      </w:r>
      <w:r w:rsidR="006F2634" w:rsidRPr="00B36CA2">
        <w:rPr>
          <w:rFonts w:cstheme="minorHAnsi"/>
          <w:sz w:val="20"/>
          <w:szCs w:val="20"/>
        </w:rPr>
        <w:t xml:space="preserve"> projekta izgradnj</w:t>
      </w:r>
      <w:r w:rsidR="00261525" w:rsidRPr="00B36CA2">
        <w:rPr>
          <w:rFonts w:cstheme="minorHAnsi"/>
          <w:sz w:val="20"/>
          <w:szCs w:val="20"/>
        </w:rPr>
        <w:t>e</w:t>
      </w:r>
      <w:r w:rsidR="006F2634" w:rsidRPr="00B36CA2">
        <w:rPr>
          <w:rFonts w:cstheme="minorHAnsi"/>
          <w:sz w:val="20"/>
          <w:szCs w:val="20"/>
        </w:rPr>
        <w:t xml:space="preserve"> reciklažnog dvorišta</w:t>
      </w:r>
      <w:r w:rsidR="00261525" w:rsidRPr="00B36CA2">
        <w:rPr>
          <w:rFonts w:cstheme="minorHAnsi"/>
          <w:sz w:val="20"/>
          <w:szCs w:val="20"/>
        </w:rPr>
        <w:t xml:space="preserve"> te modernizacije i rekonstrukcije javne rasvjete na području Općine Stubičke Toplice. </w:t>
      </w:r>
      <w:r w:rsidR="006F2634" w:rsidRPr="00B36CA2">
        <w:rPr>
          <w:rFonts w:cstheme="minorHAnsi"/>
          <w:sz w:val="20"/>
          <w:szCs w:val="20"/>
        </w:rPr>
        <w:t xml:space="preserve"> </w:t>
      </w:r>
      <w:r w:rsidR="009B27F4" w:rsidRPr="00B36CA2">
        <w:rPr>
          <w:rFonts w:cstheme="minorHAnsi"/>
          <w:sz w:val="20"/>
          <w:szCs w:val="20"/>
        </w:rPr>
        <w:t xml:space="preserve">Povećanje rashoda </w:t>
      </w:r>
      <w:r w:rsidR="008C0F2D" w:rsidRPr="00B36CA2">
        <w:rPr>
          <w:rFonts w:cstheme="minorHAnsi"/>
          <w:sz w:val="20"/>
          <w:szCs w:val="20"/>
        </w:rPr>
        <w:t xml:space="preserve">se </w:t>
      </w:r>
      <w:r w:rsidR="006F2634" w:rsidRPr="00B36CA2">
        <w:rPr>
          <w:rFonts w:cstheme="minorHAnsi"/>
          <w:sz w:val="20"/>
          <w:szCs w:val="20"/>
        </w:rPr>
        <w:t xml:space="preserve">očituje </w:t>
      </w:r>
      <w:r w:rsidR="00261525" w:rsidRPr="00B36CA2">
        <w:rPr>
          <w:rFonts w:cstheme="minorHAnsi"/>
          <w:sz w:val="20"/>
          <w:szCs w:val="20"/>
        </w:rPr>
        <w:t xml:space="preserve">na </w:t>
      </w:r>
      <w:r w:rsidR="00250CAB" w:rsidRPr="00B36CA2">
        <w:rPr>
          <w:rFonts w:cstheme="minorHAnsi"/>
          <w:sz w:val="20"/>
          <w:szCs w:val="20"/>
        </w:rPr>
        <w:t>pomoćima</w:t>
      </w:r>
      <w:r w:rsidR="009B27F4" w:rsidRPr="00B36CA2">
        <w:rPr>
          <w:rFonts w:cstheme="minorHAnsi"/>
          <w:sz w:val="20"/>
          <w:szCs w:val="20"/>
        </w:rPr>
        <w:t xml:space="preserve"> jer su bile povećane isplate proračunskom korisniku Dječji vr</w:t>
      </w:r>
      <w:r w:rsidR="00031A7B" w:rsidRPr="00B36CA2">
        <w:rPr>
          <w:rFonts w:cstheme="minorHAnsi"/>
          <w:sz w:val="20"/>
          <w:szCs w:val="20"/>
        </w:rPr>
        <w:t>t</w:t>
      </w:r>
      <w:r w:rsidR="009B27F4" w:rsidRPr="00B36CA2">
        <w:rPr>
          <w:rFonts w:cstheme="minorHAnsi"/>
          <w:sz w:val="20"/>
          <w:szCs w:val="20"/>
        </w:rPr>
        <w:t xml:space="preserve">ić za sufinanciranje boravka djece, a navedena novčana sredstva se koriste za plaće zaposlenih. Povećanje se očituje i na </w:t>
      </w:r>
      <w:r w:rsidR="00261525" w:rsidRPr="00B36CA2">
        <w:rPr>
          <w:rFonts w:cstheme="minorHAnsi"/>
          <w:sz w:val="20"/>
          <w:szCs w:val="20"/>
        </w:rPr>
        <w:t>subvencij</w:t>
      </w:r>
      <w:r w:rsidR="009B27F4" w:rsidRPr="00B36CA2">
        <w:rPr>
          <w:rFonts w:cstheme="minorHAnsi"/>
          <w:sz w:val="20"/>
          <w:szCs w:val="20"/>
        </w:rPr>
        <w:t>ama</w:t>
      </w:r>
      <w:r w:rsidR="00250CAB" w:rsidRPr="00B36CA2">
        <w:rPr>
          <w:rFonts w:cstheme="minorHAnsi"/>
          <w:sz w:val="20"/>
          <w:szCs w:val="20"/>
        </w:rPr>
        <w:t>.</w:t>
      </w:r>
      <w:r w:rsidR="00F63F14" w:rsidRPr="00B36CA2">
        <w:rPr>
          <w:rFonts w:cstheme="minorHAnsi"/>
          <w:sz w:val="20"/>
          <w:szCs w:val="20"/>
        </w:rPr>
        <w:t xml:space="preserve"> </w:t>
      </w:r>
      <w:r w:rsidR="004D774B" w:rsidRPr="00B36CA2">
        <w:rPr>
          <w:rFonts w:cstheme="minorHAnsi"/>
          <w:sz w:val="20"/>
          <w:szCs w:val="20"/>
        </w:rPr>
        <w:t>U 20</w:t>
      </w:r>
      <w:r w:rsidR="009D513B" w:rsidRPr="00B36CA2">
        <w:rPr>
          <w:rFonts w:cstheme="minorHAnsi"/>
          <w:sz w:val="20"/>
          <w:szCs w:val="20"/>
        </w:rPr>
        <w:t>20</w:t>
      </w:r>
      <w:r w:rsidR="004D774B" w:rsidRPr="00B36CA2">
        <w:rPr>
          <w:rFonts w:cstheme="minorHAnsi"/>
          <w:sz w:val="20"/>
          <w:szCs w:val="20"/>
        </w:rPr>
        <w:t xml:space="preserve">. godini </w:t>
      </w:r>
      <w:r w:rsidR="009D513B" w:rsidRPr="00B36CA2">
        <w:rPr>
          <w:rFonts w:cstheme="minorHAnsi"/>
          <w:sz w:val="20"/>
          <w:szCs w:val="20"/>
        </w:rPr>
        <w:t xml:space="preserve">nastavljena je </w:t>
      </w:r>
      <w:r w:rsidR="004D774B" w:rsidRPr="00B36CA2">
        <w:rPr>
          <w:rFonts w:cstheme="minorHAnsi"/>
          <w:sz w:val="20"/>
          <w:szCs w:val="20"/>
        </w:rPr>
        <w:t xml:space="preserve">otplata kredita za realizaciju projekta modernizacije i rekonstrukcije javne rasvjete na području Općine Stubičke Toplice te </w:t>
      </w:r>
      <w:r w:rsidR="009D513B" w:rsidRPr="00B36CA2">
        <w:rPr>
          <w:rFonts w:cstheme="minorHAnsi"/>
          <w:sz w:val="20"/>
          <w:szCs w:val="20"/>
        </w:rPr>
        <w:t>je</w:t>
      </w:r>
      <w:r w:rsidR="004D774B" w:rsidRPr="00B36CA2">
        <w:rPr>
          <w:rFonts w:cstheme="minorHAnsi"/>
          <w:sz w:val="20"/>
          <w:szCs w:val="20"/>
        </w:rPr>
        <w:t xml:space="preserve"> plaćen</w:t>
      </w:r>
      <w:r w:rsidR="009D513B" w:rsidRPr="00B36CA2">
        <w:rPr>
          <w:rFonts w:cstheme="minorHAnsi"/>
          <w:sz w:val="20"/>
          <w:szCs w:val="20"/>
        </w:rPr>
        <w:t>o dvanaest</w:t>
      </w:r>
      <w:r w:rsidR="009B27F4" w:rsidRPr="00B36CA2">
        <w:rPr>
          <w:rFonts w:cstheme="minorHAnsi"/>
          <w:sz w:val="20"/>
          <w:szCs w:val="20"/>
        </w:rPr>
        <w:t xml:space="preserve"> </w:t>
      </w:r>
      <w:r w:rsidR="009D513B" w:rsidRPr="00B36CA2">
        <w:rPr>
          <w:rFonts w:cstheme="minorHAnsi"/>
          <w:sz w:val="20"/>
          <w:szCs w:val="20"/>
        </w:rPr>
        <w:t xml:space="preserve">rata u odnosu na 2019. </w:t>
      </w:r>
      <w:r w:rsidR="00031A7B" w:rsidRPr="00B36CA2">
        <w:rPr>
          <w:rFonts w:cstheme="minorHAnsi"/>
          <w:sz w:val="20"/>
          <w:szCs w:val="20"/>
        </w:rPr>
        <w:t>godinu kad je započeta otplata te su</w:t>
      </w:r>
      <w:r w:rsidR="009D513B" w:rsidRPr="00B36CA2">
        <w:rPr>
          <w:rFonts w:cstheme="minorHAnsi"/>
          <w:sz w:val="20"/>
          <w:szCs w:val="20"/>
        </w:rPr>
        <w:t xml:space="preserve"> bile plaćene</w:t>
      </w:r>
      <w:r w:rsidR="004D774B" w:rsidRPr="00B36CA2">
        <w:rPr>
          <w:rFonts w:cstheme="minorHAnsi"/>
          <w:sz w:val="20"/>
          <w:szCs w:val="20"/>
        </w:rPr>
        <w:t xml:space="preserve"> četiri rate. </w:t>
      </w:r>
    </w:p>
    <w:p w14:paraId="3E77A204" w14:textId="26471D67" w:rsidR="00453985" w:rsidRPr="00B36CA2" w:rsidRDefault="0044076A" w:rsidP="00453985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U financijskom izvješ</w:t>
      </w:r>
      <w:r w:rsidR="008C0F2D" w:rsidRPr="00B36CA2">
        <w:rPr>
          <w:rFonts w:cstheme="minorHAnsi"/>
          <w:sz w:val="20"/>
          <w:szCs w:val="20"/>
        </w:rPr>
        <w:t>taju  za razdoblje od 01.01.20</w:t>
      </w:r>
      <w:r w:rsidR="00C80446" w:rsidRPr="00B36CA2">
        <w:rPr>
          <w:rFonts w:cstheme="minorHAnsi"/>
          <w:sz w:val="20"/>
          <w:szCs w:val="20"/>
        </w:rPr>
        <w:t>2</w:t>
      </w:r>
      <w:r w:rsidR="005B6E3F" w:rsidRPr="00B36CA2">
        <w:rPr>
          <w:rFonts w:cstheme="minorHAnsi"/>
          <w:sz w:val="20"/>
          <w:szCs w:val="20"/>
        </w:rPr>
        <w:t>1</w:t>
      </w:r>
      <w:r w:rsidR="008C0F2D" w:rsidRPr="00B36CA2">
        <w:rPr>
          <w:rFonts w:cstheme="minorHAnsi"/>
          <w:sz w:val="20"/>
          <w:szCs w:val="20"/>
        </w:rPr>
        <w:t>. do 30.09.20</w:t>
      </w:r>
      <w:r w:rsidR="00C80446" w:rsidRPr="00B36CA2">
        <w:rPr>
          <w:rFonts w:cstheme="minorHAnsi"/>
          <w:sz w:val="20"/>
          <w:szCs w:val="20"/>
        </w:rPr>
        <w:t>2</w:t>
      </w:r>
      <w:r w:rsidR="005B6E3F" w:rsidRPr="00B36CA2">
        <w:rPr>
          <w:rFonts w:cstheme="minorHAnsi"/>
          <w:sz w:val="20"/>
          <w:szCs w:val="20"/>
        </w:rPr>
        <w:t>1</w:t>
      </w:r>
      <w:r w:rsidRPr="00B36CA2">
        <w:rPr>
          <w:rFonts w:cstheme="minorHAnsi"/>
          <w:sz w:val="20"/>
          <w:szCs w:val="20"/>
        </w:rPr>
        <w:t xml:space="preserve">. </w:t>
      </w:r>
      <w:r w:rsidR="005937E7" w:rsidRPr="00B36CA2">
        <w:rPr>
          <w:rFonts w:cstheme="minorHAnsi"/>
          <w:sz w:val="20"/>
          <w:szCs w:val="20"/>
        </w:rPr>
        <w:t xml:space="preserve">evidentno je da su </w:t>
      </w:r>
      <w:r w:rsidR="00F63F14" w:rsidRPr="00B36CA2">
        <w:rPr>
          <w:rFonts w:cstheme="minorHAnsi"/>
          <w:sz w:val="20"/>
          <w:szCs w:val="20"/>
        </w:rPr>
        <w:t xml:space="preserve">ukupni </w:t>
      </w:r>
      <w:r w:rsidR="005937E7" w:rsidRPr="00B36CA2">
        <w:rPr>
          <w:rFonts w:cstheme="minorHAnsi"/>
          <w:sz w:val="20"/>
          <w:szCs w:val="20"/>
        </w:rPr>
        <w:t>ras</w:t>
      </w:r>
      <w:r w:rsidR="00CF7683" w:rsidRPr="00B36CA2">
        <w:rPr>
          <w:rFonts w:cstheme="minorHAnsi"/>
          <w:sz w:val="20"/>
          <w:szCs w:val="20"/>
        </w:rPr>
        <w:t xml:space="preserve">hodi </w:t>
      </w:r>
      <w:r w:rsidR="00F63F14" w:rsidRPr="00B36CA2">
        <w:rPr>
          <w:rFonts w:cstheme="minorHAnsi"/>
          <w:sz w:val="20"/>
          <w:szCs w:val="20"/>
        </w:rPr>
        <w:t xml:space="preserve">i izdaci </w:t>
      </w:r>
      <w:r w:rsidR="00CF7683" w:rsidRPr="00B36CA2">
        <w:rPr>
          <w:rFonts w:cstheme="minorHAnsi"/>
          <w:sz w:val="20"/>
          <w:szCs w:val="20"/>
        </w:rPr>
        <w:t xml:space="preserve">u navedenom razdoblju </w:t>
      </w:r>
      <w:r w:rsidR="00B66CC1" w:rsidRPr="00B36CA2">
        <w:rPr>
          <w:rFonts w:cstheme="minorHAnsi"/>
          <w:sz w:val="20"/>
          <w:szCs w:val="20"/>
        </w:rPr>
        <w:t>veći</w:t>
      </w:r>
      <w:r w:rsidR="00A636C2" w:rsidRPr="00B36CA2">
        <w:rPr>
          <w:rFonts w:cstheme="minorHAnsi"/>
          <w:sz w:val="20"/>
          <w:szCs w:val="20"/>
        </w:rPr>
        <w:t xml:space="preserve"> za </w:t>
      </w:r>
      <w:r w:rsidR="00B66CC1" w:rsidRPr="00B36CA2">
        <w:rPr>
          <w:rFonts w:cstheme="minorHAnsi"/>
          <w:sz w:val="20"/>
          <w:szCs w:val="20"/>
        </w:rPr>
        <w:t>26,20</w:t>
      </w:r>
      <w:r w:rsidR="00CF7683" w:rsidRPr="00B36CA2">
        <w:rPr>
          <w:rFonts w:cstheme="minorHAnsi"/>
          <w:sz w:val="20"/>
          <w:szCs w:val="20"/>
        </w:rPr>
        <w:t>%</w:t>
      </w:r>
      <w:r w:rsidR="008C0F2D" w:rsidRPr="00B36CA2">
        <w:rPr>
          <w:rFonts w:cstheme="minorHAnsi"/>
          <w:sz w:val="20"/>
          <w:szCs w:val="20"/>
        </w:rPr>
        <w:t xml:space="preserve"> u odnosu na isto razdoblje 20</w:t>
      </w:r>
      <w:r w:rsidR="00B66CC1" w:rsidRPr="00B36CA2">
        <w:rPr>
          <w:rFonts w:cstheme="minorHAnsi"/>
          <w:sz w:val="20"/>
          <w:szCs w:val="20"/>
        </w:rPr>
        <w:t>20</w:t>
      </w:r>
      <w:r w:rsidR="005937E7" w:rsidRPr="00B36CA2">
        <w:rPr>
          <w:rFonts w:cstheme="minorHAnsi"/>
          <w:sz w:val="20"/>
          <w:szCs w:val="20"/>
        </w:rPr>
        <w:t xml:space="preserve">. </w:t>
      </w:r>
      <w:r w:rsidR="00CF7683" w:rsidRPr="00B36CA2">
        <w:rPr>
          <w:rFonts w:cstheme="minorHAnsi"/>
          <w:sz w:val="20"/>
          <w:szCs w:val="20"/>
        </w:rPr>
        <w:t>g</w:t>
      </w:r>
      <w:r w:rsidR="005937E7" w:rsidRPr="00B36CA2">
        <w:rPr>
          <w:rFonts w:cstheme="minorHAnsi"/>
          <w:sz w:val="20"/>
          <w:szCs w:val="20"/>
        </w:rPr>
        <w:t>odi</w:t>
      </w:r>
      <w:r w:rsidR="00CF7683" w:rsidRPr="00B36CA2">
        <w:rPr>
          <w:rFonts w:cstheme="minorHAnsi"/>
          <w:sz w:val="20"/>
          <w:szCs w:val="20"/>
        </w:rPr>
        <w:t>ne</w:t>
      </w:r>
      <w:r w:rsidR="00A636C2" w:rsidRPr="00B36CA2">
        <w:rPr>
          <w:rFonts w:cstheme="minorHAnsi"/>
          <w:sz w:val="20"/>
          <w:szCs w:val="20"/>
        </w:rPr>
        <w:t xml:space="preserve">. Naročito su </w:t>
      </w:r>
      <w:r w:rsidR="00B46832" w:rsidRPr="00B36CA2">
        <w:rPr>
          <w:rFonts w:cstheme="minorHAnsi"/>
          <w:sz w:val="20"/>
          <w:szCs w:val="20"/>
        </w:rPr>
        <w:t>veći</w:t>
      </w:r>
      <w:r w:rsidR="00A636C2" w:rsidRPr="00B36CA2">
        <w:rPr>
          <w:rFonts w:cstheme="minorHAnsi"/>
          <w:sz w:val="20"/>
          <w:szCs w:val="20"/>
        </w:rPr>
        <w:t xml:space="preserve"> rashodi za nabavu nefinancijske imovine </w:t>
      </w:r>
      <w:r w:rsidR="00E368B5" w:rsidRPr="00B36CA2">
        <w:rPr>
          <w:rFonts w:cstheme="minorHAnsi"/>
          <w:sz w:val="20"/>
          <w:szCs w:val="20"/>
        </w:rPr>
        <w:t xml:space="preserve">i to za 126,11% radi realizacije projekta sanacija klizišta na </w:t>
      </w:r>
      <w:r w:rsidR="00E368B5" w:rsidRPr="00B36CA2">
        <w:rPr>
          <w:rFonts w:cstheme="minorHAnsi"/>
          <w:sz w:val="18"/>
          <w:szCs w:val="18"/>
        </w:rPr>
        <w:t>nerazvrstanoj cesti</w:t>
      </w:r>
      <w:r w:rsidR="0049526C" w:rsidRPr="00B36CA2">
        <w:rPr>
          <w:rFonts w:cstheme="minorHAnsi"/>
          <w:sz w:val="18"/>
          <w:szCs w:val="18"/>
        </w:rPr>
        <w:t xml:space="preserve"> kod jezera Jarki</w:t>
      </w:r>
      <w:r w:rsidR="00E368B5" w:rsidRPr="00B36CA2">
        <w:rPr>
          <w:rFonts w:cstheme="minorHAnsi"/>
          <w:sz w:val="18"/>
          <w:szCs w:val="18"/>
        </w:rPr>
        <w:t xml:space="preserve">, </w:t>
      </w:r>
      <w:r w:rsidR="00CA7F4C" w:rsidRPr="00B36CA2">
        <w:rPr>
          <w:rFonts w:ascii="Calibri" w:hAnsi="Calibri" w:cs="Calibri"/>
          <w:bCs/>
          <w:sz w:val="18"/>
          <w:szCs w:val="18"/>
        </w:rPr>
        <w:t>projekt</w:t>
      </w:r>
      <w:r w:rsidR="0049526C" w:rsidRPr="00B36CA2">
        <w:rPr>
          <w:rFonts w:ascii="Calibri" w:hAnsi="Calibri" w:cs="Calibri"/>
          <w:bCs/>
          <w:sz w:val="18"/>
          <w:szCs w:val="18"/>
        </w:rPr>
        <w:t>a</w:t>
      </w:r>
      <w:r w:rsidR="00CA7F4C" w:rsidRPr="00B36CA2">
        <w:rPr>
          <w:rFonts w:ascii="Calibri" w:hAnsi="Calibri" w:cs="Calibri"/>
          <w:bCs/>
          <w:sz w:val="18"/>
          <w:szCs w:val="18"/>
        </w:rPr>
        <w:t xml:space="preserve"> rekonstrukcije prometne površine za poboljšanje sigurnosti prometa u ulici Vladimira Nazora za izgradnju pješačkog pločnika i javne rasvjete te asfaltiranje nerazvrstanih cesta. </w:t>
      </w:r>
      <w:r w:rsidR="0049526C" w:rsidRPr="00B36CA2">
        <w:rPr>
          <w:rFonts w:ascii="Calibri" w:hAnsi="Calibri" w:cs="Calibri"/>
          <w:bCs/>
          <w:sz w:val="18"/>
          <w:szCs w:val="18"/>
        </w:rPr>
        <w:t>Također su povećani rashodi poslovanja u odnosu na isto izvještajno razdoblje protekle godine, a</w:t>
      </w:r>
      <w:r w:rsidR="007D3B33" w:rsidRPr="00B36CA2">
        <w:rPr>
          <w:rFonts w:cstheme="minorHAnsi"/>
          <w:sz w:val="20"/>
          <w:szCs w:val="20"/>
        </w:rPr>
        <w:t xml:space="preserve"> radi </w:t>
      </w:r>
      <w:r w:rsidR="007D3B33" w:rsidRPr="00B36CA2">
        <w:rPr>
          <w:rFonts w:ascii="Calibri" w:hAnsi="Calibri" w:cs="Calibri"/>
          <w:bCs/>
          <w:sz w:val="20"/>
          <w:szCs w:val="20"/>
        </w:rPr>
        <w:t xml:space="preserve">zadržavanja razine financiranja programa, aktivnosti i projekata u predškolskom i osnovnoškolskom obrazovanju, kulturi i sportu, javnom redu i sigurnosti, a posebno u socijalnoj zaštiti najugroženijih skupina stanovništva. </w:t>
      </w:r>
      <w:r w:rsidR="005D0357" w:rsidRPr="00B36CA2">
        <w:rPr>
          <w:rFonts w:ascii="Calibri" w:hAnsi="Calibri" w:cs="Calibri"/>
          <w:bCs/>
          <w:sz w:val="20"/>
          <w:szCs w:val="20"/>
        </w:rPr>
        <w:t xml:space="preserve">Nastavilo se sa održavanjem postojeće komunalne infrastrukture kako bi se održala funkcionalnost iste. </w:t>
      </w:r>
      <w:r w:rsidR="00F15D77" w:rsidRPr="00B36CA2">
        <w:rPr>
          <w:rFonts w:cstheme="minorHAnsi"/>
          <w:sz w:val="20"/>
          <w:szCs w:val="20"/>
        </w:rPr>
        <w:t xml:space="preserve">Također je evidentno da </w:t>
      </w:r>
      <w:r w:rsidR="00453985" w:rsidRPr="00B36CA2">
        <w:rPr>
          <w:rFonts w:cstheme="minorHAnsi"/>
          <w:sz w:val="20"/>
          <w:szCs w:val="20"/>
        </w:rPr>
        <w:t xml:space="preserve"> izvršenje rashoda</w:t>
      </w:r>
      <w:r w:rsidR="00F15D77" w:rsidRPr="00B36CA2">
        <w:rPr>
          <w:rFonts w:cstheme="minorHAnsi"/>
          <w:sz w:val="20"/>
          <w:szCs w:val="20"/>
        </w:rPr>
        <w:t xml:space="preserve"> i izdataka u odnosu na prihode ima odstupanje od 1,13% </w:t>
      </w:r>
      <w:r w:rsidR="0049526C" w:rsidRPr="00B36CA2">
        <w:rPr>
          <w:rFonts w:cstheme="minorHAnsi"/>
          <w:sz w:val="20"/>
          <w:szCs w:val="20"/>
        </w:rPr>
        <w:t>u razdoblju do 30.09.2021.</w:t>
      </w:r>
      <w:r w:rsidR="00453985" w:rsidRPr="00B36CA2">
        <w:rPr>
          <w:rFonts w:cstheme="minorHAnsi"/>
          <w:sz w:val="20"/>
          <w:szCs w:val="20"/>
        </w:rPr>
        <w:t xml:space="preserve"> </w:t>
      </w:r>
    </w:p>
    <w:p w14:paraId="5188423E" w14:textId="0E8F58FC" w:rsidR="00CF7683" w:rsidRPr="00B36CA2" w:rsidRDefault="00CF7683" w:rsidP="00710013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7362222E" w14:textId="77777777" w:rsidR="00D9062D" w:rsidRPr="00B36CA2" w:rsidRDefault="000D06B4" w:rsidP="009C08AB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36CA2">
        <w:rPr>
          <w:rFonts w:cstheme="minorHAnsi"/>
          <w:b/>
          <w:bCs/>
          <w:sz w:val="20"/>
          <w:szCs w:val="20"/>
        </w:rPr>
        <w:t>REZULTAT POSLOVANJA</w:t>
      </w:r>
    </w:p>
    <w:p w14:paraId="16C640DD" w14:textId="77777777" w:rsidR="007C2C92" w:rsidRPr="00B36CA2" w:rsidRDefault="007C2C92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32"/>
        <w:gridCol w:w="1415"/>
        <w:gridCol w:w="1416"/>
        <w:gridCol w:w="1409"/>
        <w:gridCol w:w="1409"/>
      </w:tblGrid>
      <w:tr w:rsidR="00B36CA2" w:rsidRPr="00B36CA2" w14:paraId="68611418" w14:textId="77777777" w:rsidTr="001846BC">
        <w:tc>
          <w:tcPr>
            <w:tcW w:w="3632" w:type="dxa"/>
            <w:shd w:val="clear" w:color="auto" w:fill="B8CCE4" w:themeFill="accent1" w:themeFillTint="66"/>
          </w:tcPr>
          <w:p w14:paraId="4EB32564" w14:textId="77777777" w:rsidR="00CF7683" w:rsidRPr="00B36CA2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14:paraId="49AE55A1" w14:textId="15C2D5AE" w:rsidR="00CF7683" w:rsidRPr="00B36CA2" w:rsidRDefault="00CF7683" w:rsidP="00A10A2F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31.12.20</w:t>
            </w:r>
            <w:r w:rsidR="00385047" w:rsidRPr="00B36CA2">
              <w:rPr>
                <w:rFonts w:cstheme="minorHAnsi"/>
                <w:b/>
                <w:sz w:val="18"/>
                <w:szCs w:val="18"/>
              </w:rPr>
              <w:t>19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14:paraId="4017D555" w14:textId="2479A42D" w:rsidR="00CF7683" w:rsidRPr="00B36CA2" w:rsidRDefault="00CF7683" w:rsidP="00A10A2F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31.12.20</w:t>
            </w:r>
            <w:r w:rsidR="00385047" w:rsidRPr="00B36CA2">
              <w:rPr>
                <w:rFonts w:cstheme="minorHAnsi"/>
                <w:b/>
                <w:sz w:val="18"/>
                <w:szCs w:val="18"/>
              </w:rPr>
              <w:t>20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14:paraId="6D600188" w14:textId="0BE6813B" w:rsidR="00CF7683" w:rsidRPr="00B36CA2" w:rsidRDefault="00CF7683" w:rsidP="00062CA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30.09.20</w:t>
            </w:r>
            <w:r w:rsidR="00385047" w:rsidRPr="00B36CA2">
              <w:rPr>
                <w:rFonts w:cstheme="minorHAnsi"/>
                <w:b/>
                <w:sz w:val="18"/>
                <w:szCs w:val="18"/>
              </w:rPr>
              <w:t>20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14:paraId="1727AE94" w14:textId="508489E3" w:rsidR="00CF7683" w:rsidRPr="00B36CA2" w:rsidRDefault="00CF7683" w:rsidP="00AE200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30.09.20</w:t>
            </w:r>
            <w:r w:rsidR="00AE2004" w:rsidRPr="00B36CA2">
              <w:rPr>
                <w:rFonts w:cstheme="minorHAnsi"/>
                <w:b/>
                <w:sz w:val="18"/>
                <w:szCs w:val="18"/>
              </w:rPr>
              <w:t>2</w:t>
            </w:r>
            <w:r w:rsidR="00385047" w:rsidRPr="00B36CA2">
              <w:rPr>
                <w:rFonts w:cstheme="minorHAnsi"/>
                <w:b/>
                <w:sz w:val="18"/>
                <w:szCs w:val="18"/>
              </w:rPr>
              <w:t>1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B36CA2" w:rsidRPr="00B36CA2" w14:paraId="7B91E0E7" w14:textId="77777777" w:rsidTr="001846BC">
        <w:tc>
          <w:tcPr>
            <w:tcW w:w="3632" w:type="dxa"/>
          </w:tcPr>
          <w:p w14:paraId="6F4CBCA0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Ukupni prihodi</w:t>
            </w:r>
          </w:p>
        </w:tc>
        <w:tc>
          <w:tcPr>
            <w:tcW w:w="1415" w:type="dxa"/>
          </w:tcPr>
          <w:p w14:paraId="6DED3325" w14:textId="5EA60F0C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14.572.225,54</w:t>
            </w:r>
          </w:p>
        </w:tc>
        <w:tc>
          <w:tcPr>
            <w:tcW w:w="1416" w:type="dxa"/>
          </w:tcPr>
          <w:p w14:paraId="3FCFF75F" w14:textId="07C81D44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10.037.381,28</w:t>
            </w:r>
          </w:p>
        </w:tc>
        <w:tc>
          <w:tcPr>
            <w:tcW w:w="1409" w:type="dxa"/>
          </w:tcPr>
          <w:p w14:paraId="2851C4C4" w14:textId="36987BBE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7.088.978,42</w:t>
            </w:r>
          </w:p>
        </w:tc>
        <w:tc>
          <w:tcPr>
            <w:tcW w:w="1409" w:type="dxa"/>
          </w:tcPr>
          <w:p w14:paraId="63F65118" w14:textId="621F4EE2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8.460.789,57</w:t>
            </w:r>
          </w:p>
        </w:tc>
      </w:tr>
      <w:tr w:rsidR="00B36CA2" w:rsidRPr="00B36CA2" w14:paraId="03768FFF" w14:textId="77777777" w:rsidTr="001846BC">
        <w:tc>
          <w:tcPr>
            <w:tcW w:w="3632" w:type="dxa"/>
          </w:tcPr>
          <w:p w14:paraId="266E004C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Ukupni primici</w:t>
            </w:r>
          </w:p>
        </w:tc>
        <w:tc>
          <w:tcPr>
            <w:tcW w:w="1415" w:type="dxa"/>
          </w:tcPr>
          <w:p w14:paraId="650E192E" w14:textId="670AE462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1.933.316,75</w:t>
            </w:r>
          </w:p>
        </w:tc>
        <w:tc>
          <w:tcPr>
            <w:tcW w:w="1416" w:type="dxa"/>
          </w:tcPr>
          <w:p w14:paraId="68E8F50A" w14:textId="4E0D7204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4C0D8016" w14:textId="073A445E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3CF7A4B5" w14:textId="085B1584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B36CA2" w:rsidRPr="00B36CA2" w14:paraId="59951B20" w14:textId="77777777" w:rsidTr="001846BC">
        <w:tc>
          <w:tcPr>
            <w:tcW w:w="3632" w:type="dxa"/>
          </w:tcPr>
          <w:p w14:paraId="767ECDC0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Ukupni rashodi</w:t>
            </w:r>
          </w:p>
        </w:tc>
        <w:tc>
          <w:tcPr>
            <w:tcW w:w="1415" w:type="dxa"/>
          </w:tcPr>
          <w:p w14:paraId="79A82DB7" w14:textId="3C91EA4F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15.307.387,06</w:t>
            </w:r>
          </w:p>
        </w:tc>
        <w:tc>
          <w:tcPr>
            <w:tcW w:w="1416" w:type="dxa"/>
          </w:tcPr>
          <w:p w14:paraId="43EEC622" w14:textId="69526C91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10.209.503,39</w:t>
            </w:r>
          </w:p>
        </w:tc>
        <w:tc>
          <w:tcPr>
            <w:tcW w:w="1409" w:type="dxa"/>
          </w:tcPr>
          <w:p w14:paraId="3A33DB8C" w14:textId="2639CEDB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6.598.281,44</w:t>
            </w:r>
          </w:p>
        </w:tc>
        <w:tc>
          <w:tcPr>
            <w:tcW w:w="1409" w:type="dxa"/>
          </w:tcPr>
          <w:p w14:paraId="727A517D" w14:textId="1EFA6376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8.374.840,19</w:t>
            </w:r>
          </w:p>
        </w:tc>
      </w:tr>
      <w:tr w:rsidR="00B36CA2" w:rsidRPr="00B36CA2" w14:paraId="0FC3B6AF" w14:textId="77777777" w:rsidTr="001846BC">
        <w:tc>
          <w:tcPr>
            <w:tcW w:w="3632" w:type="dxa"/>
          </w:tcPr>
          <w:p w14:paraId="483E780F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Ukupni izdaci</w:t>
            </w:r>
          </w:p>
        </w:tc>
        <w:tc>
          <w:tcPr>
            <w:tcW w:w="1415" w:type="dxa"/>
          </w:tcPr>
          <w:p w14:paraId="1F90C4B2" w14:textId="1FE34939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80.554,88</w:t>
            </w:r>
          </w:p>
        </w:tc>
        <w:tc>
          <w:tcPr>
            <w:tcW w:w="1416" w:type="dxa"/>
          </w:tcPr>
          <w:p w14:paraId="0FD6B410" w14:textId="1E9CB392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241.664,64</w:t>
            </w:r>
          </w:p>
        </w:tc>
        <w:tc>
          <w:tcPr>
            <w:tcW w:w="1409" w:type="dxa"/>
          </w:tcPr>
          <w:p w14:paraId="3AC683A8" w14:textId="429C0A20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181.248,48</w:t>
            </w:r>
          </w:p>
        </w:tc>
        <w:tc>
          <w:tcPr>
            <w:tcW w:w="1409" w:type="dxa"/>
          </w:tcPr>
          <w:p w14:paraId="6CB5A68F" w14:textId="4E00AD7C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181.248,48</w:t>
            </w:r>
          </w:p>
        </w:tc>
      </w:tr>
      <w:tr w:rsidR="00B36CA2" w:rsidRPr="00B36CA2" w14:paraId="0AF4D298" w14:textId="77777777" w:rsidTr="001846BC">
        <w:tc>
          <w:tcPr>
            <w:tcW w:w="3632" w:type="dxa"/>
          </w:tcPr>
          <w:p w14:paraId="62441F6E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Financijski rezultat</w:t>
            </w:r>
          </w:p>
        </w:tc>
        <w:tc>
          <w:tcPr>
            <w:tcW w:w="1415" w:type="dxa"/>
          </w:tcPr>
          <w:p w14:paraId="6A76A037" w14:textId="41DBE76F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1.117.600,35</w:t>
            </w:r>
          </w:p>
        </w:tc>
        <w:tc>
          <w:tcPr>
            <w:tcW w:w="1416" w:type="dxa"/>
          </w:tcPr>
          <w:p w14:paraId="63ED5557" w14:textId="6574442A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-413.786,75</w:t>
            </w:r>
          </w:p>
        </w:tc>
        <w:tc>
          <w:tcPr>
            <w:tcW w:w="1409" w:type="dxa"/>
          </w:tcPr>
          <w:p w14:paraId="22EFD202" w14:textId="7AF568D0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309.448,50</w:t>
            </w:r>
          </w:p>
        </w:tc>
        <w:tc>
          <w:tcPr>
            <w:tcW w:w="1409" w:type="dxa"/>
          </w:tcPr>
          <w:p w14:paraId="655863AD" w14:textId="27252F11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-95.299,10</w:t>
            </w:r>
          </w:p>
        </w:tc>
      </w:tr>
      <w:tr w:rsidR="00B36CA2" w:rsidRPr="00B36CA2" w14:paraId="07EBB946" w14:textId="77777777" w:rsidTr="001846BC">
        <w:tc>
          <w:tcPr>
            <w:tcW w:w="3632" w:type="dxa"/>
          </w:tcPr>
          <w:p w14:paraId="6D3FD686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Preneseni manjak iz prethodnih godina</w:t>
            </w:r>
          </w:p>
        </w:tc>
        <w:tc>
          <w:tcPr>
            <w:tcW w:w="1415" w:type="dxa"/>
          </w:tcPr>
          <w:p w14:paraId="4515D38E" w14:textId="583CEC6B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-2.154.376,15</w:t>
            </w:r>
          </w:p>
        </w:tc>
        <w:tc>
          <w:tcPr>
            <w:tcW w:w="1416" w:type="dxa"/>
          </w:tcPr>
          <w:p w14:paraId="7161D89B" w14:textId="23A0B8BC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-1.046.015,24</w:t>
            </w:r>
          </w:p>
        </w:tc>
        <w:tc>
          <w:tcPr>
            <w:tcW w:w="1409" w:type="dxa"/>
          </w:tcPr>
          <w:p w14:paraId="51BFB356" w14:textId="28620D61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-1.046.015,24</w:t>
            </w:r>
          </w:p>
        </w:tc>
        <w:tc>
          <w:tcPr>
            <w:tcW w:w="1409" w:type="dxa"/>
          </w:tcPr>
          <w:p w14:paraId="424FBBFD" w14:textId="0FEDFBF6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-1.459.801,99</w:t>
            </w:r>
          </w:p>
        </w:tc>
      </w:tr>
      <w:tr w:rsidR="00B36CA2" w:rsidRPr="00B36CA2" w14:paraId="7BD0EA2A" w14:textId="77777777" w:rsidTr="001846BC">
        <w:tc>
          <w:tcPr>
            <w:tcW w:w="3632" w:type="dxa"/>
          </w:tcPr>
          <w:p w14:paraId="01CD9EE6" w14:textId="5DA48AE6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Povrat prihoda iz 2018. godine</w:t>
            </w:r>
          </w:p>
        </w:tc>
        <w:tc>
          <w:tcPr>
            <w:tcW w:w="1415" w:type="dxa"/>
          </w:tcPr>
          <w:p w14:paraId="48558797" w14:textId="04F8FFC2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-9.239.44</w:t>
            </w:r>
          </w:p>
        </w:tc>
        <w:tc>
          <w:tcPr>
            <w:tcW w:w="1416" w:type="dxa"/>
          </w:tcPr>
          <w:p w14:paraId="143F81E1" w14:textId="31E7A07F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63664CEF" w14:textId="19C1CD06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66A24F81" w14:textId="4200CBCC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385047" w:rsidRPr="00B36CA2" w14:paraId="24E0CA6F" w14:textId="77777777" w:rsidTr="001846BC">
        <w:tc>
          <w:tcPr>
            <w:tcW w:w="3632" w:type="dxa"/>
          </w:tcPr>
          <w:p w14:paraId="792F562B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Manjak za pokriće u sljedećem razdoblju</w:t>
            </w:r>
          </w:p>
        </w:tc>
        <w:tc>
          <w:tcPr>
            <w:tcW w:w="1415" w:type="dxa"/>
          </w:tcPr>
          <w:p w14:paraId="2809A21D" w14:textId="4E26F1CE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-1.046.015,24</w:t>
            </w:r>
          </w:p>
        </w:tc>
        <w:tc>
          <w:tcPr>
            <w:tcW w:w="1416" w:type="dxa"/>
          </w:tcPr>
          <w:p w14:paraId="149CFAFE" w14:textId="548DB60B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-1.459.801,99</w:t>
            </w:r>
          </w:p>
        </w:tc>
        <w:tc>
          <w:tcPr>
            <w:tcW w:w="1409" w:type="dxa"/>
          </w:tcPr>
          <w:p w14:paraId="6555AE8C" w14:textId="3D2C8E05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-736.566,74</w:t>
            </w:r>
          </w:p>
        </w:tc>
        <w:tc>
          <w:tcPr>
            <w:tcW w:w="1409" w:type="dxa"/>
          </w:tcPr>
          <w:p w14:paraId="23162D9E" w14:textId="1E891D57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-1.555.101,09</w:t>
            </w:r>
          </w:p>
        </w:tc>
      </w:tr>
    </w:tbl>
    <w:p w14:paraId="12D767B2" w14:textId="77777777" w:rsidR="007C2C92" w:rsidRPr="00B36CA2" w:rsidRDefault="007C2C92" w:rsidP="004E384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01CA8FA" w14:textId="7008B85B" w:rsidR="00E36CB1" w:rsidRPr="00B36CA2" w:rsidRDefault="00E36CB1" w:rsidP="00E36C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Preneseni manjak prihoda i primitaka posljedica je višegodišnjih nepovoljnih gospodarskih kretanja u hrvatskom gospodarstvu</w:t>
      </w:r>
      <w:r w:rsidR="00F23825" w:rsidRPr="00B36CA2">
        <w:rPr>
          <w:rFonts w:cstheme="minorHAnsi"/>
          <w:sz w:val="20"/>
          <w:szCs w:val="20"/>
        </w:rPr>
        <w:t>.</w:t>
      </w:r>
      <w:r w:rsidRPr="00B36CA2">
        <w:rPr>
          <w:rFonts w:cstheme="minorHAnsi"/>
          <w:sz w:val="20"/>
          <w:szCs w:val="20"/>
        </w:rPr>
        <w:t xml:space="preserve"> </w:t>
      </w:r>
      <w:r w:rsidR="00F23825" w:rsidRPr="00B36CA2">
        <w:rPr>
          <w:rFonts w:cstheme="minorHAnsi"/>
          <w:sz w:val="20"/>
          <w:szCs w:val="20"/>
        </w:rPr>
        <w:t>U</w:t>
      </w:r>
      <w:r w:rsidRPr="00B36CA2">
        <w:rPr>
          <w:rFonts w:cstheme="minorHAnsi"/>
          <w:sz w:val="20"/>
          <w:szCs w:val="20"/>
        </w:rPr>
        <w:t xml:space="preserve"> 202</w:t>
      </w:r>
      <w:r w:rsidR="00D84340" w:rsidRPr="00B36CA2">
        <w:rPr>
          <w:rFonts w:cstheme="minorHAnsi"/>
          <w:sz w:val="20"/>
          <w:szCs w:val="20"/>
        </w:rPr>
        <w:t>1</w:t>
      </w:r>
      <w:r w:rsidRPr="00B36CA2">
        <w:rPr>
          <w:rFonts w:cstheme="minorHAnsi"/>
          <w:sz w:val="20"/>
          <w:szCs w:val="20"/>
        </w:rPr>
        <w:t xml:space="preserve">. godini </w:t>
      </w:r>
      <w:r w:rsidR="00F23825" w:rsidRPr="00B36CA2">
        <w:rPr>
          <w:rFonts w:cstheme="minorHAnsi"/>
          <w:sz w:val="20"/>
          <w:szCs w:val="20"/>
        </w:rPr>
        <w:t xml:space="preserve">je </w:t>
      </w:r>
      <w:r w:rsidR="00D84340" w:rsidRPr="00B36CA2">
        <w:rPr>
          <w:rFonts w:cstheme="minorHAnsi"/>
          <w:sz w:val="20"/>
          <w:szCs w:val="20"/>
        </w:rPr>
        <w:t>nastavljena kriza koja je nastupila 2020. godine</w:t>
      </w:r>
      <w:r w:rsidRPr="00B36CA2">
        <w:rPr>
          <w:rFonts w:cstheme="minorHAnsi"/>
          <w:sz w:val="20"/>
          <w:szCs w:val="20"/>
        </w:rPr>
        <w:t xml:space="preserve"> uzrokovana koronavirusom</w:t>
      </w:r>
      <w:r w:rsidR="00F23825" w:rsidRPr="00B36CA2">
        <w:rPr>
          <w:rFonts w:cstheme="minorHAnsi"/>
          <w:sz w:val="20"/>
          <w:szCs w:val="20"/>
        </w:rPr>
        <w:t xml:space="preserve"> te </w:t>
      </w:r>
      <w:r w:rsidR="00575E98" w:rsidRPr="00B36CA2">
        <w:rPr>
          <w:rFonts w:cstheme="minorHAnsi"/>
          <w:sz w:val="20"/>
          <w:szCs w:val="20"/>
        </w:rPr>
        <w:t>su</w:t>
      </w:r>
      <w:r w:rsidR="00F23825" w:rsidRPr="00B36CA2">
        <w:rPr>
          <w:rFonts w:cstheme="minorHAnsi"/>
          <w:sz w:val="20"/>
          <w:szCs w:val="20"/>
        </w:rPr>
        <w:t xml:space="preserve"> bil</w:t>
      </w:r>
      <w:r w:rsidR="00575E98" w:rsidRPr="00B36CA2">
        <w:rPr>
          <w:rFonts w:cstheme="minorHAnsi"/>
          <w:sz w:val="20"/>
          <w:szCs w:val="20"/>
        </w:rPr>
        <w:t>e</w:t>
      </w:r>
      <w:r w:rsidR="00F23825" w:rsidRPr="00B36CA2">
        <w:rPr>
          <w:rFonts w:cstheme="minorHAnsi"/>
          <w:sz w:val="20"/>
          <w:szCs w:val="20"/>
        </w:rPr>
        <w:t xml:space="preserve"> još manje mogućnosti </w:t>
      </w:r>
      <w:r w:rsidR="00575E98" w:rsidRPr="00B36CA2">
        <w:rPr>
          <w:rFonts w:cstheme="minorHAnsi"/>
          <w:sz w:val="20"/>
          <w:szCs w:val="20"/>
        </w:rPr>
        <w:t>za</w:t>
      </w:r>
      <w:r w:rsidRPr="00B36CA2">
        <w:rPr>
          <w:rFonts w:cstheme="minorHAnsi"/>
          <w:sz w:val="20"/>
          <w:szCs w:val="20"/>
        </w:rPr>
        <w:t xml:space="preserve"> ostvarenje prihoda</w:t>
      </w:r>
      <w:r w:rsidR="00575E98" w:rsidRPr="00B36CA2">
        <w:rPr>
          <w:rFonts w:cstheme="minorHAnsi"/>
          <w:sz w:val="20"/>
          <w:szCs w:val="20"/>
        </w:rPr>
        <w:t xml:space="preserve">. </w:t>
      </w:r>
      <w:r w:rsidR="00D84340" w:rsidRPr="00B36CA2">
        <w:rPr>
          <w:rFonts w:cstheme="minorHAnsi"/>
          <w:sz w:val="20"/>
          <w:szCs w:val="20"/>
        </w:rPr>
        <w:t>Stoga</w:t>
      </w:r>
      <w:r w:rsidR="00575E98" w:rsidRPr="00B36CA2">
        <w:rPr>
          <w:rFonts w:cstheme="minorHAnsi"/>
          <w:sz w:val="20"/>
          <w:szCs w:val="20"/>
        </w:rPr>
        <w:t xml:space="preserve"> u devetomjesečnom razdoblju 202</w:t>
      </w:r>
      <w:r w:rsidR="00D84340" w:rsidRPr="00B36CA2">
        <w:rPr>
          <w:rFonts w:cstheme="minorHAnsi"/>
          <w:sz w:val="20"/>
          <w:szCs w:val="20"/>
        </w:rPr>
        <w:t>1</w:t>
      </w:r>
      <w:r w:rsidR="00575E98" w:rsidRPr="00B36CA2">
        <w:rPr>
          <w:rFonts w:cstheme="minorHAnsi"/>
          <w:sz w:val="20"/>
          <w:szCs w:val="20"/>
        </w:rPr>
        <w:t xml:space="preserve">. godine </w:t>
      </w:r>
      <w:r w:rsidR="00D84340" w:rsidRPr="00B36CA2">
        <w:rPr>
          <w:rFonts w:cstheme="minorHAnsi"/>
          <w:sz w:val="20"/>
          <w:szCs w:val="20"/>
        </w:rPr>
        <w:t xml:space="preserve">nije  </w:t>
      </w:r>
      <w:r w:rsidR="00575E98" w:rsidRPr="00B36CA2">
        <w:rPr>
          <w:rFonts w:cstheme="minorHAnsi"/>
          <w:sz w:val="20"/>
          <w:szCs w:val="20"/>
        </w:rPr>
        <w:t xml:space="preserve"> pokriven preneseni manjak iz 20</w:t>
      </w:r>
      <w:r w:rsidR="00D84340" w:rsidRPr="00B36CA2">
        <w:rPr>
          <w:rFonts w:cstheme="minorHAnsi"/>
          <w:sz w:val="20"/>
          <w:szCs w:val="20"/>
        </w:rPr>
        <w:t>20</w:t>
      </w:r>
      <w:r w:rsidR="00575E98" w:rsidRPr="00B36CA2">
        <w:rPr>
          <w:rFonts w:cstheme="minorHAnsi"/>
          <w:sz w:val="20"/>
          <w:szCs w:val="20"/>
        </w:rPr>
        <w:t xml:space="preserve">. godine. </w:t>
      </w:r>
    </w:p>
    <w:p w14:paraId="4D29CF9B" w14:textId="77777777" w:rsidR="0043095F" w:rsidRPr="00B36CA2" w:rsidRDefault="0043095F" w:rsidP="00E36C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580E5562" w14:textId="77777777" w:rsidR="0043095F" w:rsidRPr="00B36CA2" w:rsidRDefault="0043095F" w:rsidP="00E36C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38EE75E8" w14:textId="77777777" w:rsidR="0043095F" w:rsidRPr="00B36CA2" w:rsidRDefault="0043095F" w:rsidP="00E36C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35BC86D5" w14:textId="77777777" w:rsidR="0043095F" w:rsidRPr="00B36CA2" w:rsidRDefault="0043095F" w:rsidP="00E36C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385E75B1" w14:textId="654B1740" w:rsidR="00575E98" w:rsidRPr="00B36CA2" w:rsidRDefault="00575E98" w:rsidP="00E36C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 xml:space="preserve">Preneseni manjak prihoda je </w:t>
      </w:r>
      <w:r w:rsidR="00504A6F" w:rsidRPr="00B36CA2">
        <w:rPr>
          <w:rFonts w:cstheme="minorHAnsi"/>
          <w:sz w:val="20"/>
          <w:szCs w:val="20"/>
        </w:rPr>
        <w:t xml:space="preserve">ujedno </w:t>
      </w:r>
      <w:r w:rsidRPr="00B36CA2">
        <w:rPr>
          <w:rFonts w:cstheme="minorHAnsi"/>
          <w:sz w:val="20"/>
          <w:szCs w:val="20"/>
        </w:rPr>
        <w:t>posljedica slučajeva u kojima Op</w:t>
      </w:r>
      <w:r w:rsidR="00B827D7" w:rsidRPr="00B36CA2">
        <w:rPr>
          <w:rFonts w:cstheme="minorHAnsi"/>
          <w:sz w:val="20"/>
          <w:szCs w:val="20"/>
        </w:rPr>
        <w:t>ć</w:t>
      </w:r>
      <w:r w:rsidRPr="00B36CA2">
        <w:rPr>
          <w:rFonts w:cstheme="minorHAnsi"/>
          <w:sz w:val="20"/>
          <w:szCs w:val="20"/>
        </w:rPr>
        <w:t>ina Stubičke Toplice planira i realizira proje</w:t>
      </w:r>
      <w:r w:rsidR="00504A6F" w:rsidRPr="00B36CA2">
        <w:rPr>
          <w:rFonts w:cstheme="minorHAnsi"/>
          <w:sz w:val="20"/>
          <w:szCs w:val="20"/>
        </w:rPr>
        <w:t xml:space="preserve">kte za koji treba osigurati </w:t>
      </w:r>
      <w:r w:rsidRPr="00B36CA2">
        <w:rPr>
          <w:rFonts w:cstheme="minorHAnsi"/>
          <w:sz w:val="20"/>
          <w:szCs w:val="20"/>
        </w:rPr>
        <w:t>financ</w:t>
      </w:r>
      <w:r w:rsidR="00504A6F" w:rsidRPr="00B36CA2">
        <w:rPr>
          <w:rFonts w:cstheme="minorHAnsi"/>
          <w:sz w:val="20"/>
          <w:szCs w:val="20"/>
        </w:rPr>
        <w:t xml:space="preserve">iranje iz svojih općih prihoda jer se nalazi u VII skupini </w:t>
      </w:r>
      <w:r w:rsidR="000E0B2D" w:rsidRPr="00B36CA2">
        <w:rPr>
          <w:rFonts w:cstheme="minorHAnsi"/>
          <w:sz w:val="20"/>
          <w:szCs w:val="20"/>
        </w:rPr>
        <w:t xml:space="preserve">indeksa </w:t>
      </w:r>
      <w:r w:rsidR="00504A6F" w:rsidRPr="00B36CA2">
        <w:rPr>
          <w:rFonts w:cstheme="minorHAnsi"/>
          <w:sz w:val="20"/>
          <w:szCs w:val="20"/>
        </w:rPr>
        <w:t>razvijenosti za koju se uglavnom prijavom na natječaje odobrava manji postotak sufinanciranja ili nije moguća prijava obzirom na pripadnost VII skupini razvijenosti.</w:t>
      </w:r>
    </w:p>
    <w:p w14:paraId="2B208AE5" w14:textId="34398D97" w:rsidR="000D06B4" w:rsidRPr="00B36CA2" w:rsidRDefault="00B827D7" w:rsidP="00710013">
      <w:pPr>
        <w:pStyle w:val="Bezproreda"/>
        <w:shd w:val="clear" w:color="auto" w:fill="FFFFFF" w:themeFill="background1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Usprkos</w:t>
      </w:r>
      <w:r w:rsidR="0044076A" w:rsidRPr="00B36CA2">
        <w:rPr>
          <w:rFonts w:cstheme="minorHAnsi"/>
          <w:sz w:val="20"/>
          <w:szCs w:val="20"/>
        </w:rPr>
        <w:t xml:space="preserve"> nepovoljnoj </w:t>
      </w:r>
      <w:r w:rsidR="00F503E7" w:rsidRPr="00B36CA2">
        <w:rPr>
          <w:rFonts w:cstheme="minorHAnsi"/>
          <w:sz w:val="20"/>
          <w:szCs w:val="20"/>
        </w:rPr>
        <w:t>financijskoj</w:t>
      </w:r>
      <w:r w:rsidR="0044076A" w:rsidRPr="00B36CA2">
        <w:rPr>
          <w:rFonts w:cstheme="minorHAnsi"/>
          <w:sz w:val="20"/>
          <w:szCs w:val="20"/>
        </w:rPr>
        <w:t xml:space="preserve"> situaciji, kroz cijelo višegodišnje razdoblje prioritet je bio da se u Proračunu Općine zadrži postignuta razina standarda u području </w:t>
      </w:r>
      <w:r w:rsidR="00575E98" w:rsidRPr="00B36CA2">
        <w:rPr>
          <w:rFonts w:cstheme="minorHAnsi"/>
          <w:sz w:val="20"/>
          <w:szCs w:val="20"/>
        </w:rPr>
        <w:t xml:space="preserve">predškolskog i osnovnoškolskog </w:t>
      </w:r>
      <w:r w:rsidR="0044076A" w:rsidRPr="00B36CA2">
        <w:rPr>
          <w:rFonts w:cstheme="minorHAnsi"/>
          <w:sz w:val="20"/>
          <w:szCs w:val="20"/>
        </w:rPr>
        <w:t>obrazovanja, socijalne skrbi, kulture, sporta, zaštite i spašavanja, zaštite okoliša te  održ</w:t>
      </w:r>
      <w:r w:rsidR="0049526C" w:rsidRPr="00B36CA2">
        <w:rPr>
          <w:rFonts w:cstheme="minorHAnsi"/>
          <w:sz w:val="20"/>
          <w:szCs w:val="20"/>
        </w:rPr>
        <w:t>avanja komunalne infrastrukture</w:t>
      </w:r>
      <w:r w:rsidR="00B32C99" w:rsidRPr="00B36CA2">
        <w:rPr>
          <w:rFonts w:cstheme="minorHAnsi"/>
          <w:sz w:val="20"/>
          <w:szCs w:val="20"/>
        </w:rPr>
        <w:t xml:space="preserve"> i izgradnje nove</w:t>
      </w:r>
      <w:r w:rsidR="0049526C" w:rsidRPr="00B36CA2">
        <w:rPr>
          <w:rFonts w:cstheme="minorHAnsi"/>
          <w:sz w:val="20"/>
          <w:szCs w:val="20"/>
        </w:rPr>
        <w:t>, uz istovremenu održanu likvidnost poslovanja.</w:t>
      </w:r>
    </w:p>
    <w:p w14:paraId="7C546DEF" w14:textId="77777777" w:rsidR="00504A6F" w:rsidRPr="00B36CA2" w:rsidRDefault="0044076A" w:rsidP="00504A6F">
      <w:pPr>
        <w:pStyle w:val="Bezproreda"/>
        <w:spacing w:line="276" w:lineRule="auto"/>
        <w:ind w:firstLine="708"/>
        <w:jc w:val="both"/>
        <w:rPr>
          <w:sz w:val="20"/>
          <w:szCs w:val="20"/>
        </w:rPr>
      </w:pPr>
      <w:r w:rsidRPr="00B36CA2">
        <w:rPr>
          <w:rFonts w:cstheme="minorHAnsi"/>
          <w:sz w:val="20"/>
          <w:szCs w:val="20"/>
        </w:rPr>
        <w:t>Slijedom navedenog, u proteklim godinama</w:t>
      </w:r>
      <w:r w:rsidR="00B827D7" w:rsidRPr="00B36CA2">
        <w:rPr>
          <w:rFonts w:cstheme="minorHAnsi"/>
          <w:sz w:val="20"/>
          <w:szCs w:val="20"/>
        </w:rPr>
        <w:t xml:space="preserve"> kao i u 202</w:t>
      </w:r>
      <w:r w:rsidR="00D84340" w:rsidRPr="00B36CA2">
        <w:rPr>
          <w:rFonts w:cstheme="minorHAnsi"/>
          <w:sz w:val="20"/>
          <w:szCs w:val="20"/>
        </w:rPr>
        <w:t>1</w:t>
      </w:r>
      <w:r w:rsidR="00B827D7" w:rsidRPr="00B36CA2">
        <w:rPr>
          <w:rFonts w:cstheme="minorHAnsi"/>
          <w:sz w:val="20"/>
          <w:szCs w:val="20"/>
        </w:rPr>
        <w:t>. godini</w:t>
      </w:r>
      <w:r w:rsidRPr="00B36CA2">
        <w:rPr>
          <w:rFonts w:cstheme="minorHAnsi"/>
          <w:sz w:val="20"/>
          <w:szCs w:val="20"/>
        </w:rPr>
        <w:t xml:space="preserve"> nije bilo dostatnih izvora financiranja da se, uz tekuće proračunske potrebe</w:t>
      </w:r>
      <w:r w:rsidR="00FE0FBE" w:rsidRPr="00B36CA2">
        <w:rPr>
          <w:rFonts w:cstheme="minorHAnsi"/>
          <w:sz w:val="20"/>
          <w:szCs w:val="20"/>
        </w:rPr>
        <w:t xml:space="preserve"> </w:t>
      </w:r>
      <w:r w:rsidR="00B827D7" w:rsidRPr="00B36CA2">
        <w:rPr>
          <w:rFonts w:cstheme="minorHAnsi"/>
          <w:sz w:val="20"/>
          <w:szCs w:val="20"/>
        </w:rPr>
        <w:t xml:space="preserve">i uz realizaciju kapitalnih </w:t>
      </w:r>
      <w:r w:rsidR="00FE0FBE" w:rsidRPr="00B36CA2">
        <w:rPr>
          <w:rFonts w:cstheme="minorHAnsi"/>
          <w:sz w:val="20"/>
          <w:szCs w:val="20"/>
        </w:rPr>
        <w:t xml:space="preserve">projekata </w:t>
      </w:r>
      <w:r w:rsidRPr="00B36CA2">
        <w:rPr>
          <w:rFonts w:cstheme="minorHAnsi"/>
          <w:sz w:val="20"/>
          <w:szCs w:val="20"/>
        </w:rPr>
        <w:t xml:space="preserve">pokrije i manjak iz prethodnog razdoblja. </w:t>
      </w:r>
      <w:r w:rsidR="00504A6F" w:rsidRPr="00B36CA2">
        <w:rPr>
          <w:sz w:val="20"/>
          <w:szCs w:val="20"/>
        </w:rPr>
        <w:t>Pokriće manjka u narednom razdoblju ovisit će o najznačajnijim nenamjenskim prihodima – prihodima od poreza, koji su u prethodnom razdoblju podlijegali učestalim zakonskim promjenama.</w:t>
      </w:r>
    </w:p>
    <w:p w14:paraId="4862D916" w14:textId="77777777" w:rsidR="00AE2004" w:rsidRPr="00B36CA2" w:rsidRDefault="00AE2004" w:rsidP="00504A6F">
      <w:pPr>
        <w:pStyle w:val="Bezproreda"/>
        <w:shd w:val="clear" w:color="auto" w:fill="FFFFFF" w:themeFill="background1"/>
        <w:spacing w:line="276" w:lineRule="auto"/>
        <w:jc w:val="both"/>
        <w:rPr>
          <w:rFonts w:cstheme="minorHAnsi"/>
          <w:sz w:val="20"/>
          <w:szCs w:val="20"/>
        </w:rPr>
      </w:pPr>
    </w:p>
    <w:p w14:paraId="314D58E0" w14:textId="77777777" w:rsidR="00D9062D" w:rsidRPr="00B36CA2" w:rsidRDefault="007C0A03" w:rsidP="007C0A03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B36CA2">
        <w:rPr>
          <w:rFonts w:cstheme="minorHAnsi"/>
          <w:b/>
          <w:sz w:val="20"/>
          <w:szCs w:val="20"/>
        </w:rPr>
        <w:t>Prijedlog mjera za otklanjanje uzroka negativnog poslovanja i mjera za stabilno poslovanje</w:t>
      </w:r>
    </w:p>
    <w:p w14:paraId="7F5762D6" w14:textId="77777777" w:rsidR="007C0A03" w:rsidRPr="00B36CA2" w:rsidRDefault="007C0A03" w:rsidP="007C0A03">
      <w:pPr>
        <w:pStyle w:val="Bezproreda"/>
        <w:spacing w:line="276" w:lineRule="auto"/>
        <w:ind w:left="720"/>
        <w:rPr>
          <w:rFonts w:cstheme="minorHAnsi"/>
          <w:b/>
          <w:sz w:val="20"/>
          <w:szCs w:val="20"/>
        </w:rPr>
      </w:pPr>
    </w:p>
    <w:p w14:paraId="5677A74C" w14:textId="77777777" w:rsidR="007C0A03" w:rsidRPr="00B36CA2" w:rsidRDefault="00904200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 xml:space="preserve">Odlukom o donošenju proračuna </w:t>
      </w:r>
      <w:r w:rsidR="007C0A03" w:rsidRPr="00B36CA2">
        <w:rPr>
          <w:rFonts w:cstheme="minorHAnsi"/>
          <w:sz w:val="20"/>
          <w:szCs w:val="20"/>
        </w:rPr>
        <w:t>te izmjenama i dopunama planirati pokriće manjka</w:t>
      </w:r>
    </w:p>
    <w:p w14:paraId="4759FCAE" w14:textId="77777777" w:rsidR="007C0A03" w:rsidRPr="00B36CA2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Kod planiranja i izvršavanja proračuna prioritet imaju zakonske i ugovorne obveze</w:t>
      </w:r>
    </w:p>
    <w:p w14:paraId="623F7288" w14:textId="77777777" w:rsidR="007C0A03" w:rsidRPr="00B36CA2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Kontinuirano praćenje naplate prihoda i preuzimanje obveza u skladu s njihovim ostvarenjem</w:t>
      </w:r>
    </w:p>
    <w:p w14:paraId="3719A4A6" w14:textId="77777777" w:rsidR="007C0A03" w:rsidRPr="00B36CA2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Pravovremeno poduzimanje mjera naplate potraživanja</w:t>
      </w:r>
    </w:p>
    <w:p w14:paraId="6DCE3497" w14:textId="77777777" w:rsidR="007C0A03" w:rsidRPr="00B36CA2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Povećanje financiranja proračunskih projekata i aktivnosti iz tekućih i kapitalnih pomoći prijavom projekata na natječaje europskih i drugih fondova</w:t>
      </w:r>
    </w:p>
    <w:p w14:paraId="1AC47F37" w14:textId="384CAC3C" w:rsidR="009C4103" w:rsidRPr="00B36CA2" w:rsidRDefault="00DF15AF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U</w:t>
      </w:r>
      <w:r w:rsidR="009C4103" w:rsidRPr="00B36CA2">
        <w:rPr>
          <w:rFonts w:cstheme="minorHAnsi"/>
          <w:sz w:val="20"/>
          <w:szCs w:val="20"/>
        </w:rPr>
        <w:t>pravljanje nekretninama  u vlasništvu općine</w:t>
      </w:r>
    </w:p>
    <w:p w14:paraId="7F512C48" w14:textId="77777777" w:rsidR="006A4432" w:rsidRPr="00B36CA2" w:rsidRDefault="007C0A03" w:rsidP="000C6DE6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Smanjenje materijalnih rashoda uz zadržavanje kvalitete rada i pružanja usluga građanima</w:t>
      </w:r>
    </w:p>
    <w:p w14:paraId="681CB50C" w14:textId="77777777" w:rsidR="00770BF4" w:rsidRPr="00B36CA2" w:rsidRDefault="00770BF4" w:rsidP="000C6DE6">
      <w:pPr>
        <w:pStyle w:val="Bezproreda"/>
        <w:spacing w:line="276" w:lineRule="auto"/>
        <w:rPr>
          <w:rFonts w:cstheme="minorHAnsi"/>
        </w:rPr>
      </w:pPr>
    </w:p>
    <w:p w14:paraId="305A86F8" w14:textId="77777777" w:rsidR="006A4432" w:rsidRPr="00B36CA2" w:rsidRDefault="008A0D3F" w:rsidP="008A0D3F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B36CA2">
        <w:rPr>
          <w:rFonts w:cstheme="minorHAnsi"/>
          <w:b/>
          <w:sz w:val="20"/>
          <w:szCs w:val="20"/>
        </w:rPr>
        <w:t>A</w:t>
      </w:r>
      <w:r w:rsidR="00BA1659" w:rsidRPr="00B36CA2">
        <w:rPr>
          <w:rFonts w:cstheme="minorHAnsi"/>
          <w:b/>
          <w:sz w:val="20"/>
          <w:szCs w:val="20"/>
        </w:rPr>
        <w:t>kcijski plan provedbe mjera</w:t>
      </w:r>
    </w:p>
    <w:p w14:paraId="1BF8AA5E" w14:textId="77777777" w:rsidR="00D9062D" w:rsidRPr="00B36CA2" w:rsidRDefault="00D9062D" w:rsidP="003D3222">
      <w:pPr>
        <w:pStyle w:val="Bezproreda"/>
        <w:spacing w:line="276" w:lineRule="auto"/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3105"/>
        <w:gridCol w:w="1680"/>
      </w:tblGrid>
      <w:tr w:rsidR="00B36CA2" w:rsidRPr="00B36CA2" w14:paraId="05DFC38E" w14:textId="77777777" w:rsidTr="008A0D3F">
        <w:tc>
          <w:tcPr>
            <w:tcW w:w="3969" w:type="dxa"/>
            <w:shd w:val="clear" w:color="auto" w:fill="EAF1DD" w:themeFill="accent3" w:themeFillTint="33"/>
          </w:tcPr>
          <w:p w14:paraId="2DAC9C8F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NAZIV MJERE</w:t>
            </w:r>
          </w:p>
        </w:tc>
        <w:tc>
          <w:tcPr>
            <w:tcW w:w="3105" w:type="dxa"/>
            <w:shd w:val="clear" w:color="auto" w:fill="EAF1DD" w:themeFill="accent3" w:themeFillTint="33"/>
          </w:tcPr>
          <w:p w14:paraId="51FEED92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OPIS/NAČIN PROVEDBE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14:paraId="3BECC8CA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ROK PROVEDBE</w:t>
            </w:r>
          </w:p>
        </w:tc>
      </w:tr>
      <w:tr w:rsidR="00B36CA2" w:rsidRPr="00B36CA2" w14:paraId="2A00725C" w14:textId="77777777" w:rsidTr="008A0D3F">
        <w:tc>
          <w:tcPr>
            <w:tcW w:w="3969" w:type="dxa"/>
          </w:tcPr>
          <w:p w14:paraId="745DCDB7" w14:textId="77777777" w:rsidR="008A0D3F" w:rsidRPr="00B36CA2" w:rsidRDefault="00904200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Odlukom o donošenju proračuna</w:t>
            </w:r>
            <w:r w:rsidR="008A0D3F" w:rsidRPr="00B36CA2">
              <w:rPr>
                <w:rFonts w:cstheme="minorHAnsi"/>
                <w:sz w:val="20"/>
                <w:szCs w:val="20"/>
              </w:rPr>
              <w:t xml:space="preserve"> te izmjenama i dopunama planirati pokriće manjka</w:t>
            </w:r>
          </w:p>
          <w:p w14:paraId="4DA9C8FC" w14:textId="77777777" w:rsidR="008A0D3F" w:rsidRPr="00B36CA2" w:rsidRDefault="008A0D3F" w:rsidP="008A0D3F">
            <w:pPr>
              <w:pStyle w:val="Bezproreda"/>
              <w:spacing w:line="276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05904DC8" w14:textId="77777777" w:rsidR="008A0D3F" w:rsidRPr="00B36CA2" w:rsidRDefault="00904200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Proračun</w:t>
            </w:r>
            <w:r w:rsidR="008A0D3F" w:rsidRPr="00B36CA2">
              <w:rPr>
                <w:rFonts w:cstheme="minorHAnsi"/>
                <w:sz w:val="20"/>
                <w:szCs w:val="20"/>
              </w:rPr>
              <w:t xml:space="preserve"> koji uključuje rezultat poslovanja pruža cjelovit financijski okvir za donošenje odluka o budućoj potrošnji i izvorima financiranja. </w:t>
            </w:r>
          </w:p>
        </w:tc>
        <w:tc>
          <w:tcPr>
            <w:tcW w:w="1680" w:type="dxa"/>
          </w:tcPr>
          <w:p w14:paraId="0C04AA28" w14:textId="22E2DD7E" w:rsidR="008A0D3F" w:rsidRPr="00B36CA2" w:rsidRDefault="008A0D3F" w:rsidP="00AE2004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15. studenog 20</w:t>
            </w:r>
            <w:r w:rsidR="00AE2004" w:rsidRPr="00B36CA2">
              <w:rPr>
                <w:rFonts w:cstheme="minorHAnsi"/>
                <w:sz w:val="20"/>
                <w:szCs w:val="20"/>
              </w:rPr>
              <w:t>2</w:t>
            </w:r>
            <w:r w:rsidR="0091114D" w:rsidRPr="00B36CA2">
              <w:rPr>
                <w:rFonts w:cstheme="minorHAnsi"/>
                <w:sz w:val="20"/>
                <w:szCs w:val="20"/>
              </w:rPr>
              <w:t>1</w:t>
            </w:r>
            <w:r w:rsidRPr="00B36CA2">
              <w:rPr>
                <w:rFonts w:cstheme="minorHAnsi"/>
                <w:sz w:val="20"/>
                <w:szCs w:val="20"/>
              </w:rPr>
              <w:t>., a prema potrebi prilikom izmjena i dopuna Proračuna</w:t>
            </w:r>
            <w:r w:rsidR="009C4103" w:rsidRPr="00B36CA2">
              <w:rPr>
                <w:rFonts w:cstheme="minorHAnsi"/>
                <w:sz w:val="20"/>
                <w:szCs w:val="20"/>
              </w:rPr>
              <w:t xml:space="preserve"> u narednom razdoblju</w:t>
            </w:r>
          </w:p>
        </w:tc>
      </w:tr>
      <w:tr w:rsidR="00B36CA2" w:rsidRPr="00B36CA2" w14:paraId="70B388FC" w14:textId="77777777" w:rsidTr="008A0D3F">
        <w:tc>
          <w:tcPr>
            <w:tcW w:w="3969" w:type="dxa"/>
          </w:tcPr>
          <w:p w14:paraId="6E30053E" w14:textId="77777777" w:rsidR="008A0D3F" w:rsidRPr="00B36CA2" w:rsidRDefault="008A0D3F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Kod planiranja i izvršavanja proračuna prioritet imaju zakonske i ugovorne obveze</w:t>
            </w:r>
          </w:p>
          <w:p w14:paraId="434602DA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6FE82B40" w14:textId="4F7A02EB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 xml:space="preserve">Mjera podrazumijeva prioritetno podmirivanje već preuzetih obveza, odnosno zakonskih obveza (financiranje </w:t>
            </w:r>
            <w:r w:rsidR="002A31CB" w:rsidRPr="00B36CA2">
              <w:rPr>
                <w:rFonts w:cstheme="minorHAnsi"/>
                <w:sz w:val="20"/>
                <w:szCs w:val="20"/>
              </w:rPr>
              <w:t>redovne djelatnosti proračunskog</w:t>
            </w:r>
            <w:r w:rsidRPr="00B36CA2">
              <w:rPr>
                <w:rFonts w:cstheme="minorHAnsi"/>
                <w:sz w:val="20"/>
                <w:szCs w:val="20"/>
              </w:rPr>
              <w:t xml:space="preserve"> korisnika i jedinstvenog upravno odjela, i dr.)</w:t>
            </w:r>
          </w:p>
        </w:tc>
        <w:tc>
          <w:tcPr>
            <w:tcW w:w="1680" w:type="dxa"/>
          </w:tcPr>
          <w:p w14:paraId="38D03016" w14:textId="77777777" w:rsidR="008A0D3F" w:rsidRPr="00B36CA2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5D17CF5" w14:textId="77777777" w:rsidR="008A0D3F" w:rsidRPr="00B36CA2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B36CA2" w:rsidRPr="00B36CA2" w14:paraId="1F13D6F9" w14:textId="77777777" w:rsidTr="008A0D3F">
        <w:tc>
          <w:tcPr>
            <w:tcW w:w="3969" w:type="dxa"/>
          </w:tcPr>
          <w:p w14:paraId="329B1E6A" w14:textId="77777777" w:rsidR="002A31CB" w:rsidRPr="00B36CA2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Kontinuirano praćenje naplate prihoda i preuzimanje obveza u skladu s njihovim ostvarenjem</w:t>
            </w:r>
          </w:p>
          <w:p w14:paraId="03EA8D85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5843E5F5" w14:textId="77777777" w:rsidR="008A0D3F" w:rsidRPr="00B36CA2" w:rsidRDefault="002A31C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Mjera uključuje preuzimanje obveza u skladu s dinamikom ostvarenja izvora financiranja kako je definirano u Planu proračuna. Izrada kvartalnih izvještaja o realizaciji Proračuna.</w:t>
            </w:r>
          </w:p>
        </w:tc>
        <w:tc>
          <w:tcPr>
            <w:tcW w:w="1680" w:type="dxa"/>
          </w:tcPr>
          <w:p w14:paraId="3FD9BC26" w14:textId="77777777" w:rsidR="008A0D3F" w:rsidRPr="00B36CA2" w:rsidRDefault="002A31C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Kvartalno</w:t>
            </w:r>
          </w:p>
        </w:tc>
      </w:tr>
      <w:tr w:rsidR="00B36CA2" w:rsidRPr="00B36CA2" w14:paraId="20A56A9A" w14:textId="77777777" w:rsidTr="009C4103">
        <w:trPr>
          <w:trHeight w:val="686"/>
        </w:trPr>
        <w:tc>
          <w:tcPr>
            <w:tcW w:w="3969" w:type="dxa"/>
          </w:tcPr>
          <w:p w14:paraId="572AC7C7" w14:textId="77777777" w:rsidR="002A31CB" w:rsidRPr="00B36CA2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Pravovremeno poduzimanje mjera naplate potraživanja</w:t>
            </w:r>
          </w:p>
          <w:p w14:paraId="1F3EF569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4D5987FF" w14:textId="77777777" w:rsidR="008A0D3F" w:rsidRPr="00B36CA2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lastRenderedPageBreak/>
              <w:t>Postupanje prema Proceduri za naplatu općinskih prihoda</w:t>
            </w:r>
          </w:p>
        </w:tc>
        <w:tc>
          <w:tcPr>
            <w:tcW w:w="1680" w:type="dxa"/>
          </w:tcPr>
          <w:p w14:paraId="7EC32D15" w14:textId="77777777" w:rsidR="008A0D3F" w:rsidRPr="00B36CA2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B36CA2" w:rsidRPr="00B36CA2" w14:paraId="144312D4" w14:textId="77777777" w:rsidTr="008A0D3F">
        <w:tc>
          <w:tcPr>
            <w:tcW w:w="3969" w:type="dxa"/>
          </w:tcPr>
          <w:p w14:paraId="04F7660C" w14:textId="77777777" w:rsidR="009C4103" w:rsidRPr="00B36CA2" w:rsidRDefault="009C4103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Povećanje financiranja proračunskih projekata i aktivnosti iz tekućih i kapitalnih pomoći prijavom projekata na natječaje europskih i drugih fondova</w:t>
            </w:r>
          </w:p>
          <w:p w14:paraId="22129482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3DD7F0E8" w14:textId="77777777" w:rsidR="008A0D3F" w:rsidRPr="00B36CA2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 xml:space="preserve">Mjera uključuje oslobađanje sredstava iz izvora Opći prihodi i primici (porezni prihodi) i financiranje što više aktivnosti i projekata iz drugih izvora (nacionalni i međunarodni natječaji) </w:t>
            </w:r>
          </w:p>
        </w:tc>
        <w:tc>
          <w:tcPr>
            <w:tcW w:w="1680" w:type="dxa"/>
          </w:tcPr>
          <w:p w14:paraId="2041B82B" w14:textId="77777777" w:rsidR="008A0D3F" w:rsidRPr="00B36CA2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B36CA2" w:rsidRPr="00B36CA2" w14:paraId="235DB5C8" w14:textId="77777777" w:rsidTr="009C4103">
        <w:trPr>
          <w:trHeight w:val="1268"/>
        </w:trPr>
        <w:tc>
          <w:tcPr>
            <w:tcW w:w="3969" w:type="dxa"/>
          </w:tcPr>
          <w:p w14:paraId="6C36143F" w14:textId="7EB432F1" w:rsidR="009C4103" w:rsidRPr="00B36CA2" w:rsidRDefault="000D7C25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U</w:t>
            </w:r>
            <w:r w:rsidR="009C4103" w:rsidRPr="00B36CA2">
              <w:rPr>
                <w:rFonts w:cstheme="minorHAnsi"/>
                <w:sz w:val="20"/>
                <w:szCs w:val="20"/>
              </w:rPr>
              <w:t>pravljanje nekretninama  u vlasništvu općine</w:t>
            </w:r>
          </w:p>
          <w:p w14:paraId="71B3AECB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15458FF8" w14:textId="76CEE47B" w:rsidR="008A0D3F" w:rsidRPr="00B36CA2" w:rsidRDefault="000D7C25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U</w:t>
            </w:r>
            <w:r w:rsidR="009C4103" w:rsidRPr="00B36CA2">
              <w:rPr>
                <w:rFonts w:cstheme="minorHAnsi"/>
                <w:sz w:val="20"/>
                <w:szCs w:val="20"/>
              </w:rPr>
              <w:t>činkovito raspolaganje nekretninama (zakup, najam, prodaja)</w:t>
            </w:r>
          </w:p>
        </w:tc>
        <w:tc>
          <w:tcPr>
            <w:tcW w:w="1680" w:type="dxa"/>
          </w:tcPr>
          <w:p w14:paraId="28B0D810" w14:textId="6C2695B3" w:rsidR="009C4103" w:rsidRPr="00B36CA2" w:rsidRDefault="009C4103" w:rsidP="00AE2004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 xml:space="preserve">Tijekom </w:t>
            </w:r>
            <w:r w:rsidR="00F503E7" w:rsidRPr="00B36CA2">
              <w:rPr>
                <w:rFonts w:cstheme="minorHAnsi"/>
                <w:sz w:val="20"/>
                <w:szCs w:val="20"/>
              </w:rPr>
              <w:t>202</w:t>
            </w:r>
            <w:r w:rsidR="0091114D" w:rsidRPr="00B36CA2">
              <w:rPr>
                <w:rFonts w:cstheme="minorHAnsi"/>
                <w:sz w:val="20"/>
                <w:szCs w:val="20"/>
              </w:rPr>
              <w:t>2</w:t>
            </w:r>
            <w:r w:rsidR="00F503E7" w:rsidRPr="00B36CA2">
              <w:rPr>
                <w:rFonts w:cstheme="minorHAnsi"/>
                <w:sz w:val="20"/>
                <w:szCs w:val="20"/>
              </w:rPr>
              <w:t>.</w:t>
            </w:r>
            <w:r w:rsidRPr="00B36CA2">
              <w:rPr>
                <w:rFonts w:cstheme="minorHAnsi"/>
                <w:sz w:val="20"/>
                <w:szCs w:val="20"/>
              </w:rPr>
              <w:t xml:space="preserve"> godine</w:t>
            </w:r>
            <w:r w:rsidR="009B693B" w:rsidRPr="00B36CA2">
              <w:rPr>
                <w:rFonts w:cstheme="minorHAnsi"/>
                <w:sz w:val="20"/>
                <w:szCs w:val="20"/>
              </w:rPr>
              <w:t xml:space="preserve"> i narednih godina</w:t>
            </w:r>
          </w:p>
        </w:tc>
      </w:tr>
      <w:tr w:rsidR="0091114D" w:rsidRPr="00B36CA2" w14:paraId="7F6666CF" w14:textId="77777777" w:rsidTr="008A0D3F">
        <w:tc>
          <w:tcPr>
            <w:tcW w:w="3969" w:type="dxa"/>
          </w:tcPr>
          <w:p w14:paraId="5D137692" w14:textId="77777777" w:rsidR="009C4103" w:rsidRPr="00B36CA2" w:rsidRDefault="009C4103" w:rsidP="00395C1D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Smanjenje materijalnih rashoda uz zadržavanje kvalitete rada i pružanja usluga građanima</w:t>
            </w:r>
          </w:p>
        </w:tc>
        <w:tc>
          <w:tcPr>
            <w:tcW w:w="3105" w:type="dxa"/>
          </w:tcPr>
          <w:p w14:paraId="4EB8B2BA" w14:textId="77777777" w:rsidR="009C4103" w:rsidRPr="00B36CA2" w:rsidRDefault="0025255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Maksimalna racionalizacija materijalnih rashoda</w:t>
            </w:r>
          </w:p>
        </w:tc>
        <w:tc>
          <w:tcPr>
            <w:tcW w:w="1680" w:type="dxa"/>
          </w:tcPr>
          <w:p w14:paraId="1EAD74CC" w14:textId="77777777" w:rsidR="009C4103" w:rsidRPr="00B36CA2" w:rsidRDefault="0025255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Kontinuirano</w:t>
            </w:r>
          </w:p>
        </w:tc>
      </w:tr>
    </w:tbl>
    <w:p w14:paraId="168315F4" w14:textId="77777777" w:rsidR="008A0D3F" w:rsidRPr="00B36CA2" w:rsidRDefault="008A0D3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3DEDE3C5" w14:textId="77777777" w:rsidR="009C4103" w:rsidRPr="00B36CA2" w:rsidRDefault="009C4103" w:rsidP="009B693B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6A47C3E5" w14:textId="19E4E7B2" w:rsidR="009C4103" w:rsidRPr="00B36CA2" w:rsidRDefault="00395C1D" w:rsidP="009C08AB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Odgovorna osoba za provedbu akcijskog plana</w:t>
      </w:r>
      <w:r w:rsidR="009C08AB" w:rsidRPr="00B36CA2">
        <w:rPr>
          <w:rFonts w:cstheme="minorHAnsi"/>
          <w:sz w:val="20"/>
          <w:szCs w:val="20"/>
        </w:rPr>
        <w:t xml:space="preserve"> je načelnik.</w:t>
      </w:r>
      <w:r w:rsidRPr="00B36CA2">
        <w:rPr>
          <w:rFonts w:cstheme="minorHAnsi"/>
          <w:sz w:val="20"/>
          <w:szCs w:val="20"/>
        </w:rPr>
        <w:t xml:space="preserve"> Planirani financijski učinak predloženih mjera je suficit od </w:t>
      </w:r>
      <w:r w:rsidR="00F503E7" w:rsidRPr="00B36CA2">
        <w:rPr>
          <w:rFonts w:cstheme="minorHAnsi"/>
          <w:sz w:val="20"/>
          <w:szCs w:val="20"/>
        </w:rPr>
        <w:t>1.0</w:t>
      </w:r>
      <w:r w:rsidR="005D61A6" w:rsidRPr="00B36CA2">
        <w:rPr>
          <w:rFonts w:cstheme="minorHAnsi"/>
          <w:sz w:val="20"/>
          <w:szCs w:val="20"/>
        </w:rPr>
        <w:t>00</w:t>
      </w:r>
      <w:r w:rsidRPr="00B36CA2">
        <w:rPr>
          <w:rFonts w:cstheme="minorHAnsi"/>
          <w:sz w:val="20"/>
          <w:szCs w:val="20"/>
        </w:rPr>
        <w:t>.000,00</w:t>
      </w:r>
      <w:r w:rsidR="00BA1659" w:rsidRPr="00B36CA2">
        <w:rPr>
          <w:rFonts w:cstheme="minorHAnsi"/>
          <w:sz w:val="20"/>
          <w:szCs w:val="20"/>
        </w:rPr>
        <w:t xml:space="preserve"> </w:t>
      </w:r>
      <w:r w:rsidRPr="00B36CA2">
        <w:rPr>
          <w:rFonts w:cstheme="minorHAnsi"/>
          <w:sz w:val="20"/>
          <w:szCs w:val="20"/>
        </w:rPr>
        <w:t>kn, odnosno pokriće planiranog manjka prihoda i primitaka u razdoblju 20</w:t>
      </w:r>
      <w:r w:rsidR="00F503E7" w:rsidRPr="00B36CA2">
        <w:rPr>
          <w:rFonts w:cstheme="minorHAnsi"/>
          <w:sz w:val="20"/>
          <w:szCs w:val="20"/>
        </w:rPr>
        <w:t>2</w:t>
      </w:r>
      <w:r w:rsidR="00795DB2" w:rsidRPr="00B36CA2">
        <w:rPr>
          <w:rFonts w:cstheme="minorHAnsi"/>
          <w:sz w:val="20"/>
          <w:szCs w:val="20"/>
        </w:rPr>
        <w:t>2</w:t>
      </w:r>
      <w:r w:rsidRPr="00B36CA2">
        <w:rPr>
          <w:rFonts w:cstheme="minorHAnsi"/>
          <w:sz w:val="20"/>
          <w:szCs w:val="20"/>
        </w:rPr>
        <w:t>. – 202</w:t>
      </w:r>
      <w:r w:rsidR="00795DB2" w:rsidRPr="00B36CA2">
        <w:rPr>
          <w:rFonts w:cstheme="minorHAnsi"/>
          <w:sz w:val="20"/>
          <w:szCs w:val="20"/>
        </w:rPr>
        <w:t>4</w:t>
      </w:r>
      <w:r w:rsidRPr="00B36CA2">
        <w:rPr>
          <w:rFonts w:cstheme="minorHAnsi"/>
          <w:sz w:val="20"/>
          <w:szCs w:val="20"/>
        </w:rPr>
        <w:t>. godine.</w:t>
      </w:r>
    </w:p>
    <w:p w14:paraId="5E332565" w14:textId="77777777" w:rsidR="00D9062D" w:rsidRPr="00B36CA2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B2E8189" w14:textId="77777777" w:rsidR="00D9062D" w:rsidRPr="00B36CA2" w:rsidRDefault="00D9062D" w:rsidP="009B693B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722C498C" w14:textId="77777777" w:rsidR="00D9062D" w:rsidRPr="00B36CA2" w:rsidRDefault="00D9062D" w:rsidP="00BA1659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280E658A" w14:textId="5541DF7C" w:rsidR="00B0207D" w:rsidRPr="00B36CA2" w:rsidRDefault="00795DB2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Općinski načelnik</w:t>
      </w:r>
    </w:p>
    <w:p w14:paraId="750D84C8" w14:textId="1A0A205F" w:rsidR="00615466" w:rsidRPr="00B36CA2" w:rsidRDefault="00795DB2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Josip Beljak, dipl. ing. agr.</w:t>
      </w:r>
    </w:p>
    <w:p w14:paraId="353CAE58" w14:textId="3EF76F5C" w:rsidR="00926EC4" w:rsidRPr="00B36CA2" w:rsidRDefault="00795DB2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 xml:space="preserve"> </w:t>
      </w:r>
    </w:p>
    <w:p w14:paraId="5C575C03" w14:textId="77777777" w:rsidR="001427FC" w:rsidRPr="00B36CA2" w:rsidRDefault="001427FC" w:rsidP="001427FC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1E71BE07" w14:textId="77777777" w:rsidR="001427FC" w:rsidRPr="00B36CA2" w:rsidRDefault="001427FC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0C93CB58" w14:textId="77777777" w:rsidR="00AD0EA7" w:rsidRPr="00B36CA2" w:rsidRDefault="00AD0EA7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1CEC964F" w14:textId="77777777" w:rsidR="00AD0EA7" w:rsidRPr="00B36CA2" w:rsidRDefault="00AD0EA7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3B4F160A" w14:textId="77777777" w:rsidR="00AD0EA7" w:rsidRPr="00B36CA2" w:rsidRDefault="00AD0EA7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640D4018" w14:textId="77777777" w:rsidR="00992D6C" w:rsidRPr="00B36CA2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92D6C" w:rsidRPr="00B3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3C88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36532BEF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4CD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4D693914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5CD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770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43C2"/>
    <w:multiLevelType w:val="hybridMultilevel"/>
    <w:tmpl w:val="DB248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0C37"/>
    <w:multiLevelType w:val="hybridMultilevel"/>
    <w:tmpl w:val="B0D8E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236"/>
    <w:multiLevelType w:val="hybridMultilevel"/>
    <w:tmpl w:val="DAC43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5615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48E6"/>
    <w:multiLevelType w:val="hybridMultilevel"/>
    <w:tmpl w:val="015A3CB8"/>
    <w:lvl w:ilvl="0" w:tplc="14706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F131B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3CC1"/>
    <w:multiLevelType w:val="hybridMultilevel"/>
    <w:tmpl w:val="811A4032"/>
    <w:lvl w:ilvl="0" w:tplc="0A00E34A">
      <w:start w:val="1"/>
      <w:numFmt w:val="decimal"/>
      <w:lvlText w:val="%1."/>
      <w:lvlJc w:val="left"/>
      <w:pPr>
        <w:ind w:left="1428" w:hanging="360"/>
      </w:pPr>
      <w:rPr>
        <w:rFonts w:ascii="Calibri" w:eastAsiaTheme="minorHAnsi" w:hAnsi="Calibri" w:cs="Calibri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D14F61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62941"/>
    <w:multiLevelType w:val="hybridMultilevel"/>
    <w:tmpl w:val="A8EABC4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2B4513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D25468C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2946"/>
    <w:rsid w:val="00027C41"/>
    <w:rsid w:val="00031A7B"/>
    <w:rsid w:val="00040B86"/>
    <w:rsid w:val="00042641"/>
    <w:rsid w:val="00062CA8"/>
    <w:rsid w:val="00074E14"/>
    <w:rsid w:val="00082AE9"/>
    <w:rsid w:val="000A2BB9"/>
    <w:rsid w:val="000A4549"/>
    <w:rsid w:val="000A45F8"/>
    <w:rsid w:val="000C6DE6"/>
    <w:rsid w:val="000D06B4"/>
    <w:rsid w:val="000D7C25"/>
    <w:rsid w:val="000E0B2D"/>
    <w:rsid w:val="000E0BB8"/>
    <w:rsid w:val="000E19E9"/>
    <w:rsid w:val="000E4026"/>
    <w:rsid w:val="000F0E0B"/>
    <w:rsid w:val="000F1028"/>
    <w:rsid w:val="00102023"/>
    <w:rsid w:val="00106941"/>
    <w:rsid w:val="001140B4"/>
    <w:rsid w:val="001340DB"/>
    <w:rsid w:val="001427FC"/>
    <w:rsid w:val="00152B58"/>
    <w:rsid w:val="00162727"/>
    <w:rsid w:val="00163975"/>
    <w:rsid w:val="00165F3F"/>
    <w:rsid w:val="00184FBF"/>
    <w:rsid w:val="001A1A59"/>
    <w:rsid w:val="001A347D"/>
    <w:rsid w:val="001A433D"/>
    <w:rsid w:val="001C51A0"/>
    <w:rsid w:val="001D4FAB"/>
    <w:rsid w:val="001E3F71"/>
    <w:rsid w:val="001E640A"/>
    <w:rsid w:val="001E730B"/>
    <w:rsid w:val="001F3D69"/>
    <w:rsid w:val="001F543A"/>
    <w:rsid w:val="0020412E"/>
    <w:rsid w:val="00220157"/>
    <w:rsid w:val="0022056F"/>
    <w:rsid w:val="00236F86"/>
    <w:rsid w:val="00240C6F"/>
    <w:rsid w:val="00250CAB"/>
    <w:rsid w:val="0025155D"/>
    <w:rsid w:val="0025255B"/>
    <w:rsid w:val="0026126B"/>
    <w:rsid w:val="00261525"/>
    <w:rsid w:val="002909C5"/>
    <w:rsid w:val="00294622"/>
    <w:rsid w:val="002A0B11"/>
    <w:rsid w:val="002A31CB"/>
    <w:rsid w:val="002B61DC"/>
    <w:rsid w:val="002C2AD2"/>
    <w:rsid w:val="002C7C22"/>
    <w:rsid w:val="002D1395"/>
    <w:rsid w:val="00336535"/>
    <w:rsid w:val="003372AA"/>
    <w:rsid w:val="00341DD7"/>
    <w:rsid w:val="00346F2A"/>
    <w:rsid w:val="0036496D"/>
    <w:rsid w:val="00365917"/>
    <w:rsid w:val="00380892"/>
    <w:rsid w:val="00385047"/>
    <w:rsid w:val="00395421"/>
    <w:rsid w:val="00395C1D"/>
    <w:rsid w:val="00396E6A"/>
    <w:rsid w:val="003C1409"/>
    <w:rsid w:val="003C7D51"/>
    <w:rsid w:val="003D3222"/>
    <w:rsid w:val="003D5BB1"/>
    <w:rsid w:val="00403302"/>
    <w:rsid w:val="0040565B"/>
    <w:rsid w:val="00420325"/>
    <w:rsid w:val="00430944"/>
    <w:rsid w:val="0043095F"/>
    <w:rsid w:val="00435856"/>
    <w:rsid w:val="0044076A"/>
    <w:rsid w:val="00453985"/>
    <w:rsid w:val="00454AB6"/>
    <w:rsid w:val="00462507"/>
    <w:rsid w:val="00465281"/>
    <w:rsid w:val="004916BE"/>
    <w:rsid w:val="004938A6"/>
    <w:rsid w:val="00493BA5"/>
    <w:rsid w:val="0049526C"/>
    <w:rsid w:val="004B511F"/>
    <w:rsid w:val="004B5F5A"/>
    <w:rsid w:val="004B66EA"/>
    <w:rsid w:val="004D774B"/>
    <w:rsid w:val="004E318E"/>
    <w:rsid w:val="004E384E"/>
    <w:rsid w:val="00502540"/>
    <w:rsid w:val="00504A6F"/>
    <w:rsid w:val="00520400"/>
    <w:rsid w:val="0052557C"/>
    <w:rsid w:val="00532DAD"/>
    <w:rsid w:val="00537D2B"/>
    <w:rsid w:val="005433EB"/>
    <w:rsid w:val="00551E3C"/>
    <w:rsid w:val="005712CF"/>
    <w:rsid w:val="00575E98"/>
    <w:rsid w:val="005937E7"/>
    <w:rsid w:val="005B6E3F"/>
    <w:rsid w:val="005D0357"/>
    <w:rsid w:val="005D61A6"/>
    <w:rsid w:val="005E0C60"/>
    <w:rsid w:val="005E3C10"/>
    <w:rsid w:val="005E57FC"/>
    <w:rsid w:val="00615466"/>
    <w:rsid w:val="00652624"/>
    <w:rsid w:val="006876DB"/>
    <w:rsid w:val="006A4432"/>
    <w:rsid w:val="006A5FDD"/>
    <w:rsid w:val="006B7A29"/>
    <w:rsid w:val="006D49BF"/>
    <w:rsid w:val="006E36F4"/>
    <w:rsid w:val="006F2634"/>
    <w:rsid w:val="00710013"/>
    <w:rsid w:val="00724929"/>
    <w:rsid w:val="00740A52"/>
    <w:rsid w:val="00763371"/>
    <w:rsid w:val="00770BF4"/>
    <w:rsid w:val="00772549"/>
    <w:rsid w:val="00775B87"/>
    <w:rsid w:val="00795962"/>
    <w:rsid w:val="00795DB2"/>
    <w:rsid w:val="007B59B7"/>
    <w:rsid w:val="007C0A03"/>
    <w:rsid w:val="007C2C92"/>
    <w:rsid w:val="007D33AE"/>
    <w:rsid w:val="007D3B33"/>
    <w:rsid w:val="00813BFE"/>
    <w:rsid w:val="008143CB"/>
    <w:rsid w:val="008263CE"/>
    <w:rsid w:val="00883C03"/>
    <w:rsid w:val="008A0D3F"/>
    <w:rsid w:val="008A73D2"/>
    <w:rsid w:val="008C0F2D"/>
    <w:rsid w:val="008C32A0"/>
    <w:rsid w:val="00904200"/>
    <w:rsid w:val="0091114D"/>
    <w:rsid w:val="0091419E"/>
    <w:rsid w:val="009213C5"/>
    <w:rsid w:val="00926EC4"/>
    <w:rsid w:val="009642B7"/>
    <w:rsid w:val="00977CC5"/>
    <w:rsid w:val="00984D9E"/>
    <w:rsid w:val="00992D6C"/>
    <w:rsid w:val="009958AA"/>
    <w:rsid w:val="009B27F4"/>
    <w:rsid w:val="009B693B"/>
    <w:rsid w:val="009C08AB"/>
    <w:rsid w:val="009C4103"/>
    <w:rsid w:val="009D513B"/>
    <w:rsid w:val="009E3121"/>
    <w:rsid w:val="009E4254"/>
    <w:rsid w:val="009F75FD"/>
    <w:rsid w:val="00A032DE"/>
    <w:rsid w:val="00A10303"/>
    <w:rsid w:val="00A10A2F"/>
    <w:rsid w:val="00A26750"/>
    <w:rsid w:val="00A27C4A"/>
    <w:rsid w:val="00A636C2"/>
    <w:rsid w:val="00AA537C"/>
    <w:rsid w:val="00AB0597"/>
    <w:rsid w:val="00AD0EA7"/>
    <w:rsid w:val="00AD638B"/>
    <w:rsid w:val="00AE2004"/>
    <w:rsid w:val="00AF4939"/>
    <w:rsid w:val="00B0207D"/>
    <w:rsid w:val="00B02F03"/>
    <w:rsid w:val="00B1374B"/>
    <w:rsid w:val="00B21D23"/>
    <w:rsid w:val="00B25789"/>
    <w:rsid w:val="00B32C99"/>
    <w:rsid w:val="00B36CA2"/>
    <w:rsid w:val="00B46832"/>
    <w:rsid w:val="00B661B6"/>
    <w:rsid w:val="00B66CC1"/>
    <w:rsid w:val="00B7136B"/>
    <w:rsid w:val="00B827D7"/>
    <w:rsid w:val="00BA1659"/>
    <w:rsid w:val="00BB6E6B"/>
    <w:rsid w:val="00BC4894"/>
    <w:rsid w:val="00BE621A"/>
    <w:rsid w:val="00C06CA5"/>
    <w:rsid w:val="00C158A3"/>
    <w:rsid w:val="00C2641C"/>
    <w:rsid w:val="00C34834"/>
    <w:rsid w:val="00C51773"/>
    <w:rsid w:val="00C57873"/>
    <w:rsid w:val="00C7092F"/>
    <w:rsid w:val="00C77616"/>
    <w:rsid w:val="00C80446"/>
    <w:rsid w:val="00C8537E"/>
    <w:rsid w:val="00CA1472"/>
    <w:rsid w:val="00CA6D87"/>
    <w:rsid w:val="00CA7F4C"/>
    <w:rsid w:val="00CB224F"/>
    <w:rsid w:val="00CC63C0"/>
    <w:rsid w:val="00CE5BCE"/>
    <w:rsid w:val="00CF1AFE"/>
    <w:rsid w:val="00CF7683"/>
    <w:rsid w:val="00D13F0F"/>
    <w:rsid w:val="00D164BF"/>
    <w:rsid w:val="00D170AA"/>
    <w:rsid w:val="00D525A9"/>
    <w:rsid w:val="00D6162F"/>
    <w:rsid w:val="00D731EA"/>
    <w:rsid w:val="00D84340"/>
    <w:rsid w:val="00D9062D"/>
    <w:rsid w:val="00DB0A85"/>
    <w:rsid w:val="00DD713F"/>
    <w:rsid w:val="00DE2059"/>
    <w:rsid w:val="00DF15AF"/>
    <w:rsid w:val="00E368B5"/>
    <w:rsid w:val="00E36CB1"/>
    <w:rsid w:val="00E50CAC"/>
    <w:rsid w:val="00E72690"/>
    <w:rsid w:val="00E76EB7"/>
    <w:rsid w:val="00E91BED"/>
    <w:rsid w:val="00EA792A"/>
    <w:rsid w:val="00EE6B7F"/>
    <w:rsid w:val="00F06E08"/>
    <w:rsid w:val="00F15D77"/>
    <w:rsid w:val="00F23825"/>
    <w:rsid w:val="00F36B69"/>
    <w:rsid w:val="00F503E7"/>
    <w:rsid w:val="00F63F14"/>
    <w:rsid w:val="00F7294E"/>
    <w:rsid w:val="00F73857"/>
    <w:rsid w:val="00FA047A"/>
    <w:rsid w:val="00FA32E2"/>
    <w:rsid w:val="00FC3FD0"/>
    <w:rsid w:val="00FC7642"/>
    <w:rsid w:val="00FD2A7E"/>
    <w:rsid w:val="00FE0FB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E202"/>
  <w15:docId w15:val="{CF7C80DE-C162-47D7-B976-5D16DC40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  <w:style w:type="paragraph" w:styleId="Tijeloteksta">
    <w:name w:val="Body Text"/>
    <w:basedOn w:val="Normal"/>
    <w:link w:val="TijelotekstaChar"/>
    <w:rsid w:val="00775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5B8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5</Pages>
  <Words>2193</Words>
  <Characters>12501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55</cp:revision>
  <cp:lastPrinted>2021-11-15T06:49:00Z</cp:lastPrinted>
  <dcterms:created xsi:type="dcterms:W3CDTF">2020-11-05T12:52:00Z</dcterms:created>
  <dcterms:modified xsi:type="dcterms:W3CDTF">2021-11-15T07:07:00Z</dcterms:modified>
</cp:coreProperties>
</file>