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C6654" w14:paraId="6B947D22" w14:textId="77777777">
        <w:tc>
          <w:tcPr>
            <w:tcW w:w="0" w:type="auto"/>
            <w:vAlign w:val="center"/>
          </w:tcPr>
          <w:p w14:paraId="2E13DFAE" w14:textId="77777777" w:rsidR="001C6654" w:rsidRDefault="00CE165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C6654" w:rsidRDefault="00CE16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C6654" w:rsidRDefault="00CE16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C6654" w:rsidRDefault="00CE16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2F730971" w:rsidR="001C6654" w:rsidRDefault="00CE165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C6654" w:rsidRDefault="001C6654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4EBE6A7B" w14:textId="4454B045" w:rsidR="001C6654" w:rsidRDefault="00CE1655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KLASA:  400-01/23-01/05</w:t>
      </w:r>
    </w:p>
    <w:p w14:paraId="7A07D589" w14:textId="6177A6F3" w:rsidR="001C6654" w:rsidRDefault="00CE1655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URBROJ:  2140-27-2-23-8</w:t>
      </w:r>
    </w:p>
    <w:p w14:paraId="1997D558" w14:textId="5505EEB0" w:rsidR="001C6654" w:rsidRDefault="00CE1655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Stubičke Toplice, 05.04.2023.</w:t>
      </w:r>
    </w:p>
    <w:p w14:paraId="6C8A36D4" w14:textId="77777777" w:rsidR="001C6654" w:rsidRDefault="001C6654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A7D730" w14:textId="77777777" w:rsidR="00CE1655" w:rsidRPr="00CE1655" w:rsidRDefault="00CE1655" w:rsidP="00CE1655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25. t. 3. Statuta Općine Stubičke Toplice (Službeni glasnik Krapinsko-zagorske županije br. 16/09, 9/13, 15/18 i 7/21), u vezi sa člankom 20. st. 1. Zakona o turističkoj pristojbi (Nar. nov. br. 52/2019, 32/20 i 42/20) </w:t>
      </w:r>
      <w:r w:rsidRPr="00CE1655">
        <w:rPr>
          <w:rFonts w:cstheme="minorHAnsi"/>
        </w:rPr>
        <w:t xml:space="preserve">Općinsko vijeće Općine Stubičke Toplice na svojoj 17. sjednici održanoj dana 05. travnja 2023. godine donijelo je </w:t>
      </w:r>
    </w:p>
    <w:p w14:paraId="44E6E14C" w14:textId="08985955" w:rsidR="001C6654" w:rsidRDefault="001C6654" w:rsidP="00CE1655">
      <w:pPr>
        <w:pStyle w:val="Bezproreda"/>
        <w:spacing w:line="276" w:lineRule="auto"/>
        <w:ind w:firstLine="720"/>
        <w:jc w:val="both"/>
      </w:pPr>
    </w:p>
    <w:p w14:paraId="685E0623" w14:textId="12575E6A" w:rsidR="001C6654" w:rsidRDefault="00CE165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ODLUKU O IZVRŠENJU PROGRAMA UTROŠKA SREDSTAVA TURISTIČKE PRISTOJBE</w:t>
      </w:r>
    </w:p>
    <w:p w14:paraId="7A1E4B45" w14:textId="0CBB8359" w:rsidR="001C6654" w:rsidRDefault="00CE165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 2022. GODINU</w:t>
      </w:r>
    </w:p>
    <w:p w14:paraId="773A9F1B" w14:textId="77777777" w:rsidR="001C6654" w:rsidRDefault="001C6654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1C6654" w:rsidRDefault="00CE1655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42DEC9F2" w:rsidR="001C6654" w:rsidRDefault="00CE1655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Ovim Programom utroška sredstava turističke pristojbe za 2022. godinu raspoređuju se sredstva turističke pristojbe namijenjena poboljšanju uvjeta boravka turista na području Općine Stubičke Toplice.</w:t>
      </w:r>
    </w:p>
    <w:p w14:paraId="6C74BFAA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1C6654" w:rsidRDefault="00CE1655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49BD0A38" w:rsidR="001C6654" w:rsidRDefault="00CE1655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Općina Stubičke Toplice u proračunu za 2022. godinu planira ostvariti prihod od turističke pristojbe u iznosu od 120.000,00 kuna. U 2022. godini ostvareno je 111.469,94 kn prihoda od turističke pristojbe.</w:t>
      </w:r>
    </w:p>
    <w:p w14:paraId="64339122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1C6654" w:rsidRDefault="00CE1655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1C6654" w:rsidRDefault="00CE1655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0770007F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974DDF9" w14:textId="77777777" w:rsidR="00CE1655" w:rsidRPr="00CE1655" w:rsidRDefault="00CE1655" w:rsidP="00CE165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E1655"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43747A6B" w14:textId="77777777" w:rsidR="00CE1655" w:rsidRPr="00CE1655" w:rsidRDefault="00CE1655" w:rsidP="00CE165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E1655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68926FF" w14:textId="77777777" w:rsidR="00CE1655" w:rsidRPr="00CE1655" w:rsidRDefault="00CE1655" w:rsidP="00CE1655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CE1655"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7068ACE7" w14:textId="77E87BA3" w:rsidR="001C6654" w:rsidRDefault="001C6654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7ABE1027" w14:textId="77777777" w:rsidR="001C6654" w:rsidRDefault="001C6654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48BDCAB4" w14:textId="77777777" w:rsidR="00B65BEE" w:rsidRDefault="00B65BEE" w:rsidP="00B65BEE">
      <w:pPr>
        <w:pStyle w:val="Bezproreda"/>
        <w:spacing w:line="276" w:lineRule="auto"/>
        <w:rPr>
          <w:rFonts w:cstheme="minorHAnsi"/>
        </w:rPr>
      </w:pPr>
    </w:p>
    <w:p w14:paraId="34162C8A" w14:textId="77777777" w:rsidR="00B65BEE" w:rsidRDefault="00B65BEE" w:rsidP="00B65BEE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51B7791B" w14:textId="77777777" w:rsidR="00B65BEE" w:rsidRDefault="00B65BEE" w:rsidP="00B65BEE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2D7B3B94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1C6654" w:rsidRDefault="001C6654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1C6654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10974C0"/>
    <w:multiLevelType w:val="hybridMultilevel"/>
    <w:tmpl w:val="6846CF94"/>
    <w:lvl w:ilvl="0" w:tplc="9000C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94519319">
    <w:abstractNumId w:val="5"/>
  </w:num>
  <w:num w:numId="2" w16cid:durableId="1408386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169831">
    <w:abstractNumId w:val="2"/>
  </w:num>
  <w:num w:numId="4" w16cid:durableId="1516917626">
    <w:abstractNumId w:val="0"/>
  </w:num>
  <w:num w:numId="5" w16cid:durableId="974717138">
    <w:abstractNumId w:val="3"/>
  </w:num>
  <w:num w:numId="6" w16cid:durableId="781340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654"/>
    <w:rsid w:val="001C6654"/>
    <w:rsid w:val="00B65BEE"/>
    <w:rsid w:val="00C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5DD52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34</cp:revision>
  <cp:lastPrinted>2023-04-12T07:04:00Z</cp:lastPrinted>
  <dcterms:created xsi:type="dcterms:W3CDTF">2015-11-04T12:03:00Z</dcterms:created>
  <dcterms:modified xsi:type="dcterms:W3CDTF">2023-04-12T07:04:00Z</dcterms:modified>
</cp:coreProperties>
</file>