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76339E" w:rsidTr="009642B7">
        <w:tc>
          <w:tcPr>
            <w:tcW w:w="0" w:type="auto"/>
          </w:tcPr>
          <w:p w:rsidR="009642B7" w:rsidRPr="0076339E" w:rsidRDefault="009642B7" w:rsidP="009642B7">
            <w:pPr>
              <w:jc w:val="center"/>
              <w:rPr>
                <w:rFonts w:cstheme="minorHAnsi"/>
              </w:rPr>
            </w:pPr>
            <w:r w:rsidRPr="0076339E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76339E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:rsidR="009642B7" w:rsidRPr="0076339E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:rsidR="009642B7" w:rsidRPr="0076339E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:rsidR="009642B7" w:rsidRPr="0076339E" w:rsidRDefault="00E94BA3" w:rsidP="009642B7">
            <w:pPr>
              <w:jc w:val="center"/>
              <w:rPr>
                <w:rFonts w:cstheme="minorHAnsi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:rsidR="009642B7" w:rsidRPr="0076339E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255BB2" w:rsidRPr="002007BC">
        <w:rPr>
          <w:rFonts w:cs="Times New Roman"/>
          <w:sz w:val="24"/>
          <w:szCs w:val="24"/>
        </w:rPr>
        <w:t>7</w:t>
      </w:r>
      <w:r w:rsidR="000262EB" w:rsidRPr="002007BC">
        <w:rPr>
          <w:rFonts w:cs="Times New Roman"/>
          <w:sz w:val="24"/>
          <w:szCs w:val="24"/>
        </w:rPr>
        <w:t>-01/</w:t>
      </w:r>
      <w:r w:rsidR="00F632B2">
        <w:rPr>
          <w:rFonts w:cs="Times New Roman"/>
          <w:sz w:val="24"/>
          <w:szCs w:val="24"/>
        </w:rPr>
        <w:t>28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E94BA3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-1</w:t>
      </w:r>
      <w:r w:rsidR="00255BB2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>-</w:t>
      </w:r>
      <w:r w:rsidR="00255BB2" w:rsidRPr="002007BC">
        <w:rPr>
          <w:rFonts w:cs="Times New Roman"/>
          <w:sz w:val="24"/>
          <w:szCs w:val="24"/>
        </w:rPr>
        <w:t>4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Stubičke Toplice,</w:t>
      </w:r>
      <w:r w:rsidR="0005152F" w:rsidRPr="002007BC">
        <w:rPr>
          <w:rFonts w:cs="Times New Roman"/>
          <w:sz w:val="24"/>
          <w:szCs w:val="24"/>
        </w:rPr>
        <w:t xml:space="preserve"> </w:t>
      </w:r>
      <w:r w:rsidR="00F632B2">
        <w:rPr>
          <w:rFonts w:cs="Times New Roman"/>
          <w:sz w:val="24"/>
          <w:szCs w:val="24"/>
        </w:rPr>
        <w:t>12.12</w:t>
      </w:r>
      <w:r w:rsidR="00255BB2" w:rsidRPr="002007BC">
        <w:rPr>
          <w:rFonts w:cs="Times New Roman"/>
          <w:sz w:val="24"/>
          <w:szCs w:val="24"/>
        </w:rPr>
        <w:t>.2017.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76339E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76339E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76339E">
        <w:rPr>
          <w:rFonts w:cs="Times New Roman"/>
          <w:sz w:val="24"/>
          <w:szCs w:val="24"/>
        </w:rPr>
        <w:t xml:space="preserve"> i 16/17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 xml:space="preserve">. Statuta Općine Stubičke Toplice (Službeni glasnik Krapinsko-zagorske županije br. 16/09 i 9/13), </w:t>
      </w:r>
      <w:r w:rsidR="00255BB2" w:rsidRPr="002007BC">
        <w:rPr>
          <w:rFonts w:cs="Times New Roman"/>
          <w:sz w:val="24"/>
          <w:szCs w:val="24"/>
        </w:rPr>
        <w:t>načelnik</w:t>
      </w:r>
      <w:r w:rsidR="0005152F" w:rsidRPr="002007BC">
        <w:rPr>
          <w:rFonts w:cs="Times New Roman"/>
          <w:sz w:val="24"/>
          <w:szCs w:val="24"/>
        </w:rPr>
        <w:t xml:space="preserve"> </w:t>
      </w:r>
      <w:r w:rsidRPr="002007BC">
        <w:rPr>
          <w:rFonts w:cs="Times New Roman"/>
          <w:sz w:val="24"/>
          <w:szCs w:val="24"/>
        </w:rPr>
        <w:t xml:space="preserve">Općine Stubičke Toplice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F632B2" w:rsidP="0005152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2</w:t>
      </w:r>
      <w:r w:rsidR="00255BB2" w:rsidRPr="002007BC">
        <w:rPr>
          <w:rFonts w:cs="Times New Roman"/>
          <w:b/>
          <w:sz w:val="24"/>
          <w:szCs w:val="24"/>
        </w:rPr>
        <w:t xml:space="preserve">. IZMJENE </w:t>
      </w:r>
      <w:r w:rsidR="006C17CF"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="006C17CF"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  <w:r w:rsidR="006C17CF" w:rsidRPr="002007BC">
        <w:rPr>
          <w:rFonts w:cs="Times New Roman"/>
          <w:b/>
          <w:sz w:val="24"/>
          <w:szCs w:val="24"/>
        </w:rPr>
        <w:t xml:space="preserve"> 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201</w:t>
      </w:r>
      <w:r w:rsidR="00E94BA3" w:rsidRPr="002007BC">
        <w:rPr>
          <w:rFonts w:cs="Times New Roman"/>
          <w:b/>
          <w:sz w:val="24"/>
          <w:szCs w:val="24"/>
        </w:rPr>
        <w:t>7</w:t>
      </w:r>
      <w:r w:rsidRPr="002007BC">
        <w:rPr>
          <w:rFonts w:cs="Times New Roman"/>
          <w:b/>
          <w:sz w:val="24"/>
          <w:szCs w:val="24"/>
        </w:rPr>
        <w:t>. GODINU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Općina Stubičke Toplice u Proračunu za 201</w:t>
      </w:r>
      <w:r w:rsidR="00E94BA3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2112D6">
        <w:rPr>
          <w:rFonts w:cs="Times New Roman"/>
          <w:sz w:val="24"/>
          <w:szCs w:val="24"/>
        </w:rPr>
        <w:t>475.</w:t>
      </w:r>
      <w:r w:rsidR="00F632B2">
        <w:rPr>
          <w:rFonts w:cs="Times New Roman"/>
          <w:sz w:val="24"/>
          <w:szCs w:val="24"/>
        </w:rPr>
        <w:t>03</w:t>
      </w:r>
      <w:r w:rsidR="002112D6">
        <w:rPr>
          <w:rFonts w:cs="Times New Roman"/>
          <w:sz w:val="24"/>
          <w:szCs w:val="24"/>
        </w:rPr>
        <w:t>0</w:t>
      </w:r>
      <w:r w:rsidR="0020457C" w:rsidRPr="002007BC">
        <w:rPr>
          <w:rFonts w:cs="Times New Roman"/>
          <w:sz w:val="24"/>
          <w:szCs w:val="24"/>
        </w:rPr>
        <w:t>,00</w:t>
      </w:r>
      <w:r w:rsidRPr="002007BC">
        <w:rPr>
          <w:rFonts w:cs="Times New Roman"/>
          <w:sz w:val="24"/>
          <w:szCs w:val="24"/>
        </w:rPr>
        <w:t xml:space="preserve"> kuna.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E94BA3" w:rsidRPr="002007BC">
        <w:rPr>
          <w:rFonts w:cs="Times New Roman"/>
          <w:sz w:val="24"/>
          <w:szCs w:val="24"/>
        </w:rPr>
        <w:t>7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 i 2/14),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F632B2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F632B2">
        <w:rPr>
          <w:rFonts w:cs="Times New Roman"/>
          <w:sz w:val="24"/>
          <w:szCs w:val="24"/>
        </w:rPr>
        <w:t xml:space="preserve"> i 16/17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lastRenderedPageBreak/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91"/>
        <w:gridCol w:w="4870"/>
        <w:gridCol w:w="1555"/>
        <w:gridCol w:w="1546"/>
      </w:tblGrid>
      <w:tr w:rsidR="002112D6" w:rsidRPr="0076339E" w:rsidTr="002112D6">
        <w:tc>
          <w:tcPr>
            <w:tcW w:w="1100" w:type="dxa"/>
          </w:tcPr>
          <w:p w:rsidR="002112D6" w:rsidRPr="0076339E" w:rsidRDefault="002112D6" w:rsidP="0020457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Red.br.</w:t>
            </w:r>
          </w:p>
        </w:tc>
        <w:tc>
          <w:tcPr>
            <w:tcW w:w="5060" w:type="dxa"/>
          </w:tcPr>
          <w:p w:rsidR="002112D6" w:rsidRPr="0076339E" w:rsidRDefault="002112D6" w:rsidP="0020457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569" w:type="dxa"/>
            <w:vAlign w:val="center"/>
          </w:tcPr>
          <w:p w:rsidR="002112D6" w:rsidRPr="0076339E" w:rsidRDefault="00F632B2" w:rsidP="002112D6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1. izmjena plana za 2017. (kn)</w:t>
            </w:r>
          </w:p>
        </w:tc>
        <w:tc>
          <w:tcPr>
            <w:tcW w:w="1559" w:type="dxa"/>
          </w:tcPr>
          <w:p w:rsidR="002112D6" w:rsidRPr="0076339E" w:rsidRDefault="00F632B2" w:rsidP="0020457C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2</w:t>
            </w:r>
            <w:r w:rsidR="002112D6" w:rsidRPr="0076339E">
              <w:rPr>
                <w:rFonts w:cstheme="minorHAnsi"/>
                <w:b/>
                <w:i/>
                <w:sz w:val="24"/>
                <w:szCs w:val="24"/>
              </w:rPr>
              <w:t>. izmjena plana za 2017. (kn)</w:t>
            </w:r>
          </w:p>
        </w:tc>
      </w:tr>
      <w:tr w:rsidR="00963C02" w:rsidRPr="0076339E" w:rsidTr="00627043">
        <w:tc>
          <w:tcPr>
            <w:tcW w:w="1100" w:type="dxa"/>
          </w:tcPr>
          <w:p w:rsidR="00963C02" w:rsidRPr="0076339E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76339E" w:rsidRDefault="00963C02" w:rsidP="00292EB3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569" w:type="dxa"/>
            <w:vAlign w:val="center"/>
          </w:tcPr>
          <w:p w:rsidR="00963C02" w:rsidRPr="0076339E" w:rsidRDefault="00963C0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11.800,00</w:t>
            </w:r>
          </w:p>
        </w:tc>
        <w:tc>
          <w:tcPr>
            <w:tcW w:w="1559" w:type="dxa"/>
            <w:vAlign w:val="center"/>
          </w:tcPr>
          <w:p w:rsidR="00963C02" w:rsidRPr="0076339E" w:rsidRDefault="00F632B2" w:rsidP="00BA7D91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15.000</w:t>
            </w:r>
            <w:r w:rsidR="00963C02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292EB3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Troškovi ogrjeva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20.000,00</w:t>
            </w:r>
          </w:p>
        </w:tc>
        <w:tc>
          <w:tcPr>
            <w:tcW w:w="1559" w:type="dxa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20.</w:t>
            </w:r>
            <w:r w:rsidR="00F632B2" w:rsidRPr="0076339E">
              <w:rPr>
                <w:rFonts w:cstheme="minorHAnsi"/>
                <w:sz w:val="24"/>
                <w:szCs w:val="24"/>
              </w:rPr>
              <w:t>9</w:t>
            </w:r>
            <w:r w:rsidRPr="0076339E">
              <w:rPr>
                <w:rFonts w:cstheme="minorHAnsi"/>
                <w:sz w:val="24"/>
                <w:szCs w:val="24"/>
              </w:rPr>
              <w:t xml:space="preserve">00,00 </w:t>
            </w:r>
          </w:p>
        </w:tc>
      </w:tr>
      <w:tr w:rsidR="00963C02" w:rsidRPr="0076339E" w:rsidTr="008640D3">
        <w:tc>
          <w:tcPr>
            <w:tcW w:w="1100" w:type="dxa"/>
          </w:tcPr>
          <w:p w:rsidR="00963C02" w:rsidRPr="0076339E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76339E" w:rsidRDefault="00963C02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569" w:type="dxa"/>
            <w:vAlign w:val="center"/>
          </w:tcPr>
          <w:p w:rsidR="00963C02" w:rsidRPr="0076339E" w:rsidRDefault="00963C0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vAlign w:val="center"/>
          </w:tcPr>
          <w:p w:rsidR="00963C02" w:rsidRPr="0076339E" w:rsidRDefault="00F632B2" w:rsidP="00BA7D91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24.500</w:t>
            </w:r>
            <w:r w:rsidR="00963C02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Pomoć u obiteljskim paketima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3</w:t>
            </w:r>
            <w:r w:rsidR="002112D6" w:rsidRPr="0076339E">
              <w:rPr>
                <w:rFonts w:cstheme="minorHAnsi"/>
                <w:sz w:val="24"/>
                <w:szCs w:val="24"/>
              </w:rPr>
              <w:t>.000,00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Jednokratna naknada za pogrebne troškove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0</w:t>
            </w:r>
            <w:r w:rsidR="002112D6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Prehrana u školskoj kuhinji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18.000,00</w:t>
            </w:r>
          </w:p>
        </w:tc>
        <w:tc>
          <w:tcPr>
            <w:tcW w:w="1559" w:type="dxa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14.400,00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Stipendije učenicima i studentima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141.000,00</w:t>
            </w:r>
          </w:p>
        </w:tc>
        <w:tc>
          <w:tcPr>
            <w:tcW w:w="1559" w:type="dxa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153.130,00</w:t>
            </w:r>
          </w:p>
        </w:tc>
      </w:tr>
      <w:tr w:rsidR="00963C02" w:rsidRPr="0076339E" w:rsidTr="007D6465">
        <w:tc>
          <w:tcPr>
            <w:tcW w:w="1100" w:type="dxa"/>
          </w:tcPr>
          <w:p w:rsidR="00963C02" w:rsidRPr="0076339E" w:rsidRDefault="00963C02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963C02" w:rsidRPr="0076339E" w:rsidRDefault="00963C02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569" w:type="dxa"/>
            <w:vAlign w:val="center"/>
          </w:tcPr>
          <w:p w:rsidR="00963C02" w:rsidRPr="0076339E" w:rsidRDefault="00963C0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160.000,00</w:t>
            </w:r>
          </w:p>
        </w:tc>
        <w:tc>
          <w:tcPr>
            <w:tcW w:w="1559" w:type="dxa"/>
            <w:vAlign w:val="center"/>
          </w:tcPr>
          <w:p w:rsidR="00963C02" w:rsidRPr="0076339E" w:rsidRDefault="00F632B2" w:rsidP="00BA7D91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145</w:t>
            </w:r>
            <w:r w:rsidR="00963C02" w:rsidRPr="0076339E">
              <w:rPr>
                <w:rFonts w:cstheme="minorHAnsi"/>
                <w:sz w:val="24"/>
                <w:szCs w:val="24"/>
              </w:rPr>
              <w:t>.000,00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E94BA3">
            <w:pPr>
              <w:pStyle w:val="Bezproreda"/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Prijevoz pokojnika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5.000,00</w:t>
            </w:r>
          </w:p>
        </w:tc>
        <w:tc>
          <w:tcPr>
            <w:tcW w:w="1559" w:type="dxa"/>
          </w:tcPr>
          <w:p w:rsidR="002112D6" w:rsidRPr="0076339E" w:rsidRDefault="0076339E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1.400</w:t>
            </w:r>
            <w:r w:rsidR="002112D6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Sufinanciranje rada Crvenog križa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30.000,00</w:t>
            </w:r>
          </w:p>
        </w:tc>
        <w:tc>
          <w:tcPr>
            <w:tcW w:w="1559" w:type="dxa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30.000,00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 xml:space="preserve">     11.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Sufinanciranje rada Centra za socijalnu skrb Krapina, Podružnica Obiteljski centar Krapinsko-zagorske županije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1.000,00</w:t>
            </w:r>
          </w:p>
        </w:tc>
        <w:tc>
          <w:tcPr>
            <w:tcW w:w="1559" w:type="dxa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:rsidR="002112D6" w:rsidRPr="0076339E" w:rsidRDefault="0076339E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0</w:t>
            </w:r>
            <w:r w:rsidR="002112D6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76339E" w:rsidRPr="0076339E" w:rsidTr="002112D6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 xml:space="preserve">    12.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569" w:type="dxa"/>
            <w:vAlign w:val="center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33</w:t>
            </w:r>
            <w:r w:rsidR="002112D6" w:rsidRPr="0076339E">
              <w:rPr>
                <w:rFonts w:cstheme="minorHAnsi"/>
                <w:sz w:val="24"/>
                <w:szCs w:val="24"/>
              </w:rPr>
              <w:t>.000,00</w:t>
            </w:r>
          </w:p>
        </w:tc>
        <w:tc>
          <w:tcPr>
            <w:tcW w:w="1559" w:type="dxa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3</w:t>
            </w:r>
            <w:r w:rsidR="0076339E" w:rsidRPr="0076339E">
              <w:rPr>
                <w:rFonts w:cstheme="minorHAnsi"/>
                <w:sz w:val="24"/>
                <w:szCs w:val="24"/>
              </w:rPr>
              <w:t>4</w:t>
            </w:r>
            <w:r w:rsidRPr="0076339E">
              <w:rPr>
                <w:rFonts w:cstheme="minorHAnsi"/>
                <w:sz w:val="24"/>
                <w:szCs w:val="24"/>
              </w:rPr>
              <w:t>.000,00</w:t>
            </w:r>
          </w:p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</w:tr>
      <w:tr w:rsidR="002112D6" w:rsidRPr="0076339E" w:rsidTr="00643EEB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20.000,00</w:t>
            </w:r>
          </w:p>
        </w:tc>
        <w:tc>
          <w:tcPr>
            <w:tcW w:w="1559" w:type="dxa"/>
            <w:vAlign w:val="center"/>
          </w:tcPr>
          <w:p w:rsidR="002112D6" w:rsidRPr="0076339E" w:rsidRDefault="00F632B2" w:rsidP="00BA7D91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15.500</w:t>
            </w:r>
            <w:r w:rsidR="002112D6" w:rsidRPr="0076339E">
              <w:rPr>
                <w:rFonts w:cstheme="minorHAnsi"/>
                <w:sz w:val="24"/>
                <w:szCs w:val="24"/>
              </w:rPr>
              <w:t>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569" w:type="dxa"/>
            <w:vAlign w:val="center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6.000,00</w:t>
            </w:r>
          </w:p>
        </w:tc>
        <w:tc>
          <w:tcPr>
            <w:tcW w:w="1559" w:type="dxa"/>
          </w:tcPr>
          <w:p w:rsidR="002112D6" w:rsidRPr="0076339E" w:rsidRDefault="00F632B2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7</w:t>
            </w:r>
            <w:r w:rsidR="002112D6" w:rsidRPr="0076339E">
              <w:rPr>
                <w:rFonts w:cstheme="minorHAnsi"/>
                <w:sz w:val="24"/>
                <w:szCs w:val="24"/>
              </w:rPr>
              <w:t>.000,00</w:t>
            </w:r>
          </w:p>
        </w:tc>
      </w:tr>
      <w:tr w:rsidR="0076339E" w:rsidRPr="0076339E" w:rsidTr="002112D6">
        <w:tc>
          <w:tcPr>
            <w:tcW w:w="1100" w:type="dxa"/>
          </w:tcPr>
          <w:p w:rsidR="0076339E" w:rsidRPr="0076339E" w:rsidRDefault="0076339E" w:rsidP="00B0008B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6339E">
              <w:rPr>
                <w:rFonts w:cstheme="minorHAnsi"/>
                <w:b/>
                <w:i/>
                <w:sz w:val="24"/>
                <w:szCs w:val="24"/>
              </w:rPr>
              <w:t>15.</w:t>
            </w:r>
          </w:p>
        </w:tc>
        <w:tc>
          <w:tcPr>
            <w:tcW w:w="5060" w:type="dxa"/>
          </w:tcPr>
          <w:p w:rsidR="0076339E" w:rsidRPr="0076339E" w:rsidRDefault="0076339E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Ostale naknade građanima i kućanstvima-troškovi lije</w:t>
            </w:r>
            <w:r>
              <w:rPr>
                <w:rFonts w:cstheme="minorHAnsi"/>
                <w:sz w:val="24"/>
                <w:szCs w:val="24"/>
              </w:rPr>
              <w:t>č</w:t>
            </w:r>
            <w:r w:rsidRPr="0076339E">
              <w:rPr>
                <w:rFonts w:cstheme="minorHAnsi"/>
                <w:sz w:val="24"/>
                <w:szCs w:val="24"/>
              </w:rPr>
              <w:t>enja</w:t>
            </w:r>
          </w:p>
        </w:tc>
        <w:tc>
          <w:tcPr>
            <w:tcW w:w="1569" w:type="dxa"/>
            <w:vAlign w:val="center"/>
          </w:tcPr>
          <w:p w:rsidR="0076339E" w:rsidRPr="0076339E" w:rsidRDefault="0076339E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76339E" w:rsidRPr="0076339E" w:rsidRDefault="0076339E" w:rsidP="002112D6">
            <w:pPr>
              <w:pStyle w:val="Bezproreda"/>
              <w:spacing w:line="276" w:lineRule="auto"/>
              <w:jc w:val="right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11.200,00</w:t>
            </w:r>
          </w:p>
        </w:tc>
      </w:tr>
      <w:tr w:rsidR="002112D6" w:rsidRPr="0076339E" w:rsidTr="002112D6">
        <w:tc>
          <w:tcPr>
            <w:tcW w:w="1100" w:type="dxa"/>
          </w:tcPr>
          <w:p w:rsidR="002112D6" w:rsidRPr="0076339E" w:rsidRDefault="002112D6" w:rsidP="00B0008B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</w:tc>
        <w:tc>
          <w:tcPr>
            <w:tcW w:w="5060" w:type="dxa"/>
          </w:tcPr>
          <w:p w:rsidR="002112D6" w:rsidRPr="0076339E" w:rsidRDefault="002112D6" w:rsidP="006C17CF">
            <w:pPr>
              <w:pStyle w:val="Bezproreda"/>
              <w:spacing w:line="276" w:lineRule="auto"/>
              <w:jc w:val="both"/>
              <w:rPr>
                <w:rFonts w:cstheme="minorHAnsi"/>
                <w:sz w:val="24"/>
                <w:szCs w:val="24"/>
              </w:rPr>
            </w:pPr>
            <w:r w:rsidRPr="0076339E">
              <w:rPr>
                <w:rFonts w:cstheme="minorHAnsi"/>
                <w:sz w:val="24"/>
                <w:szCs w:val="24"/>
              </w:rPr>
              <w:t>UKUPNO:</w:t>
            </w:r>
          </w:p>
        </w:tc>
        <w:tc>
          <w:tcPr>
            <w:tcW w:w="1569" w:type="dxa"/>
            <w:vAlign w:val="center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632B2" w:rsidRPr="0076339E">
              <w:rPr>
                <w:rFonts w:cstheme="minorHAnsi"/>
                <w:b/>
                <w:sz w:val="24"/>
                <w:szCs w:val="24"/>
              </w:rPr>
              <w:t>475</w:t>
            </w:r>
            <w:r w:rsidRPr="0076339E">
              <w:rPr>
                <w:rFonts w:cstheme="minorHAnsi"/>
                <w:b/>
                <w:sz w:val="24"/>
                <w:szCs w:val="24"/>
              </w:rPr>
              <w:t xml:space="preserve">.800,00 </w:t>
            </w:r>
          </w:p>
        </w:tc>
        <w:tc>
          <w:tcPr>
            <w:tcW w:w="1559" w:type="dxa"/>
          </w:tcPr>
          <w:p w:rsidR="002112D6" w:rsidRPr="0076339E" w:rsidRDefault="002112D6" w:rsidP="002112D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76339E">
              <w:rPr>
                <w:rFonts w:cstheme="minorHAnsi"/>
                <w:b/>
                <w:sz w:val="24"/>
                <w:szCs w:val="24"/>
              </w:rPr>
              <w:t>475.</w:t>
            </w:r>
            <w:r w:rsidR="0076339E" w:rsidRPr="0076339E">
              <w:rPr>
                <w:rFonts w:cstheme="minorHAnsi"/>
                <w:b/>
                <w:sz w:val="24"/>
                <w:szCs w:val="24"/>
              </w:rPr>
              <w:t>03</w:t>
            </w:r>
            <w:r w:rsidRPr="0076339E">
              <w:rPr>
                <w:rFonts w:cstheme="minorHAnsi"/>
                <w:b/>
                <w:sz w:val="24"/>
                <w:szCs w:val="24"/>
              </w:rPr>
              <w:t>0,00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76339E" w:rsidRDefault="0076339E" w:rsidP="0076339E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76339E">
        <w:rPr>
          <w:rFonts w:cs="Times New Roman"/>
          <w:b/>
          <w:sz w:val="24"/>
          <w:szCs w:val="24"/>
        </w:rPr>
        <w:t>IV.</w:t>
      </w:r>
    </w:p>
    <w:p w:rsidR="0076339E" w:rsidRPr="0076339E" w:rsidRDefault="0076339E" w:rsidP="0076339E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0" w:name="_GoBack"/>
      <w:bookmarkEnd w:id="0"/>
    </w:p>
    <w:p w:rsidR="006C17CF" w:rsidRPr="002007BC" w:rsidRDefault="0076339E" w:rsidP="0076339E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Prijedlog druge izmjene Odluke o socijalnom programu Općine Stubičke Toplice za 2017. godinu upućuje se Općinskom vijeću na donošenje.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rPr>
          <w:rFonts w:cs="Times New Roman"/>
          <w:sz w:val="24"/>
          <w:szCs w:val="24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F632B2">
        <w:rPr>
          <w:rFonts w:cs="Times New Roman"/>
          <w:sz w:val="24"/>
          <w:szCs w:val="24"/>
        </w:rPr>
        <w:t xml:space="preserve">   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F632B2">
        <w:rPr>
          <w:rFonts w:cs="Times New Roman"/>
          <w:sz w:val="24"/>
          <w:szCs w:val="24"/>
        </w:rPr>
        <w:t>OPĆINSKI NAČELNIK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F632B2">
        <w:rPr>
          <w:rFonts w:cs="Times New Roman"/>
          <w:sz w:val="24"/>
          <w:szCs w:val="24"/>
        </w:rPr>
        <w:t>Josip Beljak, dipl. ing. agr.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258B4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6C17CF"/>
    <w:rsid w:val="0076339E"/>
    <w:rsid w:val="00931E6B"/>
    <w:rsid w:val="009451B8"/>
    <w:rsid w:val="00963C02"/>
    <w:rsid w:val="009642B7"/>
    <w:rsid w:val="00B0008B"/>
    <w:rsid w:val="00C06CA5"/>
    <w:rsid w:val="00C92491"/>
    <w:rsid w:val="00E76EB7"/>
    <w:rsid w:val="00E94BA3"/>
    <w:rsid w:val="00F6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40B6B"/>
  <w15:docId w15:val="{B52DF018-065D-4585-B6F9-A2F5214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</cp:revision>
  <cp:lastPrinted>2017-12-13T13:43:00Z</cp:lastPrinted>
  <dcterms:created xsi:type="dcterms:W3CDTF">2017-12-13T13:26:00Z</dcterms:created>
  <dcterms:modified xsi:type="dcterms:W3CDTF">2017-12-13T13:43:00Z</dcterms:modified>
</cp:coreProperties>
</file>