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322F5E" w:rsidRDefault="009642B7" w:rsidP="00322F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322F5E" w:rsidRDefault="009642B7" w:rsidP="00322F5E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2F5E">
        <w:rPr>
          <w:rFonts w:ascii="Times New Roman" w:hAnsi="Times New Roman" w:cs="Times New Roman"/>
          <w:sz w:val="24"/>
          <w:szCs w:val="24"/>
        </w:rPr>
        <w:t>KLASA:</w:t>
      </w:r>
      <w:r w:rsidR="00B32F24" w:rsidRPr="00322F5E">
        <w:rPr>
          <w:rFonts w:ascii="Times New Roman" w:hAnsi="Times New Roman" w:cs="Times New Roman"/>
          <w:sz w:val="24"/>
          <w:szCs w:val="24"/>
        </w:rPr>
        <w:t xml:space="preserve"> </w:t>
      </w:r>
      <w:r w:rsidR="00322F5E" w:rsidRPr="00322F5E">
        <w:rPr>
          <w:rFonts w:ascii="Times New Roman" w:hAnsi="Times New Roman" w:cs="Times New Roman"/>
          <w:sz w:val="24"/>
          <w:szCs w:val="24"/>
        </w:rPr>
        <w:t>350-02/16-01/05</w:t>
      </w:r>
    </w:p>
    <w:p w:rsidR="009642B7" w:rsidRPr="00322F5E" w:rsidRDefault="009642B7" w:rsidP="00322F5E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2F5E">
        <w:rPr>
          <w:rFonts w:ascii="Times New Roman" w:hAnsi="Times New Roman" w:cs="Times New Roman"/>
          <w:sz w:val="24"/>
          <w:szCs w:val="24"/>
        </w:rPr>
        <w:t>URBROJ:</w:t>
      </w:r>
      <w:r w:rsidR="005837EF" w:rsidRPr="00322F5E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 w:rsidRPr="00322F5E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 w:rsidRPr="00322F5E">
        <w:rPr>
          <w:rFonts w:ascii="Times New Roman" w:hAnsi="Times New Roman" w:cs="Times New Roman"/>
          <w:sz w:val="24"/>
          <w:szCs w:val="24"/>
        </w:rPr>
        <w:t>-16-</w:t>
      </w:r>
      <w:r w:rsidR="00322F5E" w:rsidRPr="00322F5E">
        <w:rPr>
          <w:rFonts w:ascii="Times New Roman" w:hAnsi="Times New Roman" w:cs="Times New Roman"/>
          <w:sz w:val="24"/>
          <w:szCs w:val="24"/>
        </w:rPr>
        <w:t>1</w:t>
      </w:r>
    </w:p>
    <w:p w:rsidR="009642B7" w:rsidRPr="00322F5E" w:rsidRDefault="009642B7" w:rsidP="00322F5E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2F5E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322F5E">
        <w:rPr>
          <w:rFonts w:ascii="Times New Roman" w:hAnsi="Times New Roman" w:cs="Times New Roman"/>
          <w:sz w:val="24"/>
          <w:szCs w:val="24"/>
        </w:rPr>
        <w:t xml:space="preserve"> </w:t>
      </w:r>
      <w:r w:rsidR="00322F5E" w:rsidRPr="00322F5E">
        <w:rPr>
          <w:rFonts w:ascii="Times New Roman" w:hAnsi="Times New Roman" w:cs="Times New Roman"/>
          <w:sz w:val="24"/>
          <w:szCs w:val="24"/>
        </w:rPr>
        <w:t>21.10.</w:t>
      </w:r>
      <w:r w:rsidR="001E4C89" w:rsidRPr="00322F5E">
        <w:rPr>
          <w:rFonts w:ascii="Times New Roman" w:hAnsi="Times New Roman" w:cs="Times New Roman"/>
          <w:sz w:val="24"/>
          <w:szCs w:val="24"/>
        </w:rPr>
        <w:t>2016.</w:t>
      </w:r>
    </w:p>
    <w:p w:rsidR="00322F5E" w:rsidRPr="00322F5E" w:rsidRDefault="00322F5E" w:rsidP="00322F5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>Na temelju članka 113. st. 3. Zakona o prostornom uređenju (Nar. nov. br. 153/13) i članka 46. st. 2. t. 23. Statuta Općine Stubičke Toplice (Službeni glasnik Krapinsko-zagorske županije br. 16/09 i 9/13), načelnik Općine Stubičke Toplice donosi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b/>
          <w:noProof/>
          <w:sz w:val="24"/>
          <w:szCs w:val="24"/>
        </w:rPr>
        <w:t>ODLUKU O UTVRĐIVANJU PRIJEDLOGA</w:t>
      </w: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b/>
          <w:noProof/>
          <w:sz w:val="24"/>
          <w:szCs w:val="24"/>
        </w:rPr>
        <w:t>PROČIŠĆENOG TEKSTA PROSTORNOG PLANA</w:t>
      </w: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b/>
          <w:noProof/>
          <w:sz w:val="24"/>
          <w:szCs w:val="24"/>
        </w:rPr>
        <w:t>OPĆINE STUBIČKE TOPLICE</w:t>
      </w: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b/>
          <w:noProof/>
          <w:sz w:val="24"/>
          <w:szCs w:val="24"/>
        </w:rPr>
        <w:t>Članak 1.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ab/>
        <w:t>Utvrđuje se pročišćeni tekst odredbi za provedbu Prostornog plana Općine Stubičke Toplice i grafičkog dijela Prostornog plana Općine Stubičke Toplice, koji je objavljen u Službenom glasniku Krapinsko-zagorske županije br. 10/09, 15/10 , 17/13 i 19/14, kao u prilogu ove Odluke.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ab/>
        <w:t>Pročišćeni tekst Prostornog plana Općine Stubičke Toplice, kao u prilogu ove Odluke, objavit će se u Službenom glasniku Krapinsko-zagorske županije.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b/>
          <w:noProof/>
          <w:sz w:val="24"/>
          <w:szCs w:val="24"/>
        </w:rPr>
        <w:t>Članak 2.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2F5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Pročišćeni tekst izradit će se u 5 izvornih primjeraka, ovjerenih pečatom Općinskog vijeća Općine Stubičke Toplice i potpisom predsjednika Općinskog vijeća, koji se čuvaju u Ministarstvu graditeljstva i prostornog uređenja, Upravnom odjelu za prostorno uređenje, gradnju i zaštitu okoliša Krapinsko-zagorske županije, Zavodu za prostorno uređenje Krapinsko-zagorske županije, arhivi Općine Stubičke Toplice i</w:t>
      </w:r>
      <w:r w:rsidRPr="00322F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izrađivaču Plana, APE d.o.o. za arhitekturu, planiranje i ostale poslovne djelatnosti, Zagreb</w:t>
      </w:r>
      <w:r w:rsidRPr="00322F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b/>
          <w:noProof/>
          <w:sz w:val="24"/>
          <w:szCs w:val="24"/>
        </w:rPr>
        <w:t>Članak 3.</w:t>
      </w: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ab/>
        <w:t>Sastavni dio ove Odluke je pročišćeni tekst odredbi za provedbu Prostornog plana Općine Stubičke Toplice i grafičkog dijela Prostornog plana Općine Stubičke Toplice.</w:t>
      </w:r>
    </w:p>
    <w:p w:rsid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Članak 4.</w:t>
      </w:r>
    </w:p>
    <w:p w:rsidR="00322F5E" w:rsidRPr="00322F5E" w:rsidRDefault="00322F5E" w:rsidP="00322F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ab/>
        <w:t>Ova Odluka upućuje se na usvajanje Općinskom vijeću Općine Stubičke Toplice.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ind w:left="43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>Načelnik</w:t>
      </w:r>
    </w:p>
    <w:p w:rsidR="00322F5E" w:rsidRPr="00322F5E" w:rsidRDefault="00322F5E" w:rsidP="00322F5E">
      <w:pPr>
        <w:widowControl w:val="0"/>
        <w:spacing w:after="0"/>
        <w:ind w:left="43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>Općine Stubičke Toplice</w:t>
      </w:r>
    </w:p>
    <w:p w:rsidR="00322F5E" w:rsidRPr="00322F5E" w:rsidRDefault="00322F5E" w:rsidP="00322F5E">
      <w:pPr>
        <w:widowControl w:val="0"/>
        <w:spacing w:after="0"/>
        <w:ind w:left="43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ind w:left="43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>Vladimir Bosnar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2F5E" w:rsidRPr="00322F5E" w:rsidRDefault="00322F5E" w:rsidP="00322F5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>DOSTAVITI:</w:t>
      </w:r>
    </w:p>
    <w:p w:rsidR="00322F5E" w:rsidRPr="00322F5E" w:rsidRDefault="00322F5E" w:rsidP="00322F5E">
      <w:pPr>
        <w:widowControl w:val="0"/>
        <w:numPr>
          <w:ilvl w:val="0"/>
          <w:numId w:val="4"/>
        </w:numPr>
        <w:tabs>
          <w:tab w:val="num" w:pos="1440"/>
        </w:tabs>
        <w:spacing w:after="0"/>
        <w:ind w:left="14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>Općinsko vijeće Općine Stubičke Toplice</w:t>
      </w:r>
    </w:p>
    <w:p w:rsidR="00322F5E" w:rsidRPr="00322F5E" w:rsidRDefault="00322F5E" w:rsidP="00322F5E">
      <w:pPr>
        <w:widowControl w:val="0"/>
        <w:numPr>
          <w:ilvl w:val="0"/>
          <w:numId w:val="4"/>
        </w:numPr>
        <w:tabs>
          <w:tab w:val="num" w:pos="1440"/>
        </w:tabs>
        <w:spacing w:after="0"/>
        <w:ind w:left="14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2F5E">
        <w:rPr>
          <w:rFonts w:ascii="Times New Roman" w:eastAsia="Times New Roman" w:hAnsi="Times New Roman" w:cs="Times New Roman"/>
          <w:noProof/>
          <w:sz w:val="24"/>
          <w:szCs w:val="24"/>
        </w:rPr>
        <w:t>Arhiva, ovdje</w:t>
      </w:r>
    </w:p>
    <w:p w:rsidR="00322F5E" w:rsidRPr="00322F5E" w:rsidRDefault="00322F5E" w:rsidP="00322F5E">
      <w:pPr>
        <w:widowControl w:val="0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62727" w:rsidRPr="00322F5E" w:rsidRDefault="00B31014" w:rsidP="00322F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5E">
        <w:rPr>
          <w:rFonts w:ascii="Times New Roman" w:hAnsi="Times New Roman" w:cs="Times New Roman"/>
          <w:sz w:val="24"/>
          <w:szCs w:val="24"/>
        </w:rPr>
        <w:tab/>
      </w:r>
      <w:r w:rsidRPr="00322F5E">
        <w:rPr>
          <w:rFonts w:ascii="Times New Roman" w:hAnsi="Times New Roman" w:cs="Times New Roman"/>
          <w:sz w:val="24"/>
          <w:szCs w:val="24"/>
        </w:rPr>
        <w:tab/>
      </w:r>
      <w:r w:rsidRPr="00322F5E">
        <w:rPr>
          <w:rFonts w:ascii="Times New Roman" w:hAnsi="Times New Roman" w:cs="Times New Roman"/>
          <w:sz w:val="24"/>
          <w:szCs w:val="24"/>
        </w:rPr>
        <w:tab/>
      </w:r>
      <w:r w:rsidRPr="00322F5E">
        <w:rPr>
          <w:rFonts w:ascii="Times New Roman" w:hAnsi="Times New Roman" w:cs="Times New Roman"/>
          <w:sz w:val="24"/>
          <w:szCs w:val="24"/>
        </w:rPr>
        <w:tab/>
      </w:r>
      <w:r w:rsidRPr="00322F5E">
        <w:rPr>
          <w:rFonts w:ascii="Times New Roman" w:hAnsi="Times New Roman" w:cs="Times New Roman"/>
          <w:sz w:val="24"/>
          <w:szCs w:val="24"/>
        </w:rPr>
        <w:tab/>
      </w:r>
      <w:r w:rsidRPr="00322F5E">
        <w:rPr>
          <w:rFonts w:ascii="Times New Roman" w:hAnsi="Times New Roman" w:cs="Times New Roman"/>
          <w:sz w:val="24"/>
          <w:szCs w:val="24"/>
        </w:rPr>
        <w:tab/>
      </w:r>
    </w:p>
    <w:sectPr w:rsidR="00162727" w:rsidRPr="0032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322F5E"/>
    <w:rsid w:val="004B66EA"/>
    <w:rsid w:val="005837EF"/>
    <w:rsid w:val="00673BE4"/>
    <w:rsid w:val="007A66D7"/>
    <w:rsid w:val="00823739"/>
    <w:rsid w:val="00872DA5"/>
    <w:rsid w:val="009642B7"/>
    <w:rsid w:val="00B31014"/>
    <w:rsid w:val="00B32F24"/>
    <w:rsid w:val="00C06CA5"/>
    <w:rsid w:val="00DA0C3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1</cp:revision>
  <cp:lastPrinted>2016-03-30T08:13:00Z</cp:lastPrinted>
  <dcterms:created xsi:type="dcterms:W3CDTF">2016-10-21T08:00:00Z</dcterms:created>
  <dcterms:modified xsi:type="dcterms:W3CDTF">2016-10-21T08:06:00Z</dcterms:modified>
</cp:coreProperties>
</file>