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DE0CF2">
        <w:rPr>
          <w:rFonts w:cs="Times New Roman"/>
          <w:sz w:val="24"/>
          <w:szCs w:val="24"/>
        </w:rPr>
        <w:t>04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EF66E1" w:rsidRPr="00DE0CF2">
        <w:rPr>
          <w:rFonts w:cs="Times New Roman"/>
          <w:sz w:val="24"/>
          <w:szCs w:val="24"/>
        </w:rPr>
        <w:t>21.05.2018.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EF66E1" w:rsidP="00EF66E1">
      <w:pPr>
        <w:pStyle w:val="Bezproreda"/>
        <w:numPr>
          <w:ilvl w:val="0"/>
          <w:numId w:val="5"/>
        </w:num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EF66E1">
        <w:rPr>
          <w:rFonts w:cs="Times New Roman"/>
          <w:sz w:val="24"/>
          <w:szCs w:val="24"/>
        </w:rPr>
        <w:t>prvom izmjenom Proračuna</w:t>
      </w:r>
      <w:r w:rsidRPr="002007BC">
        <w:rPr>
          <w:rFonts w:cs="Times New Roman"/>
          <w:sz w:val="24"/>
          <w:szCs w:val="24"/>
        </w:rPr>
        <w:t xml:space="preserve">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8A3767">
        <w:rPr>
          <w:rFonts w:cs="Times New Roman"/>
          <w:sz w:val="24"/>
          <w:szCs w:val="24"/>
        </w:rPr>
        <w:t>.000,00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bookmarkStart w:id="0" w:name="_GoBack"/>
      <w:bookmarkEnd w:id="0"/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667"/>
      </w:tblGrid>
      <w:tr w:rsidR="00EF66E1" w:rsidRPr="002007BC" w:rsidTr="00EF66E1">
        <w:tc>
          <w:tcPr>
            <w:tcW w:w="959" w:type="dxa"/>
          </w:tcPr>
          <w:p w:rsidR="00EF66E1" w:rsidRPr="002007BC" w:rsidRDefault="00EF66E1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5103" w:type="dxa"/>
          </w:tcPr>
          <w:p w:rsidR="00EF66E1" w:rsidRPr="002007BC" w:rsidRDefault="00EF66E1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559" w:type="dxa"/>
            <w:vAlign w:val="center"/>
          </w:tcPr>
          <w:p w:rsidR="00EF66E1" w:rsidRDefault="00EF66E1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Plan za 2018. </w:t>
            </w:r>
          </w:p>
          <w:p w:rsidR="00EF66E1" w:rsidRPr="002007BC" w:rsidRDefault="00EF66E1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Pr="002007BC">
              <w:rPr>
                <w:rFonts w:cs="Times New Roman"/>
                <w:b/>
                <w:i/>
                <w:sz w:val="24"/>
                <w:szCs w:val="24"/>
              </w:rPr>
              <w:t>kn</w:t>
            </w:r>
            <w:r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EF66E1" w:rsidRDefault="00EF66E1" w:rsidP="00EF66E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plana za 2018. (kn)</w:t>
            </w:r>
          </w:p>
        </w:tc>
      </w:tr>
      <w:tr w:rsidR="00EF66E1" w:rsidRPr="002007BC" w:rsidTr="00D22FF0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EF5396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171.000,00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171.000,00</w:t>
            </w:r>
          </w:p>
        </w:tc>
      </w:tr>
      <w:tr w:rsidR="00EF66E1" w:rsidRPr="002007BC" w:rsidTr="004507B5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667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667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EF66E1" w:rsidRPr="002007BC" w:rsidTr="00DC0BCA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667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1667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559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EF66E1" w:rsidRPr="002007BC" w:rsidTr="00EF66E1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559" w:type="dxa"/>
            <w:vAlign w:val="center"/>
          </w:tcPr>
          <w:p w:rsidR="00EF66E1" w:rsidRPr="002007BC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534.000</w:t>
            </w:r>
            <w:r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1667" w:type="dxa"/>
          </w:tcPr>
          <w:p w:rsidR="00EF66E1" w:rsidRDefault="00AC091A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552.000,00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</w:t>
      </w:r>
      <w:r w:rsidR="00AC091A">
        <w:rPr>
          <w:rFonts w:cs="Times New Roman"/>
          <w:sz w:val="24"/>
          <w:szCs w:val="24"/>
        </w:rPr>
        <w:t xml:space="preserve">1. Izmjene </w:t>
      </w:r>
      <w:r>
        <w:rPr>
          <w:rFonts w:cs="Times New Roman"/>
          <w:sz w:val="24"/>
          <w:szCs w:val="24"/>
        </w:rPr>
        <w:t>Odluke o socijalnom programu Općine Stubičke Toplice za 2018. godinu upućuje se Općinskom vijeću na donošenje.</w:t>
      </w: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8A3767"/>
    <w:rsid w:val="00931E6B"/>
    <w:rsid w:val="009451B8"/>
    <w:rsid w:val="00963C02"/>
    <w:rsid w:val="009642B7"/>
    <w:rsid w:val="00AC091A"/>
    <w:rsid w:val="00B0008B"/>
    <w:rsid w:val="00C06CA5"/>
    <w:rsid w:val="00C92491"/>
    <w:rsid w:val="00CA226D"/>
    <w:rsid w:val="00CD6B65"/>
    <w:rsid w:val="00DE0CF2"/>
    <w:rsid w:val="00E76EB7"/>
    <w:rsid w:val="00E94BA3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9A10"/>
  <w15:docId w15:val="{BA388759-3D38-4741-BF26-B2171E0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2018-05-22T11:20:00Z</cp:lastPrinted>
  <dcterms:created xsi:type="dcterms:W3CDTF">2015-11-04T12:17:00Z</dcterms:created>
  <dcterms:modified xsi:type="dcterms:W3CDTF">2018-05-22T11:24:00Z</dcterms:modified>
</cp:coreProperties>
</file>