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33b2f360ff0455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28645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STUBIČKE TOPLICE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2.761.800,50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4.604.542,47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2.111.743,50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2.453.741,33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650.057,00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2.150.801,14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428.483,11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3.224.813,44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428.483,11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3.224.813,44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32.074,44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32.074,44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192.925,56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881.086,74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Prihodi poslovanja u odnosu na isto izvještajno razdoblje 2024. godine veći su za 66,70%. Razlog povećanja su veći prihodi ostvareni od pomoći iz državnog proračuna temeljem prijenosa sredstava iz EU za realizaciju projekta rekonstrukcija i dogradnja zgrade osnovne škole i izgradnju školske sportske dvorane. Također su veći ukupni rashodi poslovanja za 16,20%. Navedeno povećanje je iz razloga povećanih rashoda za zaposlene za 34,80%, rashoda za pomoći unutar općeg proračuna i prijenosa proračunskim korisnicima za 40,00%,  naknada građanima i kućanstvima za 16,40% te rashoda za donacije 21,20%. Također su povećani rashodi za nabavu nefinancijske imovine za 652,60% radi nastalih rashoda za realizaciju projekta rekonstrukcija i dogradnja zgrade osnovne škole i izgradnja školske sportske dvorane i modernizaciju javne rasvjete u centru mjesta.</w:t>
      </w:r>
    </w:p>
    <w:p>
      <w:r>
        <w:t xml:space="preserve">U izvještajnom razdoblju ostvareno je ukupno 4.604.542,47 eura prihoda poslovanja. Rashodi poslovanja iznose 2.453.741,33 eura te je ostvaren višak prihoda poslovanja u iznosu od 2.150.801,14 eura. Prihodi od prodaje nefinancijske imovine nisu ostvareni u izvještajnom razdoblju dok  rashodi za nabavu nefinancijske imovine iznose 3.224.813,44 eura pa je ostvaren manjak prihoda od nefinancijske imovine u iznosu od 3.224.813,44 eura. Primici od financijske imovine i zaduživanja  ostvareni su u iznosu od 225.000,00 eura, dok rashodi za financijsku imovinu i otplate zajmova iznose 32.074,44 eura te je ostvaren višak primitaka od financijske imovine u iznosu od 192.925,56 eura. </w:t>
      </w:r>
    </w:p>
    <w:p>
      <w:r>
        <w:t xml:space="preserve">Sveukupno prihodi i primici iznose 4.829.542,47 eura, a sveukupno rashodi i izdaci iznose 5.710.629,21 eura. Rashodi i izdaci financirani su prihodima poslovanja i primicima od financijske imovine i zaduživanja. Višak prihoda poslovanja u iznosu od 2.150.801,14 eura i manjak prihoda od nefinancijske imovine u iznosu od 3.224.813,44 eura te višak primitaka od financijske imovine u iznosu od 192.925,56 eura rezultirali su manjkom prihoda i primitaka u iznosu od 881.086,74 eura. </w:t>
      </w:r>
    </w:p>
    <w:p>
      <w:r>
        <w:t xml:space="preserve">Nadalje,  iz 2024. godine prenesen je višak prihoda poslovanja u iznosu od 278.033,94 eura te isti umanjuje rezultat manjka ostvarenog u tekućem izvještajnom razdoblju tako da rezultat poslovanja na kraju 31.12.2025. godine iznosi 603.052,80 eura manjka.</w:t>
      </w:r>
    </w:p>
    <w:p>
      <w:r>
        <w:t xml:space="preserve">Uzevši u obzir izvore financiranja rezultat od 603.052,80 eura sastoji se od manjka prihoda od pomoći u iznosu od 437.735,86 eura koje će se pokriti u 2026. godini ostvarenjem prihoda od pomoći nakon poslanih i odobrenih Zahtjeva za nadoknadom sredstava temeljem sklopljenih ugovora o dodijeljenim bespovratnim sredstvima iz EU fondova za projekt rekonstrukcija i dogradnja zgrade osnovne škole i izgradnja školske sportske dvorane te za uslugu izrade  izmjena i dopuna Prostornog plana uređenja Općine Stubičke Toplice, koji se financiranju prihodom iz državnog proračuna temeljem prijenosa sredstava iz EU. Manjak prihoda sastoji se još od manjka općih prihoda i primitaka u iznosu od 177.862,36 eura koji će se pokriti uplatama u 2026. godini te te od viška prihoda za posebne namjene u iznosu od 12.545,42 eura koji će se u 2026. godini rasporediti na rashode poslovanja i rashode za nabavu nefinancijske imovine.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2.761.800,50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4.604.542,47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w:t>
            </w:r>
          </w:p>
        </w:tc>
      </w:tr>
    </w:tbl>
    <w:p>
      <w:pPr>
        <w:spacing w:before="0" w:after="0"/>
      </w:pPr>
    </w:p>
    <w:p>
      <w:r>
        <w:t xml:space="preserve">Planirani su u ukupnom iznosu od 6.721.516,85 eura, a u izvještajnom razdoblju ostvareno je 4.604.542,47 eura ili 68,50% u odnosu na planirano. Usporedbom sa istim izvještajnim razdobljem 2024. godine ostvareno je za 66,70% više prihoda. Najznačajnije odstupanje vidljivo je na prihodima od pomoći i to povećanje za 434,30% u odnosu na proteklu godinu. Prihod se odnosi na pomoći iz državnog proračuna temeljem prijenosa sredstava iz EU za realizaciju projekta rekonstrukciju i dogradnju zgrade osnovne škole i izgradnju školske sportske dvorane. Za navedenu namjenu ostvareno je 1.753.331,34 eura prihoda temeljem odobrenog 1., 2., 3. i 4. Zahtjeva za nadoknadom sredstava. Također je knjižen prihod od pomoći izravnanja za decentralizirane funkcije u iznosu od 35.183,31 eura jer je otvoren novi konto za evidentiranje takve vrste prihoda.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1.941.106,59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2.169.699,50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bl>
    <w:p>
      <w:pPr>
        <w:spacing w:before="0" w:after="0"/>
      </w:pPr>
    </w:p>
    <w:p>
      <w:r>
        <w:t xml:space="preserve">Ostvareno je 2.169.699,50 eura prihoda, u odnosu na 2024. godinu ostvareno je za 11,80% više. Udio JLPR(R)S u ukupnim prihodima od poreza na dohodak nije se mijenjao pa se porast ostvarenja ove vrste prihoda u odnosu na proteklu godinu može pripisati povećanju osobnih dohodaka.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15.992,95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18.584,45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w:t>
            </w:r>
          </w:p>
        </w:tc>
      </w:tr>
    </w:tbl>
    <w:p>
      <w:pPr>
        <w:spacing w:before="0" w:after="0"/>
      </w:pPr>
    </w:p>
    <w:p>
      <w:r>
        <w:t xml:space="preserve">Odnosi se na prihod od poreza na potrošnju alkoholnih pića (vinjak, rakiju i žestokih pića), prirodnih vina, specijalnih vina, piva i bezalkoholnih pića, a plaća se po stopi od 3%.  Obveznici poreza na potrošnju jesu pravne i fizičke osobe koje pružaju ugostiteljske usluge na području Općine Stubičke Toplice.</w:t>
      </w:r>
    </w:p>
    <w:p>
      <w:r>
        <w:t xml:space="preserve">U izvještajnom razdoblju naplaćeno je ukupno 18.584,45 eura prihoda. Od toga je 18.563,76 eura prihoda od poreza na potrošnju. Usporedbom sa istim razdobljem 2024. godine ostvareno je za 16,10% više ove vrste prihoda. Porast prihoda u odnosu na prethodnu godinu može se objasniti porastom cijena alkoholnih pića u ugostiteljskim objektima, a sukladno tome povećanju osnovice na koju se obračunava porezna stopa. Naplaćen je dug za porez na tvrtku u iznosu od 20,69 eura, a to je dug iz ranijih godina.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366.109,23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1.956.050,17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534,3</w:t>
            </w:r>
          </w:p>
        </w:tc>
      </w:tr>
    </w:tbl>
    <w:p>
      <w:pPr>
        <w:spacing w:before="0" w:after="0"/>
      </w:pPr>
    </w:p>
    <w:p>
      <w:r>
        <w:t xml:space="preserve">U proračunu se planiraju prihodi od pomoći u iznosu 3.858.856,85 eura eura, a ostvareno je 1.956.050,17 eura ili 50,69% u odnosu na plan,  a usporedbom s prethodnom godinom ostvareno je za 434,30% više. Najznačajniji prihod je pomoć iz državnog proračuna temeljem prijenosa EU sredstava za projekt rekonstrukcija i opremanje Osnovne škole Vladimir Bosnar Stubičke Toplice i izgradnja školske sportske dvorane.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306.140,67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154.651,60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w:t>
            </w:r>
          </w:p>
        </w:tc>
      </w:tr>
    </w:tbl>
    <w:p>
      <w:pPr>
        <w:spacing w:before="0" w:after="0"/>
      </w:pPr>
    </w:p>
    <w:p>
      <w:r>
        <w:t xml:space="preserve">U izvještajnom razdoblju ostvareno je 154.651,60 eura. U usporedbi s istim izvještajnim razdobljem protekle godine ostvareno je za 49,50% manje  prihoda ove vrste.</w:t>
      </w:r>
    </w:p>
    <w:p>
      <w:r>
        <w:t xml:space="preserve">U izvještajnom razdoblju ostvareno je 35.940,00 eura prihoda za fiskalnu održivost dječjih vrtića, a u odnosu na proteklu godinu ostvareno je manje prihoda radi toga što je Općina Stubičke Toplice uvedena u višu skupinu indeksa razvijenosti te se stoga po toj osnovi u izračunu koristi manji postotni udio. Prihod od pomoći na ime poticaja za dobrovoljno funkcionalno spajanje jedinica lokalne samouprave iz državnog proračuna ostvaren je u iznosu od 6.072,30 eura za plaću i materijalne rashode poljoprivrednog i komunalnog redara. Za provedbu programa školskog mednog dana s Hrvatskih pčelinjaka za 2025. godinu od Agencije za plaćanje u poljoprivredi ostvareno je 130,00 eura. U provedbu projekta su uključeni učenici prvog razreda osnovne škole. </w:t>
      </w:r>
    </w:p>
    <w:p>
      <w:r>
        <w:t xml:space="preserve">Iz županijskog proračuna ostvareno je ukupno 14.972,73 eura prihoda, od toga za sufinanciranje prijevoza učenika osnovne škole 12.472,73 eura i 2.500,00 eura za organizaciju manifestacije „Mali ulični festival 2025“.</w:t>
      </w:r>
    </w:p>
    <w:p>
      <w:r>
        <w:t xml:space="preserve">Pomoći iz proračuna Grada Donja Stubica i Općine Gornja Stubica od refundacije troškova temeljem sporazuma o zajedničkom obavljanju poslova komunalnog redara putem zajedničkog službenika iznose 17.690,04 eura. Navedenog prihoda, u istom izvještajnom razdoblju 2024. godine bilo je manje radi toga jer se prihod od refundacije počeo ostvarivati tek od kolovoza, a u 2025. godini se ostvaruje od početka godine.</w:t>
      </w:r>
    </w:p>
    <w:p>
      <w:r>
        <w:t xml:space="preserve">Ostvaren je prihod od Ministarstva regionalnog razvoja i fondova EU u iznosu od 14.394,66 eura za sufinanciranje provedbe projekta “Izgradnja i opremanje dječjeg igrališta Centar“ te 16.451,87 eura za opremanje dječjeg igrališta u Strmcu Stubičkom od Ministarstva demografije i useljeništva. Za sufinanciranje radova modernizacije javne rasvjete u centru Stubičkih Toplica ostvareno je 49.000,00 eura temeljem prijave na natječaj programa podrške brdsko planinskim područjima otvornog kod Ministarstva regionalnog razvoja i fondova EU.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35.967,80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w:t>
            </w:r>
          </w:p>
        </w:tc>
      </w:tr>
    </w:tbl>
    <w:p>
      <w:pPr>
        <w:spacing w:before="0" w:after="0"/>
      </w:pPr>
    </w:p>
    <w:p>
      <w:r>
        <w:t xml:space="preserve">Ostvareno je ukupno 12.883,92 eura prihoda od Hrvatskih cesta za sufinanciranja zimske službe. U usporedbi sa 2024. godinom ostvareno je za 64,20% manje takve vrste prihoda radi toga što je bilo manje troška za zimsku službu, a sukladno tome i manje prihoda od sufinanciranja. Sveukupno gledajući, realizacija konta 634 manja je u odnosu na proteklu godinu jer je tada bio ostvaren prihod za neposredno sufinanciranje provođenja izobrazno-informativnih aktivnosti o gospodarenju otpadom u okviru kružnog gospodarstva kojeg ove godine nije bilo.</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35.183,31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Ostvareno je 35.183,31 eura prihoda koji je ustupljeni prihod od poreza  na dohodak za decentralizirane izdatke, odnosno to je ustupljeni dio za  vatrogasne postrojbe. U odnosu na isto razdoblje 2024. godine povećanje je za 100,00% radi novootvorene skupine konta 635.</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24.000,76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1.753.331,34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7305,3</w:t>
            </w:r>
          </w:p>
        </w:tc>
      </w:tr>
    </w:tbl>
    <w:p>
      <w:pPr>
        <w:spacing w:before="0" w:after="0"/>
      </w:pPr>
    </w:p>
    <w:p>
      <w:r>
        <w:t xml:space="preserve">Ostvareno je 1.753.331,34 eura prihoda temeljem odobrenog 1., 2., 3. i 4. Zahtjeva za nadoknadom sredstava za projekt rekonstrukcija i dogradnja zgrade osnovne škole i izgradnja školske sportske dvorane  Ugovor o dodjeli bespovratnih sredstava sklopljen je sa tijelom nadležnim za komponentu 3. Obrazovanje, znanost i istraživanje – Ministarstvom znanosti obrazovanja i mladih za projekte koji se financiraju iz mehanizma za oporavak i otpornost. U usporedbi sa 2024. godinom povećanje je za 6.305,30% iz razloga jer u 2024. godini nije bilo realizacije tako velikog projekta.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37.132,10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45.668,37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w:t>
            </w:r>
          </w:p>
        </w:tc>
      </w:tr>
    </w:tbl>
    <w:p>
      <w:pPr>
        <w:spacing w:before="0" w:after="0"/>
      </w:pPr>
    </w:p>
    <w:p>
      <w:r>
        <w:t xml:space="preserve">U 2025. godini planirani su u iznosu 41.400,00 eura, a ostvareno je 45.668,37 eura ili 110,31% u odnosu na plan, a usporedbom sa istim razdobljem 2024. godine ostvareno je za 23,00% više prihoda, a osobito prihoda od financijske imovine odnosno zateznih kamata.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financijske imovine (šifre 6412 do 6419)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210,4</w:t>
            </w:r>
          </w:p>
        </w:tc>
      </w:tr>
    </w:tbl>
    <w:p>
      <w:pPr>
        <w:spacing w:before="0" w:after="0"/>
      </w:pPr>
    </w:p>
    <w:p>
      <w:r>
        <w:t xml:space="preserve">U 2025. godini ostvareno je ukupno 3.948,61 eura prihoda. U usporedbi sa proteklom godinom veći su za 110,40%. Od toga 3.863,62 eura iznose prihodi od zateznih kamata obračunatih na zakašnjela plaćanja obveznika poreza te komunalne naknade i komunalnog doprinosa. Ostvareno je 84,99 eura prihoda od kamata na depozite po viđenju.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35.255,10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41.719,76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bl>
    <w:p>
      <w:pPr>
        <w:spacing w:before="0" w:after="0"/>
      </w:pPr>
    </w:p>
    <w:p>
      <w:r>
        <w:t xml:space="preserve">U izvještajnom razdoblju ostvarenje je 41.719,76 eura prihoda. Usporedbom sa 2024. godinom povećanje je za 18,30%. Tu su uključene naknade za koncesije ostvareno je 19.045,72 eura prihoda od koncesije za odvoz komunalnog otpada i koncesijske naknade za obavljanje dimnjačarskih poslova. Prihod od koncesijske naknade je veći u 2025. godini jer je koncesionar za odvoz komunalnog otpada koncesiju za drugo polugodište 2024. godine uplatio u 2025. godini. Ostali prihodi od nefinancijske imovine obuhvaćaju prihod od naknade za zadržavanje nezakonito izgrađene zgrade u prostoru koji je ostvaren u iznosu od 99,54 eura u izvještajnom razdoblju, a u odnosu na 2024. godinu prihod je manji za 71,40% radi toga jer je bilo u 2025. manje zahtjeva za legalizacijom nezakonito izgrađenih zgrada.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103.769,02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120.729,10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Planirani su za 2025. godinu u ukupnom iznosu 139.200,00 eura, a u izvještajnom razdoblju ostvareno je 120.729,10 eura ili 86,73% u odnosu na plan. U usporedbi sa 2024. godinom ostvarenje je za 16,30% više radi više naplaćenog prihoda od doprinosa za šume i komunalnog doprinosa.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6.359,53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158,0</w:t>
            </w:r>
          </w:p>
        </w:tc>
      </w:tr>
    </w:tbl>
    <w:p>
      <w:pPr>
        <w:spacing w:before="0" w:after="0"/>
      </w:pPr>
    </w:p>
    <w:p>
      <w:r>
        <w:t xml:space="preserve">Ostvareno je  6.359,53 eura, a u usporedbi sa 2024. godinom ostvareno je za 58,00% više. Strukturu ovih prihoda čine ostali nespomenuti prihodi po posebnim propisima koji se odnose se na prihode koje nam uplaćuju Hrvatske vode u 8,00 %-tnom iznosu od ostvarenih prihoda na našem području, a ostvareno je 0,09 eura.  </w:t>
      </w:r>
    </w:p>
    <w:p>
      <w:r>
        <w:t xml:space="preserve">Prihod od šumskog doprinosa u proračun uplaćuju pravne i fizičke osobe koje obavljaju prodaju proizvoda iskorištavanja šuma, sukladno članku 69. Zakona o šumama, a ostvareno je 6.359,44 eura, a u odnosu na 2024. godinu to je više za 73,00%.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83.937,37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97.879,06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bl>
    <w:p>
      <w:pPr>
        <w:spacing w:before="0" w:after="0"/>
      </w:pPr>
    </w:p>
    <w:p>
      <w:r>
        <w:t xml:space="preserve">Ostvareno je ukupno 97.879,06 eura prihoda. U usporedbi sa istim izvještajnim razdobljem 2024. godine ostvareno je za 16,60% više prihoda. U ove prihode ubrajaju se prihodi od komunalnog doprinosa koji su ostvareni u iznosu 18.104,05 eura, a to je više u odnosu na 2024. godinu za 267,00%. Naplaćena su potraživanja iz 2024. godine i zaduženja za 2025. godinu. Povećani prihod je ostvaren radi izdavanja rješenja u postupku legalizacije i postupku ishođenja građevinskih dozvola za gradnju novih objekata.</w:t>
      </w:r>
    </w:p>
    <w:p>
      <w:r>
        <w:t xml:space="preserve">U izvještajnom razdoblju naplaćeno je 68.775,01 eura prihoda od komunalne naknade za stambeni i   poslovni prostor, a naplaćena su potraživanja iz prethodnih godina i zaduženje za 2025. godinu. Ostvareno je 11.000,00 eura prihoda od naknade za priključak na lokalni vodovod.</w:t>
      </w:r>
    </w:p>
    <w:p>
      <w:r>
        <w:t xml:space="preserv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151,1</w:t>
            </w:r>
          </w:p>
        </w:tc>
      </w:tr>
    </w:tbl>
    <w:p>
      <w:pPr>
        <w:spacing w:before="0" w:after="0"/>
      </w:pPr>
    </w:p>
    <w:p>
      <w:r>
        <w:t xml:space="preserve">Ostvareno je 3.880,50 eura prihoda od kapitalne donacije trgovačkog društva za radne strojeve i tekuće donacije za organizaciju manifestacije, u usporedbi sa istim izvještajnim razdobljem 2024. godine  prihod je veći za 51,10%  radi ostvarene kapitalne donacije.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Ostvareno je 1.360,00 eura prihoda od kapitalne donacije trgovačkog društva za radne strojeve. U usporedbi sa istim izvještajnim razdobljem 2024. godine  prihod je veći za 100,00%  jer u 2024. godini nije bilo kapitalne donacije.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i upravne mjere (šifre 6811 do 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337,8</w:t>
            </w:r>
          </w:p>
        </w:tc>
      </w:tr>
    </w:tbl>
    <w:p>
      <w:pPr>
        <w:spacing w:before="0" w:after="0"/>
      </w:pPr>
    </w:p>
    <w:p>
      <w:r>
        <w:t xml:space="preserve">Ostvareno je ukupno 4.572,51 eura prihoda. Od toga 3.981,68 eura od naplate kazne od pravne osobe te naplate troškova izravne naplate u iznosu od 590,83 eura. Takvi prihodi u istom izvještajnom razdoblju prošle godine ostvareni su u manjem iznosu.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w:t>
            </w:r>
          </w:p>
        </w:tc>
      </w:tr>
    </w:tbl>
    <w:p>
      <w:pPr>
        <w:spacing w:before="0" w:after="0"/>
      </w:pPr>
    </w:p>
    <w:p>
      <w:r>
        <w:t xml:space="preserve">Ostvareno je ukupno 2.675,78 eura prihoda od refundacije troška za korištenje odlagališta otpada na području Općine Jesenje i Općine Koprivnički Ivanec od poduzeća Eko flor plus doo. Ovi prihodi, u odnosu na međugodišnje razdoblje manji su za 77,70% radi toga što je ukinuta refundacija troška za korištenje odlagališta otpada.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2.111.743,50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2.453.741,33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w:t>
            </w:r>
          </w:p>
        </w:tc>
      </w:tr>
    </w:tbl>
    <w:p>
      <w:pPr>
        <w:spacing w:before="0" w:after="0"/>
      </w:pPr>
    </w:p>
    <w:p>
      <w:r>
        <w:t xml:space="preserve">U izvještajnom razdoblju realizirano je 2.453.741,33 eura. Usporedbom sa 2024. godinom realizacija je za 16,20% veća. Razlog tome je više rashoda na skupini 31 odnosno na rashodima za zaposlene. Razlog povećanja rashoda za plaće u odnosu na 2024. godinu je povratak na posao početkom 2025. godine dvije službenice sa roditeljskog dopusta na pola radnog vremena. Od početka godine u primjeni je obračun plaće uz povećanu osnovica za obračun plaće svim službenicima i namještenicima. U svibnju 2024. godine zaposlena je komunalna redarka za koju se u proračunu također osiguravaju sredstva za plaću dok se ove godine plaća isplaćuje u cijelom izvještajnom razdoblju. Također su obračunate plaće za prekovremeni rad radi povećanog obima posla. Povećanje se desilo i iz razloga primjene novog Pravilnika o proračunskom računovodstvu i računskom planu prema kojem je plaća za 12/2024. godine knjižena kao trošak u siječnju, a plaće za siječanj pa zaključno s prosincem 2025. godine su knjižene kao trošak u mjesecu na koji se odnose tako da je u 2025. godini knjiženo trinaest rashoda za plaću. Također su veći rashodi na skupini 36 – pomoći dane u inozemstvo i unutar općeg proračuna, a iznose 780.733,62 eura i to je povećanje za 40,00%, a povećanje je radi troškova provedbe lokalnih izbora, a plaćanje je prema županijskom proračunu u iznosu od 18.254,42 eura. Takvog rashoda u 2024. godini nije bilo. Nadalje, isplaćeno je Gradu Zaboku za Zagorsku Javnu vatrogasnu postrojbu 67.988,77 eura, za redovno financiranje, uvećano za utvrđeno dodatno financiranje vatrogasne djelatnosti i aktivnosti, a koje je definirano ugovorom o financiranju Zagorske javne vatrogasne postrojbe iznad minimalnih financijskih standarda. Općini Gornja Stubica je sukladno sporazumu za obavljanje poslova poljoprivrednog redara isplaćeno 8.969,21 eura. Na podskupini 367 evidentirano je 633.789,97 eura prijenosa proračunskim korisnicima, a usporedbom sa 2024. godinom to je za 38,00% više rashoda iz razloga što je dječjem vrtiću isplaćeno više sredstava za sufinanciranje boravka djece radi povećanja ekonomske cijene, povećani su rashodi za plaće, a također se isplaćuju novčana sredstva za dva asistenta koja su pomoć djeci s poteškoćama u razvoju. Također su veći rashodi koji se odnose na prijenos Općinskoj knjižnici iz razloga povećanja osnovice za obračun plaće budući da se ista financira iz nadležnog proračuna, a također je bilo isplaćeno više materijalnih rashoda za financiranje redovne knjižnične djelatnosti. Povećani su rashodi na skupini 37 naknade građanima i kućanstvima, iznose 223.758,90 eura, veći su za 16,40% radi troškova sufinanciranja boravka djece s područja općine u drugim dječjim vrtićima, a veći su i rashodi za jednokratne novčane naknade. Rashodi na skupini 38 povećani su za 21,20% radi više isplaćenih sredstava turističkoj zajednici, u odnosu na 2024. godinu,  za funkcioniranje rada ureda i za programske aktivnosti.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316.708,66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427.067,42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w:t>
            </w:r>
          </w:p>
        </w:tc>
      </w:tr>
    </w:tbl>
    <w:p>
      <w:pPr>
        <w:spacing w:before="0" w:after="0"/>
      </w:pPr>
    </w:p>
    <w:p>
      <w:r>
        <w:t xml:space="preserve">Obuhvaćaju rashode za zaposlene u jedinstvenom upravnom odjelu Općine Stubičke Toplice te u vlastitom pogonu te iznose ukupno 427.067,42 eura. Povećanje u odnosu na 2024. godinu je za 34,80% radi toga što se plaća obračunava za više zaposlenih, povećana je osnovica za plaću te radi primjene novog Pravilnika o proračunskom računovodstvu i računskom planu prema kojem su u siječnju knjižena dva rashoda za plaću zaposlenih tako da je u 2025. godini knjiženo trinaest rashoda za plaću.</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226.642,62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337.041,95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148,7</w:t>
            </w:r>
          </w:p>
        </w:tc>
      </w:tr>
    </w:tbl>
    <w:p>
      <w:pPr>
        <w:spacing w:before="0" w:after="0"/>
      </w:pPr>
    </w:p>
    <w:p>
      <w:r>
        <w:t xml:space="preserve">Realizirano je 337.041,95 eura. Usporedbom s istim izvještajnim razdobljem 2024. godine realizirano je za 48,70% više. Razlog povećanja rashoda za plaće u odnosu na 2024. godinu je povratak na posao početkom 2025. godine dvije službenice sa roditeljskog dopusta na pola radnog vremena. Od početka godine u primjeni je obračun plaće uz povećanu osnovica za obračun plaće svim službenicima i namještenicima. U svibnju 2024. godine zaposlena je komunalna redarka za koju se u proračunu također osiguravaju sredstva za plaću dok se 2025. godine plaća isplaćuje u cijelom izvještajnom razdoblju. Također su obračunate plaće za prekovremeni rad radi povećanog obima posla. Povećanje se desilo i iz razloga primjene novog Pravilnika o proračunskom računovodstvu i računskom planu prema kojem je plaća za 12/2024. godine knjižena kao trošak u siječnju, a plaće za siječanj pa do prosinca 2025. godine su knjižene kao trošak u mjesecu na koji se odnose tako da je u 2025. godini knjiženo trinaest rashoda za plaću.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54.702,17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40.366,05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w:t>
            </w:r>
          </w:p>
        </w:tc>
      </w:tr>
    </w:tbl>
    <w:p>
      <w:pPr>
        <w:spacing w:before="0" w:after="0"/>
      </w:pPr>
    </w:p>
    <w:p>
      <w:r>
        <w:t xml:space="preserve">Utrošeno je 40.366,05 eura, a u odnosu na prethodnu godinu rashod je manji za 26,20%. radi toga što je u istom izvještajnom razdoblju 2024. godine isplaćena naknada za smrtni slučaj u obitelji zaposlenika, jubilarna nagrada te naknada za bolovanje duže od 90 dana.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35.363,87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49.659,42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w:t>
            </w:r>
          </w:p>
        </w:tc>
      </w:tr>
    </w:tbl>
    <w:p>
      <w:pPr>
        <w:spacing w:before="0" w:after="0"/>
      </w:pPr>
    </w:p>
    <w:p>
      <w:r>
        <w:t xml:space="preserve">Realizirano je 49.659,42 eura, a u odnosu na isto razdoblje 2024. godine rashodi su veći za 40,40%. Razlog većim rashodima u odnosu na isto izvještajno razdoblje 2024. godine je isto kao i kod šifre 311 budući da s povećanjem plaća (bruto) se povećava rashod za doprinose na plaću.</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213,1</w:t>
            </w:r>
          </w:p>
        </w:tc>
      </w:tr>
    </w:tbl>
    <w:p>
      <w:pPr>
        <w:spacing w:before="0" w:after="0"/>
      </w:pPr>
    </w:p>
    <w:p>
      <w:r>
        <w:t xml:space="preserve">Realizirani su u iznosu 4.031,91 eura. U usporedbi s međugodišnjim razdobljem rashodi su veći za 113,10%, a rashodi su veći radi više utrošenog materijala za organizaciju manifestacija.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21.265,38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52.920,19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248,9</w:t>
            </w:r>
          </w:p>
        </w:tc>
      </w:tr>
    </w:tbl>
    <w:p>
      <w:pPr>
        <w:spacing w:before="0" w:after="0"/>
      </w:pPr>
    </w:p>
    <w:p>
      <w:r>
        <w:t xml:space="preserve">U izvještajnom razdoblju utrošeno je 52.920,19 eura. U usporedbi sa istim razdobljem prethodne godine zabilježeni su veći rashodi za 148,90%  radi više rashoda za pristojbe i naknade i to za naknadu za korištenje odlagališta otpada u iznosu od 40.415,88 eura  i veće poticajne naknade za smanjenje količine miješanog komunalnog otpada koju Općina plaća Fondu za zaštitu okoliša u tekućoj, za 2023. godinu temeljem Izvješća o prekoračenoj količini miješanog komunalnog otpada u odnosu na graničnu količinu miješanog komunalnog otpada za jedinice lokalne samouprave, navedena naknada iznosi 5.100,19 eura. Veći su rashodi za ostale pristojbe i naknade radi troška naknade za obradu dugoročnog kredita te za plaćanje naknade za koncesijsko odobrenje za održavanje sportske manifestacije.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financijskim institucijama, trgovačkim društvima, zadrugama, poljoprivrednicima i obrtnicima izvan javnog sektora (šifre 3521 do 3523)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88,1</w:t>
            </w:r>
          </w:p>
        </w:tc>
      </w:tr>
    </w:tbl>
    <w:p>
      <w:pPr>
        <w:spacing w:before="0" w:after="0"/>
      </w:pPr>
    </w:p>
    <w:p>
      <w:r>
        <w:t xml:space="preserve">Realizirano je 334,83 eura, a u usporedbi sa prethodnom godinom realizacija je manja za 11,90%. U izvještajnom razdoblju isplaćene su subvencije poljoprivrednicima, a odnose se na osjemenjivanje domaćih životinja, a iznos subvencija ovisi o broju podnesenih zahtjeva. Ove godine to je bilo manje u odnosu na 2024. radi manje podnesenih zahtjeva od strane poljoprivrednika. </w:t>
      </w:r>
    </w:p>
    <w:p>
      <w:r>
        <w:t xml:space="preserve">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557.620,66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780.733,62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w:t>
            </w:r>
          </w:p>
        </w:tc>
      </w:tr>
    </w:tbl>
    <w:p>
      <w:pPr>
        <w:spacing w:before="0" w:after="0"/>
      </w:pPr>
    </w:p>
    <w:p>
      <w:r>
        <w:t xml:space="preserve">Obuhvaćaju pomoći unutar općeg proračuna i pomoći proračunskim korisnicima drugih proračuna, a realizirano je 146.943,65 eura. Ovdje se evidentiraju i prijenosi proračunskim korisnicima iz nadležnog proračuna za financiranje redovne djelatnosti u iznosu od 633.789,97 eura, a iskazuju se na podskupini 367 dok se planiraju po prirodnoj vrsti troška. U skladu s navedenim, ukupni rashodi na skupini konta 36 iznose 780.733,62 eura. Odstupanje od 40,00% više rashoda u odnosu na 2024. godinu se desilo radi više isplaćenih sredstava vlastitim proračunskim korisnicima te korisnicima drugih proračuna.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drugom proračunu i izvanproračunskim korisnicima (šifre 3631 do 3636)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53.636,93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95.212,40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177,5</w:t>
            </w:r>
          </w:p>
        </w:tc>
      </w:tr>
    </w:tbl>
    <w:p>
      <w:pPr>
        <w:spacing w:before="0" w:after="0"/>
      </w:pPr>
    </w:p>
    <w:p>
      <w:r>
        <w:t xml:space="preserve">U izvještajnom razdoblju je realizirano je 95.212,40 eura, a u usporedbi sa proteklom godinom realizirano je za 77,50% više. Povećanje je radi troškova provedbe lokalnih izbora, a troškovi su plaćeni županijskom proračunu u iznosu od 18.254,42 eura. Takvog rashoda u 2024. godini nije bilo. Nadalje, isplaćeno je Gradu Zaboku za Zagorsku Javnu vatrogasnu postrojbu 67.988,77 eura, za redovno financiranje, uvećano za utvrđeno dodatno financiranje vatrogasne djelatnosti i aktivnosti, a koje je definirano ugovorom o financiranju Zagorske javne vatrogasne postrojbe iznad minimalnih financijskih standarda. Općini Gornja Stubica je sukladno sporazumu za obavljanje poslova poljoprivrednog redara isplaćeno 8.969,21 eura. Svi naprijed navedeni rashodi veći su u usporedbi sa 2024. godinom.</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44.684,28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51.731,25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w:t>
            </w:r>
          </w:p>
        </w:tc>
      </w:tr>
    </w:tbl>
    <w:p>
      <w:pPr>
        <w:spacing w:before="0" w:after="0"/>
      </w:pPr>
    </w:p>
    <w:p>
      <w:r>
        <w:t xml:space="preserve">U izvještajnom razdoblju izvršeno je 51.731,25 eura, a u usporedbi sa istim razdobljem 2024. godine povećanje je za 15,80% radi više isplaćenih sredstava osnovnoj školi za nabavu dugotrajne imovine i za materijalne rashode.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459.299,45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633.789,97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w:t>
            </w:r>
          </w:p>
        </w:tc>
      </w:tr>
    </w:tbl>
    <w:p>
      <w:pPr>
        <w:spacing w:before="0" w:after="0"/>
      </w:pPr>
    </w:p>
    <w:p>
      <w:r>
        <w:t xml:space="preserve">U izvještajnom razdoblju izvršeni su prijenosi proračunskom korisniku Dječji vrtić u iznosu 595.522,38 eura i proračunskom korisniku Općinska knjižnica Stubičke Toplice u iznosu 38.267,59 eura, ukupno proračunskim korisnicima 633.789,97 eura. U odnosu na isto razdoblje 2024. godine rashodi su veći za 38,00% zato što je dječjem vrtiću isplaćeno više sredstava za sufinanciranje boravka djece radi povećanja ekonomske cijene, povećani su rashodi za plaće te je još isplaćeno dodatnih sredstava budući da se plaće financiraju iz nadležnog proračuna, a također se isplaćuju novčana sredstva za dva asistenta koja su pomoć djeci s poteškoćama u razvoju. Veći su rashodi koji se odnose na prijenos Općinskoj knjižnici iz razloga povećanja osnovice za obračun plaće budući da se ista financira iz nadležnog proračuna, a također je bilo isplaćeno više materijalnih rashoda za financiranje redovne knjižnične djelatnosti.</w:t>
      </w:r>
    </w:p>
    <w:p>
      <w:r>
        <w:t xml:space="preserve">U izvještajnom razdoblju Dječjem vrtiću isplaćeno je ukupno 595.522,38 eura, od toga je 32.945,00 eura isplaćeno od pomoći – sredstva za fiskalnu održivost dječjih vrtića primljenih iz državnog proračuna. Ista sredstva koriste se za sufinanciranje plaća i doprinosa zaposlenih, za plaću i naknadu prijevoza na posao i s posla te za topli obrok za dva asistenta djeci s teškoćama u razvoju.   </w:t>
      </w:r>
    </w:p>
    <w:p>
      <w:r>
        <w:t xml:space="preserve">Općinskoj knjižnici su isplaćena sredstva za rashode za zaposlene u iznosu 26.702,86 eura, za materijalne rashode 7.117,90 eura, za financijske rashode 250,00 eura, a za rashode za nabavu proizvedene dugotrajne imovine (knjige i računalna oprema) 4.196,83 eura.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192.263,24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223.758,90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w:t>
            </w:r>
          </w:p>
        </w:tc>
      </w:tr>
    </w:tbl>
    <w:p>
      <w:pPr>
        <w:spacing w:before="0" w:after="0"/>
      </w:pPr>
    </w:p>
    <w:p>
      <w:r>
        <w:t xml:space="preserve">Obuhvaćaju naknade u novcu i u naravi, a u izvještajnom razdoblju realizirano je 223.758,90 eura, a u usporedbi sa proteklom godinom rashodi su veći za 16,40%. Došlo je do povećanja rashoda za sufinanciranje boravka djece s prebivalištem u Stubičkim Toplicama, u drugim dječjim vrtićima i obrtima za čuvanje djece, izvan i u mjestu prebivališta, a veći su i rashodi za jednokratne novčane naknade te prijevoz učenika osnovne škole.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237.900,75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288.425,80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w:t>
            </w:r>
          </w:p>
        </w:tc>
      </w:tr>
    </w:tbl>
    <w:p>
      <w:pPr>
        <w:spacing w:before="0" w:after="0"/>
      </w:pPr>
    </w:p>
    <w:p>
      <w:r>
        <w:t xml:space="preserve">U izvještajnom razdoblju evidentirano je ukupno 288.425,80 eura. </w:t>
      </w:r>
    </w:p>
    <w:p>
      <w:r>
        <w:t xml:space="preserve">Rashodi su povećani za 21,20% u odnosu na 2024. godinu. Rashodi su veći i iz razloga što je isplaćeno više sredstava turističkoj zajednici za funkcioniranje ureda i za programske aktivnosti, više sredstava je isplaćeno udrugama u djelatnosti sporta i ostalim udrugama koje djeluju u području socijalne zaštite te Crvenom križu. Isplaćene su naknade troškova izborne promidžbe na izboru općinskog načelnika i općinskog vijeća kandidatima na lokalnim izborima dok takvih rashoda nije bilo 2024. godine.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428.483,11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3.224.813,44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752,6</w:t>
            </w:r>
          </w:p>
        </w:tc>
      </w:tr>
    </w:tbl>
    <w:p>
      <w:pPr>
        <w:spacing w:before="0" w:after="0"/>
      </w:pPr>
    </w:p>
    <w:p>
      <w:r>
        <w:t xml:space="preserve">U izvještajnom razdoblju realizirano je 3.224.813,44 eura. Usporedbom s međugodišnjim razdobljem realizacija je veća za 652,60%. Razlog tako velikog odstupanja je evidentiranje rashoda za izgradnju školske sportske dvorane te rekonstrukciju i dogradnju zgrade osnovne škole ukupno 2.672.575,69 eura, također je izvedeno asfaltiranje nerazvrstanih cesta u vrijednosti 76.932,23 i kanala oborinske odvodnje 23.543,44 eura, proširena je mreža javne rasvjete na lokacijama na kojima je nije bilo, u vrijednosti od 19.722,50 eura. Završeni su radovi modernizacije javne rasvjete u centru mjesta te rashod iznosi 314.552,92 eura, proširena je mreža lokalnog vodovoda, vrijednost radova je 5.979,00 eura, a za projekt uređenja trga i parkirališta te izgradnje objekta izrađeno urbanističko arhitektonsko rješenje te predan zahtjev za registraciju žiga, ukupno je utrošeno 6.288,75 eura za navedeno. Nabavljena je i montirana oprema za dječje igralište u vrijednosti od 37.979,66 eura, a nabavljeno je opreme manje vrijednosti kao što su klima uređaji, uredski namještaj, radni strojevi, portafon i sustav ulaznih kartica za dječji vrtić i područni dječji vrtić, usporivači prometa postavljeni su na nerazvrstanim cestama te računalna oprema. Također su nabavljeni računalni programi koji omogućuju funkcioniranje poslovanja u skladu s propisima, a evidentirani su i rashodi izradu  prve dvije faze izmjena i dopuna prostornog plana.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Materijalna imovina - prirodna bogatstva (šifre 4111 do 4113)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18.049,38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utrošeno je 18.049,38 eura za kupovinu zemljišta za revitalizaciju starog mlina. U odnosu na 2024. godinu povećanje je 100,00% jer u 2024. godini nije bilo kupovine zemljišta.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214.233,24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2.118.062,00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988,7</w:t>
            </w:r>
          </w:p>
        </w:tc>
      </w:tr>
    </w:tbl>
    <w:p>
      <w:pPr>
        <w:spacing w:before="0" w:after="0"/>
      </w:pPr>
    </w:p>
    <w:p>
      <w:r>
        <w:t xml:space="preserve">Realizirano je 2.118.062,00 eura. U odnosu na isto izvještajno razdoblje 2024. godine rashod je veći za 888,70%. Razlog odstupanja u odnosu na isto izvještajno razdoblje 2024. godine je taj što je u 2025. godini započela realizacija projekta izgradnje školske sportske dvorane i uređenja okoliša te je za navedeno utrošeno 1.666.119,78 eura za radove i nadzor. Završeni su radovi na jednom od većih projekata, a to je modernizacija javne rasvjete u centru te je za navedeno knjižen rashod u iznosu od 314.552,92 eura. Završen je projekt modernizacije i asfaltiranja nerazvrstanih cesta te je utrošeno 76.932,23 eura. Od manjih projekata realizirana je izgradnju kanala oborinskih voda, proširena mreža lokalnog vodovoda,  proširena je mreža javne rasvjete, a za projekt uređenja trga i parkirališta te izgradnje objekta izrađeno je urbanističko arhitektonsko rješenje je predan zahtjev za registraciju žiga.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116.050,89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63.355,38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w:t>
            </w:r>
          </w:p>
        </w:tc>
      </w:tr>
    </w:tbl>
    <w:p>
      <w:pPr>
        <w:spacing w:before="0" w:after="0"/>
      </w:pPr>
    </w:p>
    <w:p>
      <w:r>
        <w:t xml:space="preserve">U izvještajnom razdoblju 2025. godine utrošeno je ukupno 63.355,38 eura. Nabavljena je oprema za potrebe redovnog poslovanja upravnog odjela i vlastitog pogona, nabavljen je klima uređaj za dječji vrtić i portafon koji je postavljen u dječjem vrtiću i na područnom objektu dječjeg vrtića. Za potrebe muzičke škole Yamaha school, za učenike osnovne škole,  nabavljeni su instrumenti, a obuka će se provoditi u osnovnoj školi. Nabavljeni su usporivači prometa, elementi dekoracije u obliku svjetlećih lanaca i zastavica za potrebe organizacije manifestacija, tri motorna puhača za potrebe vlastitog pogona te elementi igrala za dječje igralište.  U odnosu na 2024. godinu rashodi su manji za 45,40% jer je nabavljeno manje opreme.</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49.203,13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23.814,15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w:t>
            </w:r>
          </w:p>
        </w:tc>
      </w:tr>
    </w:tbl>
    <w:p>
      <w:pPr>
        <w:spacing w:before="0" w:after="0"/>
      </w:pPr>
    </w:p>
    <w:p>
      <w:r>
        <w:t xml:space="preserve">Utrošeno je ukupno 23.814,15 eura i to 7.401,66 eura za računalne programe radi nabave programa kako bi se poslovni procesi uskladili sa novim zakonskim odredbama (aplikacija za uredsko poslovanje za dječji vrtić te aplikacija za porez na nekretnine). Iznos od 3.312,49 eura utrošen je za izradu strateške procjene utjecaja izmjena i dopuna prostornog plana uređenja na okoliš  te 13.100,00 eura za uslugu izradu prve dvije faze izmjena i dopuna prostornog plana. U odnosu na isto izvještajno razdoblje 2024. godine rashodi su manji za 51,60% radi toga što je prošle godine izrađen dokument podloga za izradu integriranog provedbenog plana razvoja Općine Stubičke Toplice te su za navedeno bili evidentirani rashodi.</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48.995,85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1.001.532,53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2044,1</w:t>
            </w:r>
          </w:p>
        </w:tc>
      </w:tr>
    </w:tbl>
    <w:p>
      <w:pPr>
        <w:spacing w:before="0" w:after="0"/>
      </w:pPr>
    </w:p>
    <w:p>
      <w:r>
        <w:t xml:space="preserve">Utrošeno je  1.001.532,53 eura, a u odnosu na isto izvještajno razdoblje 2024. godinu, rashodi su veći za 1944,12% radi toga jer se tijekom 2025. godine realizira provedba projekta rekonstrukcije i dogradnje zgrade osnovne škole te rashodi iznose 1.001.532,53 eura za radove te projektantski i stručni nadzor nad izgradnjom.</w:t>
      </w:r>
    </w:p>
    <w:p>
      <w:r>
        <w:t xml:space="preserve">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krediti od kreditnih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korišteno je 225.000,00 eura kredita za financiranje projekta rekonstrukcija i dogradnja zgrade osnovne škole i izgradnju školske sportske dvorane s opremanjem. Kredit je realiziran kod Hrvatske banke za obnovu i razvitak.</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Materijalna imovina - prirodna bogatstva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664.015,01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682.064,39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w:t>
            </w:r>
          </w:p>
        </w:tc>
      </w:tr>
    </w:tbl>
    <w:p>
      <w:pPr>
        <w:spacing w:before="0" w:after="0"/>
      </w:pPr>
    </w:p>
    <w:p>
      <w:r>
        <w:t xml:space="preserve">U 2025. godini nabavljeno je jedno zemljište stoga je došlo do povećanja materijalne imovine za 18.049,38 eura odnosno za 2,70% u odnosu na početak godine.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3.116.501,96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3.193.434,19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w:t>
            </w:r>
          </w:p>
        </w:tc>
      </w:tr>
    </w:tbl>
    <w:p>
      <w:pPr>
        <w:spacing w:before="0" w:after="0"/>
      </w:pPr>
    </w:p>
    <w:p>
      <w:r>
        <w:t xml:space="preserve">U 2025. godini izvedeni su radovi modernizacije i asfaltiranja  nerazvrstanih cesta u vrijednosti od 76.932,23 eura. Stoga je došlo do povećanja vrijednosti na šifri 0213 u odnosu na 01.01.2025. za  navedeni iznos odnosno za 2,50%.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5.179.601,96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5.386.675,23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w:t>
            </w:r>
          </w:p>
        </w:tc>
      </w:tr>
    </w:tbl>
    <w:p>
      <w:pPr>
        <w:spacing w:before="0" w:after="0"/>
      </w:pPr>
    </w:p>
    <w:p>
      <w:r>
        <w:t xml:space="preserve">U 2025. godini izgrađeni su kanali oborinske odvodnje, proširena je mreža javne rasvjete, produljena je mreža lokalnog vodovoda te su izvedeni radovi modernizacije javne rasvjete u centru postavljanjem novih stupova javne rasvjete. Ukupna vrijednost svih radova je 370.797,86 eura te je za taj iznos povećana vrijednost ostalih građevinskih objekata u odnosu na početno stanje. Stari stupovi  zamijenjeni su novima te je smanjena vrijednost imovine za 36.194,67 eura. Na lokaciji pored osnovne škole nalazilo se sportsko igralište te je radi izgradnje školske sportske dvorane igralište srušeno, a vrijednost građevinskih objekata je umanjena za 127.529,92 eura odnosno za evidentiranu vrijednost sportskog igrališta. Rezultat vrijednosti ostalih građevinskih objekata na kraju godine iznosi 5.386.675,23 eura te je ista povećana za 207.073,27 eura ili 4,00% u odnosu na početak godine.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građevinskih objekata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5.221.738,60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5.445.870,63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104,3</w:t>
            </w:r>
          </w:p>
        </w:tc>
      </w:tr>
    </w:tbl>
    <w:p>
      <w:pPr>
        <w:spacing w:before="0" w:after="0"/>
      </w:pPr>
    </w:p>
    <w:p>
      <w:r>
        <w:t xml:space="preserve">Podatak o ispravku vrijednosti ima tendenciju povećanja za 4,30% u odnosu na početak godine. Kad se usporedi sadašnja vrijednost građevinskih objekata na šifri 021 i 02921 dolazi se do podatka koji ukazuje da je povećanje nabavne vrijednosti veće od ispravka vrijednosti te je sadašnja vrijednost veća na kraju godine u odnosu na 01.01.2025. za 1,00%.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207.657,60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201.978,58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w:t>
            </w:r>
          </w:p>
        </w:tc>
      </w:tr>
    </w:tbl>
    <w:p>
      <w:pPr>
        <w:spacing w:before="0" w:after="0"/>
      </w:pPr>
    </w:p>
    <w:p>
      <w:r>
        <w:t xml:space="preserve">Podatak o ispravku vrijednosti ima tendenciju povećanja za 6,80% u odnosu na početak godine. Kad se usporedi sadašnja vrijednost postrojenja i opreme na šifri 022 i 02922 dolazi se do podatka koji ukazuje da je vrijednost postrojenja i opreme na kraju godine manja za 2,70%    </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173.968,90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179.627,20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103,3</w:t>
            </w:r>
          </w:p>
        </w:tc>
      </w:tr>
    </w:tbl>
    <w:p>
      <w:pPr>
        <w:spacing w:before="0" w:after="0"/>
      </w:pPr>
    </w:p>
    <w:p>
      <w:r>
        <w:t xml:space="preserve">U 2025. godini nabavljena je računalna oprema i namještaj u ukupnoj vrijednosti od 6.155,83 eura dok je radi neispravnosti otpisan je jedan printer i stolna garnitura u ukupnoj vrijednosti od 497,53 eura.</w:t>
      </w:r>
    </w:p>
    <w:p>
      <w:r>
        <w:t xml:space="preserve">Razlika između  početnog stanja i stanja na dan 31.12.2025. godine je povećanje vrijednosti uredske opreme i namještaja za 5.658,30 eura odnosno za 3,30% u odnosu na početak godine.</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19.806,35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19.891,85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w:t>
            </w:r>
          </w:p>
        </w:tc>
      </w:tr>
    </w:tbl>
    <w:p>
      <w:pPr>
        <w:spacing w:before="0" w:after="0"/>
      </w:pPr>
    </w:p>
    <w:p>
      <w:r>
        <w:t xml:space="preserve">U 2025. godini nabavljeni telefon i router u vrijednosti 85,50. Razlika između početnog stanja i stanja na dan 31.12.2025. godine je povećanje vrijednosti za 85,50 eura.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107.998,10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109.435,46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w:t>
            </w:r>
          </w:p>
        </w:tc>
      </w:tr>
    </w:tbl>
    <w:p>
      <w:pPr>
        <w:spacing w:before="0" w:after="0"/>
      </w:pPr>
    </w:p>
    <w:p>
      <w:r>
        <w:t xml:space="preserve">Povećanje u odnosu na početno stanje odnosi se na nabavu klima uređaja za dječji vrtić u vrijednosti 3.297,50 eura. Radi neispravnosti su otpisane plinske peći u vrijednosti 1.860,14 eura. Razlika između početnog stanja i stanja na dan 31.12.2025. je povećanje vrijednosti opreme za održavanje i zaštitu za 1.437,36 eura ili 1,30%.</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i uređaji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37.276,85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37.291,84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Povećanje u odnosu na početno stanje je za 14,99 eura odnosi se na nabavu vage za vaganje pošte u vrijednosti 14,99 eura. Razlika je povećanje vrijednosti na šifri 0225 za 14,99 eura.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47.884,22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w:t>
            </w:r>
          </w:p>
        </w:tc>
      </w:tr>
    </w:tbl>
    <w:p>
      <w:pPr>
        <w:spacing w:before="0" w:after="0"/>
      </w:pPr>
    </w:p>
    <w:p>
      <w:r>
        <w:t xml:space="preserve">Povećanje u odnosu na početno stanje odnosi se na nabavu glazbenih instrumenata za Yamaha school u vrijednosti od 2.148,03 eura ili za 4,50%.</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559.854,71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595.131,87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bl>
    <w:p>
      <w:pPr>
        <w:spacing w:before="0" w:after="0"/>
      </w:pPr>
    </w:p>
    <w:p>
      <w:r>
        <w:t xml:space="preserve">Povećanje u odnosu na početno stanje u iznosu od 51.653,53 eura odnosi se na nabavu opreme za dječje igralište u Strmcu Stubičkom, portafona i sustava ulaznih kartica na objektu dječjeg vrtića i područnog dječjeg vrtića, božićne dekoracije, čistaća šikare i motornih puhača, ljestvi, zastavica, usporivača prometa te elektro opreme. Radi dotrajalosti i oštećenja otpisani su oprema i strojevi (oprema sa dječjeg igrališta, motorni puhač, oštećene mreže sa rukometnih golova na igralištima, table, led reflektori te gume) u vrijednosti 16.376,37 eura. Razlika je povećanje za 35.277,16 eura ili 6,30% u odnosu na početak godine.</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739.131,53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789.431,89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w:t>
            </w:r>
          </w:p>
        </w:tc>
      </w:tr>
    </w:tbl>
    <w:p>
      <w:pPr>
        <w:spacing w:before="0" w:after="0"/>
      </w:pPr>
    </w:p>
    <w:p>
      <w:r>
        <w:t xml:space="preserve">Podatak o ispravku vrijednosti ima tendenciju povećanja za 6,80% u odnosu na početak godine. Kad se usporedi sadašnja vrijednost postrojenja i opreme na šifri 022 i 02922 dolazi se do podatka koji ukazuje da je vrijednost postrojenja i opreme na kraju godine manja za 2,70%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0261 do 0264 - 02926)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58.879,14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42.982,03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w:t>
            </w:r>
          </w:p>
        </w:tc>
      </w:tr>
    </w:tbl>
    <w:p>
      <w:pPr>
        <w:spacing w:before="0" w:after="0"/>
      </w:pPr>
    </w:p>
    <w:p>
      <w:r>
        <w:t xml:space="preserve">Iz postupka horizontalne analize, slijedi zaključak da je tijekom 2025. godine smanjena vrijednost nematerijalne proizvedene imovine za 27,00%. Podatak o ispravku vrijednosti ima tendenciju povećanja za 7,10% u odnosu na početak godine. Kad se usporedi sadašnja vrijednost nematerijalne proizvedene imovine na  026 i 02926 dolazi se do podatka koji ukazuje da je vrijednost nabave nove nematerijalne proizvedene imovine manja u odnosu na početak godine.</w:t>
      </w:r>
    </w:p>
    <w:p>
      <w:r>
        <w:t xml:space="preserve"> </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50.025,71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51.364,87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w:t>
            </w:r>
          </w:p>
        </w:tc>
      </w:tr>
    </w:tbl>
    <w:p>
      <w:pPr>
        <w:spacing w:before="0" w:after="0"/>
      </w:pPr>
    </w:p>
    <w:p>
      <w:r>
        <w:t xml:space="preserve">Povećanje u odnosu na početno stanje u iznosu od 1.339,16 eura ili za 2,70% odnosi se na nabavu dodatnih aplikacija te informatizaciju poslovnih procesa u dječjem vrtiću i općini.</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116.888,67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115.821,99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w:t>
            </w:r>
          </w:p>
        </w:tc>
      </w:tr>
    </w:tbl>
    <w:p>
      <w:pPr>
        <w:spacing w:before="0" w:after="0"/>
      </w:pPr>
    </w:p>
    <w:p>
      <w:r>
        <w:t xml:space="preserve">Povećanje vrijednosti odnosi se na nabavu sitnog inventara u 2025. godini u iznosu 1.759,23 eura. Smanjenje vrijednosti odnosi na otpis sitnog inventara u iznosu 2.825,91 eura, koji  je neupotrebljiv te se stavlja van upotrebe.</w:t>
      </w:r>
    </w:p>
    <w:p>
      <w:r>
        <w:t xml:space="preserve">Razlika između otpisane vrijednosti i vrijednosti novonabavljenog sitnog inventara odnosno razlika između početnog stanja i stanja na dan 31.12.2025. godine je smanjenje vrijednosti sitnog inventara za 1.066,68 eura odnosno to je za 0,90%.</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sitnog inventara i autoguma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116.888,67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115.821,99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w:t>
            </w:r>
          </w:p>
        </w:tc>
      </w:tr>
    </w:tbl>
    <w:p>
      <w:pPr>
        <w:spacing w:before="0" w:after="0"/>
      </w:pPr>
    </w:p>
    <w:p>
      <w:r>
        <w:t xml:space="preserve">Povećanje vrijednosti odnosi se na nabavu sitnog inventara u 2025. godini u iznosu 1.759,23 eura. Smanjenje vrijednosti odnosi na otpis sitnog inventara u iznosu 2.825,91 eura, koji  je neupotrebljiv te se stavlja van upotrebe.</w:t>
      </w:r>
    </w:p>
    <w:p>
      <w:r>
        <w:t xml:space="preserve">Razlika između otpisane vrijednosti i vrijednosti novonabavljenog sitnog inventara odnosno razlika između početnog stanja i stanja na dan 31.12.2025. godine je smanjenje vrijednosti sitnog inventara za 1.066,68 eura odnosno to je za 0,90%.</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932.369,08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3.604.233,52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386,6</w:t>
            </w:r>
          </w:p>
        </w:tc>
      </w:tr>
    </w:tbl>
    <w:p>
      <w:pPr>
        <w:spacing w:before="0" w:after="0"/>
      </w:pPr>
    </w:p>
    <w:p>
      <w:r>
        <w:t xml:space="preserve">Povećanje vrijednosti građevinskih objekata koji su  na kraju 2025. godine ostali  u pripremi je za 2.678.864,44 eura. U pripremi je od projekata započetih u 2025. godini ostao projekt dogradnja zgrade osnovne škole i školske sportske dvorane i okoliša te parkirališta u centru. Nastavak izgradnje navedenih objekata planiran je u 2026. i 2027. godini. U upotrebu je iz pripreme odnosno iz početnog stanja  knjižen rashod za  projekt modernizacije javne rasvjete u vrijednosti 7.000,00 eura.</w:t>
      </w:r>
    </w:p>
    <w:p>
      <w:r>
        <w:t xml:space="preserve">Razlika između početnog stanja i stanja  na dan 31.12.2025. godine  je povećanje  vrijednosti za  2.671.864,44 eura što znači da je vrijednost građevinskih objekata koji su ostali u pripremi na šifri 051 u odnosu na početak godine veća za 286,60%.</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20.617,77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43.092,76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209,0</w:t>
            </w:r>
          </w:p>
        </w:tc>
      </w:tr>
    </w:tbl>
    <w:p>
      <w:pPr>
        <w:spacing w:before="0" w:after="0"/>
      </w:pPr>
    </w:p>
    <w:p>
      <w:r>
        <w:t xml:space="preserve">Povećanje vrijednosti u iznosu od 22.474,99 eura u odnosu na početak 2025. godine odnosi se na rashod za nabavu računalnog programa - aplikacija porez na nekretnine te rashod za izradu prostornog plana koji će biti završeni u 2026. godini. U upotrebu je knjižen iz početnog stanja rashod od 275,00 eura za nabavu aplikacije za uredsko poslovanje koji je završen ove godine.  </w:t>
      </w:r>
    </w:p>
    <w:p>
      <w:r>
        <w:t xml:space="preserve">Razlika između početnog stanja i stanja  na dan 31.12.2025. godine  je povećanje  vrijednosti za  22.474,99 eura što znači da je vrijednost ostale nematerijalne proizvedene imovine koji su ostali u pripremi na šifri 055 u odnosu na početak godine veća za 109,00%.</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462.483,81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180.144,24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w:t>
            </w:r>
          </w:p>
        </w:tc>
      </w:tr>
    </w:tbl>
    <w:p>
      <w:pPr>
        <w:spacing w:before="0" w:after="0"/>
      </w:pPr>
    </w:p>
    <w:p>
      <w:r>
        <w:t xml:space="preserve">Na dan 31.12.2025. godine stanje na transakcijskom računu kod poslovne banke iznosi 180.144,24 eura. Početkom godine stanje na računu je bilo 462.483,81 eura. Stanje novčanih sredstva na računu ovisi i varira ovisno o ostvarenju prihoda i podmirenju obveza. U odnosu na početak godine, smanjenje je za 61,00%. Do odstupanja je došlo iz razloga što je tijekom godine došlo do povećanja obveza radi realizacije većih projekata te su do kraja godine obveze podmirene radi dospijeća. </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zaposlenih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Evidentirano je potraživanje u iznosu od 200,00 eura od zaposlenika radi greškom duplo isplaćene božićnice.</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w:t>
            </w:r>
          </w:p>
        </w:tc>
      </w:tr>
    </w:tbl>
    <w:p>
      <w:pPr>
        <w:spacing w:before="0" w:after="0"/>
      </w:pPr>
    </w:p>
    <w:p>
      <w:r>
        <w:t xml:space="preserve">Odnosi se na potraživanje za pretporez kod obveznika poreza na dodanu vrijednost  u iznosu od 246,50 eura sukladno propisu koji uvodi pravilo da se po ulaznim računima dobavljača koji su u sustavu PDV-a prema naplati, pretporez smije koristiti u obračunskom razdoblju u kojem je izvršeno plaćanje. Obzirom na to da predmetni računi dospijevaju za plaćanje u siječnju 2026. godine to će se pretporez priznati u tom razdoblju.</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92,4</w:t>
            </w:r>
          </w:p>
        </w:tc>
      </w:tr>
    </w:tbl>
    <w:p>
      <w:pPr>
        <w:spacing w:before="0" w:after="0"/>
      </w:pPr>
    </w:p>
    <w:p>
      <w:r>
        <w:t xml:space="preserve">Ukupno je evidentirano 4.784,90 eura za nabavu roba i usluga. U odnosu na početak godine ostala potraživanja smanjena su za 7,60% iz razloga što je roba plaćena po ponudi, a nije zaprimljen e račun.</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poreze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29.552,33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46.920,64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w:t>
            </w:r>
          </w:p>
        </w:tc>
      </w:tr>
    </w:tbl>
    <w:p>
      <w:pPr>
        <w:spacing w:before="0" w:after="0"/>
      </w:pPr>
    </w:p>
    <w:p>
      <w:r>
        <w:t xml:space="preserve">Evidentirana su sljedeća potraživanja za poreze u ukupnom iznosu od 46.920,64 eura</w:t>
      </w:r>
    </w:p>
    <w:p>
      <w:r>
        <w:t xml:space="preserve">1.Porez  na kuće za odmor iznosi 16.684,39 eura</w:t>
      </w:r>
      <w:r>
        <w:br/>
      </w:r>
      <w:r>
        <w:t xml:space="preserve">2. Preplata poreza na korištenje javnih površina -53,09 eura</w:t>
      </w:r>
      <w:r>
        <w:br/>
      </w:r>
      <w:r>
        <w:t xml:space="preserve">3. Porez na tvrtku 912,74 eura</w:t>
      </w:r>
      <w:r>
        <w:br/>
      </w:r>
      <w:r>
        <w:t xml:space="preserve">4. Porez na potrošnju 21.439,77 eura</w:t>
      </w:r>
      <w:r>
        <w:br/>
      </w:r>
      <w:r>
        <w:t xml:space="preserve">5. Porez na nekretnine 7.936,83 eura</w:t>
      </w:r>
      <w:r>
        <w:br/>
      </w:r>
      <w:r>
        <w:t xml:space="preserve"> U odnosu na početak godine potraživanja za poreze povećana su za 58,80%. Do povećanja potraživanja za poreze je došlo radi zakašnjenja u podmirenju obveza od strane obveznika plaćanja, a naročito poreza na potrošnju. </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14.394,66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0,3</w:t>
            </w:r>
          </w:p>
        </w:tc>
      </w:tr>
    </w:tbl>
    <w:p>
      <w:pPr>
        <w:spacing w:before="0" w:after="0"/>
      </w:pPr>
    </w:p>
    <w:p>
      <w:r>
        <w:t xml:space="preserve">Evidentirano potraživanje se odnosi na potraživanje od Grada Donja Stubica i općine Gornja Stubica u iznosu od 39,78 eura koje je refundacija troška temeljem sporazumu o zajedničkom organiziranju obavljanja poslova komunalnog  redara. Usporedbom sa 2024. utvrđeno je da je rashod manji za 99,70% jer je u 2024. godini bilo evidentirano potraživanje iz državnog proračuna za realizaciju projekta izgradnje dječjeg igrališta.</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174.573,85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Sveukupno je evidentirano 174.573,85 eura. Odnosi se na evidentirano potraživanje iz državnog proračuna (Ministarstvo znanosti, obrazovanja i mladih ) za projekt rekonstrukcija i dogradnja zgrade osnovne škole i izgradnja školske sportske dvorane s opremanjem, temeljem poslanog Zahtjeva za nadoknadom sredstava u prosincu 2025. godine, u iznosu od 159.316,99 eura u skladu sa sklopljenim ugovorom o sufinanciranju provedbe EU projekta. Također je evidentirano i potraživanje za neprihvatljive troškove, za isti projekt, u iznosu od 15.256,86 eura, koje je knjiženo na ispravak vrijednosti. U 2024. godini nije bilo evidentirano potraživanja ovakve vrste.</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17.701,87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w:t>
            </w:r>
          </w:p>
        </w:tc>
      </w:tr>
    </w:tbl>
    <w:p>
      <w:pPr>
        <w:spacing w:before="0" w:after="0"/>
      </w:pPr>
    </w:p>
    <w:p>
      <w:r>
        <w:t xml:space="preserve">Evidentirana su sljedeća potraživanja za prihode od imovine u ukupnom iznosu od 17.701,87 eura:</w:t>
      </w:r>
    </w:p>
    <w:p>
      <w:r>
        <w:t xml:space="preserve">1.Potraživanja za dane koncesije 601,68 eura</w:t>
      </w:r>
      <w:r>
        <w:br/>
      </w:r>
      <w:r>
        <w:t xml:space="preserve">2. Potraživanja od zakupa imovine 799,22 eura</w:t>
      </w:r>
      <w:r>
        <w:br/>
      </w:r>
      <w:r>
        <w:t xml:space="preserve">3 Potraživanja za naknade za korištenje nefinancijske imovine 1.163,51 eura</w:t>
      </w:r>
      <w:r>
        <w:br/>
      </w:r>
      <w:r>
        <w:t xml:space="preserve">4. Naknada za zadržavanje nezakonito izgrađene zgrade u prostoru-1,15 eura</w:t>
      </w:r>
      <w:r>
        <w:br/>
      </w:r>
      <w:r>
        <w:t xml:space="preserve">5. Potraživanja za zatezne kamate 15.138,61 eura</w:t>
      </w:r>
      <w:r>
        <w:br/>
      </w:r>
      <w:r>
        <w:t xml:space="preserve"> U usporedbi sa 01.01.2024. godine potraživanja za prihode od imovine manja su za 13,70%. Razlog smanjenja je naplaćena koncesijska naknada u roku dospijeća.</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25.346,59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22.084,17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87,1</w:t>
            </w:r>
          </w:p>
        </w:tc>
      </w:tr>
    </w:tbl>
    <w:p>
      <w:pPr>
        <w:spacing w:before="0" w:after="0"/>
      </w:pPr>
    </w:p>
    <w:p>
      <w:r>
        <w:t xml:space="preserve">Evidentirana su potraživanja za upravne i administrativne pristojbe, pristojbe po posebnim propisima i naknade u ukupnom iznosu od 22.084,17 eura.</w:t>
      </w:r>
      <w:r>
        <w:br/>
      </w:r>
      <w:r>
        <w:t xml:space="preserve">1.Komunalna naknada za stambeni i poslovni prostor 14.455,66 eura</w:t>
      </w:r>
      <w:r>
        <w:br/>
      </w:r>
      <w:r>
        <w:t xml:space="preserve">2.Komunalni doprinos 4.877,72 eura</w:t>
      </w:r>
      <w:r>
        <w:br/>
      </w:r>
      <w:r>
        <w:t xml:space="preserve">3.Potraživanja za doprinos za šume za 12/2025. godine 250,79 eura</w:t>
      </w:r>
      <w:r>
        <w:br/>
      </w:r>
      <w:r>
        <w:t xml:space="preserve">4.Potraživanje za naknadu za priključak na lokalni vodovod 2.500,00 eura</w:t>
      </w:r>
      <w:r>
        <w:br/>
      </w:r>
      <w:r>
        <w:t xml:space="preserve"> U usporedbi sa 01.01.2024. godine potraživanja za upravne i administrativne pristojbe, pristojbe po posebnim propisima i naknade manja su za 13,90%. Razlog smanjenja je bolja naplata komunalnih naknada i komunalnog doprinosa.</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13.389,08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w:t>
            </w:r>
          </w:p>
        </w:tc>
      </w:tr>
    </w:tbl>
    <w:p>
      <w:pPr>
        <w:spacing w:before="0" w:after="0"/>
      </w:pPr>
    </w:p>
    <w:p>
      <w:r>
        <w:t xml:space="preserve">Potraživanja za prihod od potrošnje vode lokalnog vodovoda Sljeme-Pila-Strmec Stubički iznosi 10.423,47 eura, a u usporedbi sa 01.01.2024. godine evidentirano je manje potraživanja za 22,10%. Potraživanje je manje radi pojačane naplate prihoda ove vrste.</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kazne i upravne mjere te ostale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w:t>
            </w:r>
          </w:p>
        </w:tc>
      </w:tr>
    </w:tbl>
    <w:p>
      <w:pPr>
        <w:spacing w:before="0" w:after="0"/>
      </w:pPr>
    </w:p>
    <w:p>
      <w:r>
        <w:t xml:space="preserve">Iznose 321,76 eura, a u odnosu na početak godine manji su za 86,70%. Radi se o potraživanjima proizašlim iz postupka izravne naplate potraživanja (trošak ovrhe), potraživanja za naknadu za pokretnu prodaju, potraživanje od građana za povrat u proračun, a manji su usporedbom sa proteklom godinom jer je potraživanje od trgovačkog društva za refundaciju troškova korištenja odlagališta otpada naplaćeno početkom godine, a novih zaduženja nije bilo radi ukidanja refundacije.</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38.439,98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60.115,01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156,4</w:t>
            </w:r>
          </w:p>
        </w:tc>
      </w:tr>
    </w:tbl>
    <w:p>
      <w:pPr>
        <w:spacing w:before="0" w:after="0"/>
      </w:pPr>
    </w:p>
    <w:p>
      <w:r>
        <w:t xml:space="preserve">Na temelju izmjena i dopuna Pravilnika o financijskom izvještavanju, proveden je postupak ispravka vrijednosti potraživanja u ukupnom iznosu od 60.115,01 eura. Od toga se iznos od 44.858,15 eura odnosi na ispravak vrijednosti potraživanja uzimajući u obzir kašnjenje u naplati više od dvije godine.</w:t>
      </w:r>
    </w:p>
    <w:p>
      <w:r>
        <w:t xml:space="preserve">Ispravak vrijednosti potraživanja za pomoći iz EU za neprihvatljive troškove iznosi 15.256,86 eura.</w:t>
      </w:r>
    </w:p>
    <w:p>
      <w:r>
        <w:t xml:space="preserve">U usporedbi s stanjem 01.01.2024. godine,  ispravak vrijednosti potraživanja je 31.12.2025. godine veći za 56,40%. Do odstupanja je došlo radi toga što je tijekom 2025. godine knjižen ispravak vrijednosti potraživanja za pomoći iz EU za neprihvatljive troškove u iznosu od 15.256,86 eura temeljem podnesenih i odobrenih Zahtjeva za nadoknadom sredstava u projektu rekonstrukcija i dogradnja zgrade osnovne škole i izgradnja školske sportske dvorane. Takve vrste knjiženja u 2024. godini nije bilo.</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23.446,87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Evidentirano je na kontu 191110 iznos od 23.446,87 eura</w:t>
      </w:r>
    </w:p>
    <w:p>
      <w:r>
        <w:t xml:space="preserve">a)       Obveze za stipendije učenicima i studentima u školskoj godini 2025./2026. temeljem sklopljenih ugovora sa korisnicima stipendije u 2025. godini, za razdoblje od siječnja do svibnja 2026. godine, rashod/obveza iznosi 12.400,00 eura.</w:t>
      </w:r>
    </w:p>
    <w:p>
      <w:r>
        <w:t xml:space="preserve">b)      Obveze za troškove prijevoza učenika osnovne škole u Centar za pružanje usluga u zajednici na poludnevni boravak, u školskoj godini 2025./2026. temeljem Odluke, za razdoblje od siječnja do lipnja 2026. godine, rashod/obveza iznosi 11.046,87 eura.</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288.660,50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1.075.646,04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372,6</w:t>
            </w:r>
          </w:p>
        </w:tc>
      </w:tr>
    </w:tbl>
    <w:p>
      <w:pPr>
        <w:spacing w:before="0" w:after="0"/>
      </w:pPr>
    </w:p>
    <w:p>
      <w:r>
        <w:t xml:space="preserve">Ukupne obveze na dan 31.12.2025. godine iznose 1.075.646,04 eura i bilježe povećanje za 272,60% u odnosu na početak godine.</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28.771,80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31.296,83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w:t>
            </w:r>
          </w:p>
        </w:tc>
      </w:tr>
    </w:tbl>
    <w:p>
      <w:pPr>
        <w:spacing w:before="0" w:after="0"/>
      </w:pPr>
    </w:p>
    <w:p>
      <w:r>
        <w:t xml:space="preserve">Obveze za zaposlene za plaću za 12/2025. iznosi ukupno 31.296,83 eura</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63.868,61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74.516,17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bl>
    <w:p>
      <w:pPr>
        <w:spacing w:before="0" w:after="0"/>
      </w:pPr>
    </w:p>
    <w:p>
      <w:r>
        <w:t xml:space="preserve">Obveze za materijalne rashode - iznose 74.516,17 eura</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financijske rashode (šifre 2341 do 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226,8</w:t>
            </w:r>
          </w:p>
        </w:tc>
      </w:tr>
    </w:tbl>
    <w:p>
      <w:pPr>
        <w:spacing w:before="0" w:after="0"/>
      </w:pPr>
    </w:p>
    <w:p>
      <w:r>
        <w:t xml:space="preserve">Obveze za financijske rashode -  iznose 724,10 eura</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kamate na primljene kredite i zajmove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Iznose 366,16 eura, a odnose se na obračunatu interkalarnu kamatu za korišteni kredit za dogradnju i rekonstrukciju zgrade osnovne škole i izgradnju školske sportske dvorane. U 2024. godini nije bilo takvog troška.</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pomoći dane u inozemstvo i unutar općeg proračuna (šifre 2361 do 2368)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Iznose 933,75 eura, a to je obračunata naknada e-tehničaru, za školsku godinu 2025/2026. koja se isplaćuje osnovnoj školi koja je korisnik županijskog proračuna.</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8.676,37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42.059,02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484,8</w:t>
            </w:r>
          </w:p>
        </w:tc>
      </w:tr>
    </w:tbl>
    <w:p>
      <w:pPr>
        <w:spacing w:before="0" w:after="0"/>
      </w:pPr>
    </w:p>
    <w:p>
      <w:r>
        <w:t xml:space="preserve">Iznose 42.059,02 eura. Odstupanje u odnosu na 2024. godinu je 384,80% više rashoda. Razlog odstupanja je knjižena obveza za stipendije učenicima i studentima u školskoj godini 2025./2026. temeljem sklopljenih ugovora sa korisnicima stipendije, za razdoblje od siječnja do svibnja 2026. godine, rashod/obveza iznosi 12.400,00 eura i obveza za troškove prijevoza učenika osnovne škole u Centar za pružanje usluga u zajednici na poludnevni boravak, u školskoj godini 2025./2026. temeljem Odluke, za razdoblje od siječnja do lipnja 2026. godine, rashod/obveza iznosi 11.046,87 eura. Navedena obveza je nastala u 2025. godini, knjižena na rashod budućeg razdoblja, a trošak će biti evidentiran u 2026. godini. U 2024. takva obveza nije bila knjižena. Razlog odstupanja je i više obveze za sufinanciranje boravka djece u drugim dječjim vrtićima i obrtima za čuvanje djece u odnosu na 2024. godinu.</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36.258,70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58.478,68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161,3</w:t>
            </w:r>
          </w:p>
        </w:tc>
      </w:tr>
    </w:tbl>
    <w:p>
      <w:pPr>
        <w:spacing w:before="0" w:after="0"/>
      </w:pPr>
    </w:p>
    <w:p>
      <w:r>
        <w:t xml:space="preserve">Iznose 58.478,68 eura, a odnose se na obvezu za Porez na dodanu vrijednost za razdoblje 01.12.2025. do 31.12.2025. godine</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65.234,12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386.719,00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592,8</w:t>
            </w:r>
          </w:p>
        </w:tc>
      </w:tr>
    </w:tbl>
    <w:p>
      <w:pPr>
        <w:spacing w:before="0" w:after="0"/>
      </w:pPr>
    </w:p>
    <w:p>
      <w:r>
        <w:t xml:space="preserve">Obveza iznosi 386.719,00 eura, a odnosi se na obvezu za plaćanje primljene obračunske situacije za prosinac 2025. godine za projekt izgradnje školske sportske dvorane s opremanjem i uređenjem okoliša, za radove modernizacije javne rasvjete u centru kao i za uslugu stručnog i projektantskog nadzora nad izvođenjem radova. U odnosu na 2024. godinu takvih rashoda nije bilo, a odstupanje je za 492,80% više evidentiranih rashoda pa tako i obveza.</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dodatna ulaganja na nefinancijskoj imovini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167.662,73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Evidentirano je 167.662,73 eura obveze temeljem zaprimljene obračunske situacije za prosinac 2025. godine za realizaciju projekta rekonstrukcija i dogradnja zgrade osnovne škole. U 2024. godini nije bilo takvog troška.</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od kreditnih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85.531,65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278.457,21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325,6</w:t>
            </w:r>
          </w:p>
        </w:tc>
      </w:tr>
    </w:tbl>
    <w:p>
      <w:pPr>
        <w:spacing w:before="0" w:after="0"/>
      </w:pPr>
    </w:p>
    <w:p>
      <w:r>
        <w:t xml:space="preserve">Evidentirana je obveza u ukupnom iznosu 278.457,21 eura. Iznos od 53.457,21 eura odnosi se na otplatu glavnice kredita za modernizaciju javne rasvjete na području Općine Stubičke Toplice. Zadnja rata dospijeva na naplatu 31.08.2027. godine. Tijekom 2025. godine korišten je kredit u iznosu od 225.000,00 eura za financiranje projekta rekonstrukcija i dogradnja zgrade osnovne škole i izgradnje školske sportske dvorane s opremanjem. Kredit je odobren od strane Hrvatske banke za obnovu i razvitak. Usporedbom sa 2024. godinom obveza je veća za 225,60% radi toga što je u 2025. godini  korišten novi kredit.</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34.798,55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Evidentirano je ukupno 34.798,55 eura. U 2024. godini ove obveze su bile evidentirane na kontu 239 stoga je odstupanje u odnosu na prethodnu godinu 100,00%.  Obveze na šifri 27 odnose se na sljedeće:</w:t>
      </w:r>
    </w:p>
    <w:p>
      <w:r>
        <w:t xml:space="preserve">·         -0,97 kn je 70%-tna obveza prema Državnom i županijskom proračunu za naknadu za zadržavanje nezakonito izgrađene zgrade u prostoru, a na osnovi izdanih rješenja i - o naknadi.</w:t>
      </w:r>
    </w:p>
    <w:p>
      <w:r>
        <w:t xml:space="preserve">·         Obveza za povrat jamstva za  jamstveni rok prema ugovoru o Modernizaciji sustava javne rasvjete u Općini Stubičke Toplice u iznosu 20.527,62 eura (rok povrata je prosinac 2029. godine), u projektu Rekonstrukcija i modernizacija javne rasvjete na području Općine Stubičke Toplice. Obveza za povrat jamstva za uredno izvršenje ugovora za stručni nadzor nad rekonstrukcijom i dogradnjom zgrade osnovne škole i izgradnje i opremanje školske sportske dvorane, u iznosu od 2.880,00 eura, rok povrata rujan 2026.  godine.</w:t>
      </w:r>
    </w:p>
    <w:p>
      <w:r>
        <w:t xml:space="preserve">·         Obveze za EU predujmove iznosi na kraju 2025. godine 79,78 eura. Temeljem Odluke o odobrenju Općini Stubičke Toplice (osnivaču osnovne škole), za raspodjelu voća i povrća i mlijeka i mliječnih proizvoda u projektu „Školska shema za školsku godinu 2022./2023. je uplaćen predujam za školsku shemu, a obzirom da nisu sva sredstva iskorištena, vratit će se po zaprimljenoj odluci o povratu predujma. </w:t>
      </w:r>
    </w:p>
    <w:p>
      <w:r>
        <w:t xml:space="preserve">·         Obveze proračuna za naplaćena sredstva proračunskog korisnika – evidentirano je 11.312,12 eura  koje se odnose na sredstva proračunskog korisnika Dječji vrtić „Zvirek“ uplaćena na račun nadležnog proračuna nakon zatvaranja njihovog poslovnog računa, a radi ulaska u sustav pune riznice te obavljanje poslovanja preko jedinstvenog računa Riznice Općine Stubičke Toplice. </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danim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995.013,41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Općina Stubičke Toplice nema potencijlnih obveza po danim jamstvima.</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Dana kreditna pisma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Stubičke Toplice nema danih kreditnih pisama. </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osiguranja plaćanja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485.445,62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2.652.756,68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546,5</w:t>
            </w:r>
          </w:p>
        </w:tc>
      </w:tr>
    </w:tbl>
    <w:p>
      <w:pPr>
        <w:spacing w:before="0" w:after="0"/>
      </w:pPr>
    </w:p>
    <w:p>
      <w:r>
        <w:t xml:space="preserve">Ukupno evidentirani iznos je 2.652.756,68 eura, a sastoji se od:  </w:t>
      </w:r>
    </w:p>
    <w:p>
      <w:r>
        <w:t xml:space="preserve">Primljeni instrumenti osiguranja plaćanja: primljene zadužnice i bankarske garancije po ugovorima za realizaciju projekata odnosno za uredno ispunjenje ugovora u postupcima nabave kao i jamstva za otklanjanje nedostataka u jamstvenom roku u ukupnoj  vrijednosti 654.588,26 eura.</w:t>
      </w:r>
      <w:r>
        <w:br/>
      </w:r>
      <w:r>
        <w:t xml:space="preserve">Dani instrument osiguranja plaćanja: izdane su zadužnice i mjenice za osiguranje odobrenog okvirnog kredita po transakcijskom računu i dva dugoročna kredita u ukupnom iznosu 1.640.445,62 eura. Također su izdane zadužnice prilikom prijave na natječaj u svrhu ostvarivanja sufinanciranja za prijavljene projekte u iznosu od 357.722,80 eura. Sveukupno dani instrumenti osiguranja plaćanja su u vrijednosti 1.998.168,42 eura.</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Stubičke Toplice nema potencijalnih obveza po osnovi sudskih sporova.</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Preuzete obveze po ugovorima o nabavi roba, radova i usluga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2.783.665,16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Evidentirano je ukupno 2.783.665,16 eura. Preuzete su i prenesene obveze u 2026. godinu po ugovorima za radove rekonstrukcije i dogradnje zgrade osnovne škole i izgradnje i opremanje školske sportske dvorane s uređenjem okoliša u vrijednosti 2.724.886,20 eura. Također je evidentirana preostala obveza za uslugu stručnog nadzora u iznosu od 16.000,00 eura i projektantskog nadzora nad izvođenjem radova predmetnog projekta u iznosu od 42.778,96 eura.</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3.058.941,19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Ukupno je evidentirano 3.058.941,19 eura. Od toga evidentirano je 2.998.339,26 eura potraživanja temeljem ugovora o dodjeli bespovratnih sredstava za projekte koji se financiraju iz Mehanizma za oporavak i otpornost za realizaciju projekta „Rekonstrukcija i opremanje zgrade osnovne škole i izgradnje i opremanje školske sportske dvorane s uređenjem okoliša“. Također je evidentirano 30.000,00 eura temeljem Ugovora o odjeli bespovratnih sredstava za projekte koji se financiraju iz Nacionalnog plana oporavka i otpornosti 2021.-2026. –Ministarstvo prostornog uređenja, graditeljstva i državne imovine za projekt Izrada izmjena i dopuna Prostornog plana uređenja Općine Stubičke Toplice. Za projekt „Nabava komunalne opreme za održavanje nerazvrstanih cesta i javnih površina“ donesena je Odluka  o odabiru projekta iz 2. LAG natječaja 2.1.1. „Potpora razvoju ruralne infrastrukture“  dodijeljena je potpora u iznosu od  30.601,93 eura.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kulture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42.126,66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511,5</w:t>
            </w:r>
          </w:p>
        </w:tc>
      </w:tr>
    </w:tbl>
    <w:p>
      <w:pPr>
        <w:spacing w:before="0" w:after="0"/>
      </w:pPr>
    </w:p>
    <w:p>
      <w:r>
        <w:t xml:space="preserve">Ukupan iznos rashoda za Službe kulture 80.394,25 eura umanjeno  za prijenose proračunskom korisniku Općinska knjižnica Stubičke Toplice za financiranje redovne djelatnosti u iznosu 38.267,59 eura te je u Šifra 082 upisano 42.126,66 eura.</w:t>
      </w:r>
    </w:p>
    <w:p/>
    <w:p>
      <w:pPr>
        <w:jc w:val="center"/>
        <w:pStyle w:val="Normal"/>
        <w:spacing w:line="240" w:lineRule="auto"/>
        <w:keepNext/>
      </w:pPr>
      <w:r>
        <w:rPr>
          <w:sz w:val="28"/>
          <w:rFonts w:ascii="Times New Roman" w:hAnsi="Times New Roman"/>
        </w:rPr>
        <w:t xml:space="preserve">Bilješka 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80.168,60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62.830,61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78,4</w:t>
            </w:r>
          </w:p>
        </w:tc>
      </w:tr>
    </w:tbl>
    <w:p>
      <w:pPr>
        <w:spacing w:before="0" w:after="0"/>
      </w:pPr>
    </w:p>
    <w:p>
      <w:r>
        <w:t xml:space="preserve">Ukupan iznos rashoda za predškolsko obrazovanje 658.352,99 eura umanjen je za prijenose proračunskom korisniku Dječji vrtić „Zvirek“ za financiranje redovne djelatnosti u iznosu 595.522,38 eura te je u Šifra 0911 upisano 62.830,61 eura. </w:t>
      </w:r>
    </w:p>
    <w:p/>
    <w:p>
      <w:pPr>
        <w:jc w:val="center"/>
        <w:pStyle w:val="Normal"/>
        <w:spacing w:line="240" w:lineRule="auto"/>
        <w:keepNext/>
      </w:pPr>
      <w:r>
        <w:rPr>
          <w:sz w:val="28"/>
          <w:rFonts w:ascii="Times New Roman" w:hAnsi="Times New Roman"/>
        </w:rPr>
        <w:t xml:space="preserve">Bilješka 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Kontrolni zbroj (šifre 01+02+03+04+05+06+07+08+09+10)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2.080.927,16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5.044.764,80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242,4</w:t>
            </w:r>
          </w:p>
        </w:tc>
      </w:tr>
    </w:tbl>
    <w:p>
      <w:pPr>
        <w:spacing w:before="0" w:after="0"/>
      </w:pPr>
    </w:p>
    <w:p>
      <w:r>
        <w:t xml:space="preserve">Iznosi 5.044.764,80 eura (Obrazac PR-RASH:  Šifra Y034 – Šifra 367) – podatak se dobije na način da se od ukupnih rashoda u iznosu 5.678.554,77 eura oduzmu prijenosi novčanih sredstava proračunskim korisnicima u iznosu 633.789,97 eura. </w:t>
      </w:r>
    </w:p>
    <w:p>
      <w:r>
        <w:t xml:space="preserve">Izdaci za financijsku imovinu (razred 5) u iznosu 32.074,44 eura se ne uključuju u podatke ovog izvještaja.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93.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19.781,33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u ukupnom iznosu 19.781,33 eura odnosi se na dio neotpisane vrijednosti za proizvedenu dugotrajnu imovinu koja se stavlja van upotrebe.  </w:t>
      </w:r>
    </w:p>
    <w:p/>
    <w:p>
      <w:pPr>
        <w:jc w:val="center"/>
        <w:pStyle w:val="Normal"/>
        <w:spacing w:line="240" w:lineRule="auto"/>
        <w:keepNext/>
      </w:pPr>
      <w:r>
        <w:rPr>
          <w:sz w:val="28"/>
          <w:rFonts w:ascii="Times New Roman" w:hAnsi="Times New Roman"/>
        </w:rPr>
        <w:t xml:space="preserve">Bilješka 94.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Upisani iznos je 647,45 eura. Otpisana su potraživanja od fizičkih i pravnih osoba u ukupnom iznosu od 647,45 eura za prihode od komunalne naknade za stambeni i poslovni prostor, porez na potrošnju i potrošnju vode radi stečaja dužnika odnosno zastare. Za navedena potraživanja proveden je 50% ispravak vrijednosti, a za neke nije, što znači da je na obračunatim prihodima preostao iznos kojeg je potrebno evidentirati preko skupine 915.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95.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170.793,98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 iznosi 170.793,98 eura, a sastoje se od</w:t>
      </w:r>
    </w:p>
    <w:p>
      <w:r>
        <w:t xml:space="preserve"> Obveze za materijalne rashode  - 4.661,43 eura, obveze za naknade građanima i kućanstvima – 6.571,56 eura i obveze za nabavu nefinancijske imovine – 159.560,99 eura</w:t>
      </w:r>
    </w:p>
    <w:p>
      <w:r>
        <w:t xml:space="preserve">Obveze koje nisu podmirene do roka dospijeća odnose se na obveze prema dobavljačima čiji računi dospijevaju uglavnom u prosincu 2025. godine te će isti biti podmireni tijekom siječnja 2026. godine. Neki računi su imali rok dospijeća krajem 2025. godine, no pristigli su sa zakašnjenjem da bi bili podmireni do dospijeća. Također u roku dospijeća nije podmiren račun jer je u tijeku postupak rješavanja reklamacije na primljenu robu. </w:t>
      </w:r>
    </w:p>
    <w:p>
      <w:r>
        <w:t xml:space="preserve">Obveza  za nabavu nefinancijske imovine odnosi se na obvezu plaćanja obračunskih situacija za projekt rekonstrukcija i dogradnja zgrade osnovne škole i izgradnja školske sportske dvorane s opremanjem. Obveza nije podmirena u roku dospijeća radi toga što je poslan Zahtjev za nadoknadom sredstava te je u tijeku bio postupak odobrenja istog i izvršenje uplate sredstava na račun kako bi se obveza podmirila. Obveza je podmirena u siječnju 2026. godine.</w:t>
      </w:r>
    </w:p>
    <w:p/>
    <w:p>
      <w:pPr>
        <w:jc w:val="center"/>
        <w:pStyle w:val="Normal"/>
        <w:spacing w:line="240" w:lineRule="auto"/>
        <w:keepNext/>
      </w:pPr>
      <w:r>
        <w:rPr>
          <w:sz w:val="28"/>
          <w:rFonts w:ascii="Times New Roman" w:hAnsi="Times New Roman"/>
        </w:rPr>
        <w:t xml:space="preserve">Bilješka 96.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196.775,56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iznose 196.775,56 eura i odnose se na:</w:t>
      </w:r>
    </w:p>
    <w:p>
      <w:r>
        <w:t xml:space="preserve">-       231 – obveze za zaposlene u iznosu 31.296,83 eura, odnosno za plaću i topli obrok za prosinac 2025. godine koja je isplaćena 02. siječnja 2026. godine </w:t>
      </w:r>
    </w:p>
    <w:p>
      <w:r>
        <w:t xml:space="preserve">-       232 - obveze za materijalne rashode u iznosu 69.854,74 eura s dospijećem u siječnju i veljači 2026. godine</w:t>
      </w:r>
    </w:p>
    <w:p>
      <w:r>
        <w:t xml:space="preserve">-       234 – obveze za financijske rashode u iznosu 724,10 eura s dospijećem u siječnju 2026. godine</w:t>
      </w:r>
    </w:p>
    <w:p>
      <w:r>
        <w:t xml:space="preserve">-       236 – obveze za pomoći dane u inozemstvo i unutar općeg proračuna – iznose 933,75 eura, a to je obračunata naknada e-tehničaru, za školsku godinu 2025/2026., od siječnja do rujna 2026., koja se isplaćuje osnovnoj školi koja je korisnik županijskog proračuna. </w:t>
      </w:r>
    </w:p>
    <w:p>
      <w:r>
        <w:t xml:space="preserve">-       237 – obveze za naknade građanima i kućanstvima u iznosu 35.487,46 eura. Obuhvaća obvezu za stipendije učenicima i studentima u školskoj godini 2025./2026. temeljem sklopljenih ugovora sa korisnicima stipendije, za razdoblje od siječnja do svibnja 2026. godine, rashod/obveza iznosi 12.400,00 eura i obveza za troškove prijevoza učenika osnovne škole u Centar za pružanje usluga u zajednici na poludnevni boravak, u školskoj godini 2025./2026. temeljem Odluke, za razdoblje od siječnja do lipnja 2026. godine, rashod/obveza iznosi 11.046,87 eura. Navedena obveza je nastala u 2025. godini, knjižena na rashod budućeg razdoblja, a trošak će biti evidentiran u 2026. godini. Također su ovdje knjiženi računi za prijevoz učenika i sufinanciranje boravka djece u drugim dječjim vrtićima i obrtima za čuvanje djece koji dospijevaju u siječnju 2026. godine</w:t>
      </w:r>
    </w:p>
    <w:p>
      <w:r>
        <w:t xml:space="preserve">-       239 - obveza za PDV za razdoblje 01.12.2025. do 31.12.2025. iznosi 58.478,68 eura i dospijeva 31.01.2026.</w:t>
      </w:r>
    </w:p>
    <w:p/>
    <w:p>
      <w:pPr>
        <w:jc w:val="center"/>
        <w:pStyle w:val="Normal"/>
        <w:spacing w:line="240" w:lineRule="auto"/>
        <w:keepNext/>
      </w:pPr>
      <w:r>
        <w:rPr>
          <w:sz w:val="28"/>
          <w:rFonts w:ascii="Times New Roman" w:hAnsi="Times New Roman"/>
        </w:rPr>
        <w:t xml:space="preserve">Bilješka 97.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394.820,74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Iznose 394.820,74 eura s rokom dospijeća u siječnju i veljači 2026. godine.</w:t>
      </w:r>
    </w:p>
    <w:p/>
    <w:p>
      <w:pPr>
        <w:jc w:val="center"/>
        <w:pStyle w:val="Normal"/>
        <w:spacing w:line="240" w:lineRule="auto"/>
        <w:keepNext/>
      </w:pPr>
      <w:r>
        <w:rPr>
          <w:sz w:val="28"/>
          <w:rFonts w:ascii="Times New Roman" w:hAnsi="Times New Roman"/>
        </w:rPr>
        <w:t xml:space="preserve">Bilješka 98.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278.457,21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Evidentirana je obveza u ukupnom iznosu 278.457,21 eura. Iznos od 53.457,21 eura odnosi se na otplatu glavnice kredita za modernizaciju javne rasvjete na području Općine Stubičke Toplice. Zadnja rata dospijeva na naplatu 31.08.2027. godine. Tijekom 2025. godine korišten je kredit u iznosu od 225.000,00 eura za projekt rekonstrukcija i dogradnja zgrade osnovne škole i izgradnje školske sportske dvorane s opremanjem. Kredit je odobren od strane Hrvatske banke za obnovu i razvitak, a početak otplate kredita je 31.10.2026. godine.</w:t>
      </w:r>
    </w:p>
    <w:p/>
    <w:p>
      <w:pPr>
        <w:jc w:val="center"/>
        <w:pStyle w:val="Normal"/>
        <w:spacing w:line="240" w:lineRule="auto"/>
        <w:keepNext/>
      </w:pPr>
      <w:r>
        <w:rPr>
          <w:sz w:val="28"/>
          <w:rFonts w:ascii="Times New Roman" w:hAnsi="Times New Roman"/>
        </w:rPr>
        <w:t xml:space="preserve">Bilješka 99.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34.798,55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predujmove, depozite, jamčevne pologe i tuđe prihode iznose 34.798,55 eura</w:t>
      </w:r>
    </w:p>
    <w:p>
      <w:r>
        <w:t xml:space="preserve"> Obveze za depozite i jamčevne pologe – evidentirano je 23.407,62 eura, a odnose se na: Obvezu za povrat jamstva za  jamstveni rok prema ugovoru o Modernizaciji sustava javne rasvjete u Općini Stubičke Toplice 20.527,62 eura, u projektu Rekonstrukcija i modernizacija javne rasvjete na području Općine Stubičke Toplice te za jamstvo za uredno ispunjenje ugovora  u iznosu od 2.880,00 eura za stručni nadzor te usluge koordinatora II zaštite na radu nad izvođenjem radova dogradnje osnovne škole Vladimir Bosnar te izgradnje školske dvorane</w:t>
      </w:r>
    </w:p>
    <w:p>
      <w:r>
        <w:t xml:space="preserve">-       Obveze za EU predujmove iznosi na kraju 2025. godine 79,78 eura. Temeljem Odluke o odobrenju Općini Stubičke Toplice (osnivaču osnovne škole), za raspodjelu voća i povrća i mlijeka i mliječnih proizvoda u projektu „Školska shema za školsku godinu 2022./2023. je uplaćen predujam za školsku shemu, a obzirom da nisu sva sredstva iskorištena, vratit će se po zaprimljenoj odluci o povratu predujma. </w:t>
      </w:r>
    </w:p>
    <w:p>
      <w:r>
        <w:t xml:space="preserve">-       Obveze proračuna za naplaćena sredstva proračunskog korisnika – evidentirano je 11.312,12 eura  koje se odnose na sredstva proračunskog korisnika Dječji vrtić „Zvirek“ uplaćena na račun nadležnog proračuna nakon zatvaranja njihovog poslovnog računa, a radi ulaska u sustav pune riznice te obavljanje poslovanja preko jedinstvenog računa Riznice Općine Stubičke Toplice. </w:t>
      </w:r>
    </w:p>
    <w:p>
      <w:r>
        <w:t xml:space="preserve"> </w:t>
      </w:r>
    </w:p>
    <w:p>
      <w:r>
        <w:t xml:space="preserve">Nedospjele obveze odnose se uglavnom na obveze prema dobavljačima koje imaju rok dospijeća u siječnju i veljači 2026. godine te će tada biti podmirene.  </w:t>
      </w:r>
    </w:p>
    <w:p/>
    <w:p>
      <w:pPr>
        <w:jc w:val="center"/>
        <w:pStyle w:val="Normal"/>
        <w:spacing w:line="240" w:lineRule="auto"/>
        <w:keepNext/>
      </w:pPr>
      <w:r>
        <w:rPr>
          <w:sz w:val="28"/>
          <w:rFonts w:ascii="Times New Roman" w:hAnsi="Times New Roman"/>
        </w:rPr>
        <w:t xml:space="preserve">Bilješka 100.</w:t>
      </w:r>
    </w:p>
    <w:p>
      <w:pPr>
        <w:jc w:val="both"/>
        <w:pStyle w:val="Normal"/>
        <w:spacing w:line="240" w:lineRule="auto"/>
      </w:pPr>
      <w:r>
        <w:rPr>
          <w:b/>
          <w:sz w:val="24"/>
          <w:rFonts w:ascii="Times New Roman" w:hAnsi="Times New Roman"/>
        </w:rPr>
        <w:t xml:space="preserve">EU izvještaj</w:t>
      </w:r>
    </w:p>
    <w:p>
      <w:r>
        <w:t xml:space="preserve">Izvor financiranja 581 - Mehanizam za oporavak i otpornost- bespovratna sredstva</w:t>
      </w:r>
    </w:p>
    <w:p>
      <w:r>
        <w:t xml:space="preserve">Šifra 63821 – Kapitalne pomoći iz državnog proračuna temeljem prijenosa EU sredstava - ostvareno je 1.753.331,34 eura prihoda  temeljem odobrenog 1., 2., 3. i 4. Zahtjeva za nadoknadom sredstava za projekt rekonstrukcija i dogradnja zgrade osnovne škole i izgradnja školske sportske dvorane  Ugovor o dodjeli bespovratnih sredstava sklopljen je sa tijelom nadležnim za komponentu 3. Obrazovanje, znanost i istraživanje – Ministarstvom znanosti obrazovanja i mladih za projekte koji se financiraju iz Mehanizma za oporavak i otpornost.</w:t>
      </w:r>
    </w:p>
    <w:p>
      <w:r>
        <w:t xml:space="preserve">Šifra 42 – Rashodi za nabavu proizvedene dugotrajne imovine – realizirano je 1.322.237,48 eura. Od toga 1.309.137,48 eura rashoda za realizaciju projekta izgradnje školske sportske dvorane i uređenja okoliša te uslugu stručnog nadzora i 13.100,00 eura za rashode 1. i 2. faze izrade prostornog plana uređenja. </w:t>
      </w:r>
    </w:p>
    <w:p>
      <w:r>
        <w:t xml:space="preserve">Šifra 45 – Rashodi za dodatna ulaganja na nefinancijskoj imovini – realizirano je 868.434,67 eura za radove rekonstrukcije i dogradnje zgrade osnovne škole te za stručni nadzor nad izgradnjom.</w:t>
      </w:r>
    </w:p>
    <w:p>
      <w:r>
        <w:t xml:space="preserve">Obračunati prihodi poslovanja - promet</w:t>
      </w:r>
    </w:p>
    <w:p>
      <w:r>
        <w:t xml:space="preserve">Šifra 96382 – Kapitalne pomoći iz državnog proračuna temeljem prijenosa EU sredstava – dugovni promet 1.768.588,20 eura i potražni promet u iznosu od 1.927.905,19 eura, odnosi se na obračunate prihode temeljem podnesenih i odobrenih Zahtjeva za nadoknadom sredstava za realizaciju projekta rekonstrukcije i dogradnje zgrade osnovne škole i  izgradnje školske sportske dvorane i uređenja okoliša te uslugu stručnog nadzora.</w:t>
      </w:r>
    </w:p>
    <w:p>
      <w:r>
        <w:t xml:space="preserve">Potraživanja, obveze, obračunati rashodi i prihodi poslovanja - stanje</w:t>
      </w:r>
    </w:p>
    <w:p>
      <w:r>
        <w:t xml:space="preserve">Šifra 16382 – Potraživanja za kapitalne pomoći iz državnog proračuna temeljem prijenosa sredstava iz EU – evidentirano je 174.573,85 eura, a odnosi se na evidentirano potraživanje iz državnog proračuna (Ministarstvo znanosti, obrazovanja i mladih ) za projekt rekonstrukcija i dogradnja zgrade osnovne škole i izgradnja školske sportske dvorane s opremanjem, temeljem poslanog Zahtjeva za nadoknadom sredstava u prosincu 2025. godine, u iznosu od 159.316,99 eura u skladu sa sklopljenim ugovorom o sufinanciranju provedbe EU projekta. Također je evidentirano i potraživanje za neprihvatljive troškove, za isti projekt, u iznosu od 15.256,86 eura, koje je knjiženo na ispravak vrijednosti.  </w:t>
      </w:r>
    </w:p>
    <w:p>
      <w:r>
        <w:t xml:space="preserve">Šifra 16913 – Ispravak vrijednosti potraživanja za pomoći iz EU za neprihvatljive troškove – evidentirano  je potraživanje za neprihvatljive troškove, za isti projekt, u iznosu od 15.256,86 eura</w:t>
      </w:r>
    </w:p>
    <w:p>
      <w:r>
        <w:t xml:space="preserve">Šifra 96382 - Kapitalne pomoći iz državnog proračuna temeljem prijenosa EU sredstava – evidentirano je 159.316,99 eura, a to je potraživanje iz državnog proračuna (Ministarstvo znanosti, obrazovanja i mladih ) za projekt rekonstrukcija i dogradnja zgrade osnovne škole i izgradnja školske sportske dvorane s opremanjem, temeljem poslanog Zahtjeva za nadoknadom sredstava br. 5 u prosincu 2025. godine.</w:t>
      </w:r>
    </w:p>
    <w:p>
      <w:r>
        <w:t xml:space="preserve">Izvanbilančni zapisi </w:t>
      </w:r>
    </w:p>
    <w:p>
      <w:r>
        <w:t xml:space="preserve">Šifra 99171 – Potraživanja po ugovorima o dodijeljnim bespovratnim sredstvima dodijeljanim  iz EU fondova – evidentirano je 3.028.339,26 eura, od toga je 2.998.339,26 eura potraživanja temeljem ugovora o dodjeli bespovratnih sredstava za projekte koji se financiraju iz Mehanizma za oporavak i otpornost za realizaciju projekta „Rekonstrukcija i opremanje zgrade osnovne škole i izgradnje i opremanje školske sportske dvorane s uređenjem okoliša“. Također je evidentirano 30.000,00 eura temeljem Ugovora o odjeli bespovratnih sredstava za projekte koji se financiraju iz Nacionalnog plana oporavka i otpornosti 2021.-2026. – Ministarstvo prostornog uređenja, graditeljstva i državne imovine za projekt Izrada izmjena i dopuna Prostornog plana uređenja Općine Stubičke Toplice. </w:t>
      </w:r>
    </w:p>
    <w:p>
      <w:r>
        <w:t xml:space="preserve"> </w:t>
      </w:r>
    </w:p>
    <w:p>
      <w:r>
        <w:t xml:space="preserve">IZVOR FINANCIRANJA 565 – EUROPSKI POLJOPRIVREDNI FOND ZA RURALNI RAZVOJ</w:t>
      </w:r>
      <w:r>
        <w:br/>
      </w:r>
      <w:r>
        <w:t xml:space="preserve"> </w:t>
      </w:r>
    </w:p>
    <w:p>
      <w:r>
        <w:t xml:space="preserve">Šifra 99171 – Potraživanja po ugovorima o dodijeljnim bespovratnim sredstvima dodijeljanim  iz EU fondova - donesena je Odluka  o odabiru projekta iz 2. LAG natječaja 2.1.1. „Potpora razvoju ruralne infrastrukture“ te je dodijeljena potpora u iznosu od  30.601,93 eura za projekt „Nabava komunalne opreme za održavanje nerazvrstanih cesta i javnih površina“.</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206538136034fea" /></Relationships>
</file>