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4E1897" w:rsidRPr="004E1897" w:rsidRDefault="004E1897" w:rsidP="004E1897">
      <w:pPr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KLASA:230-01/1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sz w:val="24"/>
          <w:szCs w:val="24"/>
        </w:rPr>
        <w:t>-01/02</w:t>
      </w:r>
    </w:p>
    <w:p w:rsidR="004E1897" w:rsidRPr="004E1897" w:rsidRDefault="004E1897" w:rsidP="004E1897">
      <w:pPr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URBROJ:2113/03-03-1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sz w:val="24"/>
          <w:szCs w:val="24"/>
        </w:rPr>
        <w:t>-2</w:t>
      </w:r>
    </w:p>
    <w:p w:rsidR="004E1897" w:rsidRPr="004E1897" w:rsidRDefault="004E1897" w:rsidP="004E1897">
      <w:pPr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Stubičke Toplice,</w:t>
      </w:r>
      <w:r w:rsidR="00D55C15">
        <w:rPr>
          <w:rFonts w:ascii="Times New Roman" w:eastAsia="Calibri" w:hAnsi="Times New Roman" w:cs="Times New Roman"/>
          <w:sz w:val="24"/>
          <w:szCs w:val="24"/>
        </w:rPr>
        <w:t>29</w:t>
      </w:r>
      <w:r w:rsidRPr="004E1897">
        <w:rPr>
          <w:rFonts w:ascii="Times New Roman" w:eastAsia="Calibri" w:hAnsi="Times New Roman" w:cs="Times New Roman"/>
          <w:sz w:val="24"/>
          <w:szCs w:val="24"/>
        </w:rPr>
        <w:t>.01.201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1897" w:rsidRPr="004E1897" w:rsidRDefault="004E1897" w:rsidP="004E18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897" w:rsidRPr="004E1897" w:rsidRDefault="004E1897" w:rsidP="004E18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Na temelju članka 19. st. 1. Pravilnika o financiranju javnih potreba Općine Stubičke Toplice (Službeni glasnik KZŽ br. 23/15) i članka 46. st. 2. t. 23. Statuta Općine Stubičke Toplice (Službeni glasnik KZŽ br. 16/09 i 9/13) načelnik Općine Stubičke Toplice donosi sljedeću</w:t>
      </w:r>
    </w:p>
    <w:p w:rsidR="004E1897" w:rsidRPr="004E1897" w:rsidRDefault="004E1897" w:rsidP="004E18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897" w:rsidRPr="004E1897" w:rsidRDefault="004E1897" w:rsidP="004E189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897">
        <w:rPr>
          <w:rFonts w:ascii="Times New Roman" w:eastAsia="Calibri" w:hAnsi="Times New Roman" w:cs="Times New Roman"/>
          <w:b/>
          <w:sz w:val="24"/>
          <w:szCs w:val="24"/>
        </w:rPr>
        <w:t>ODLUKU O OBJAVI JAVNOG NATJEČAJA ZA FINANCIRANJE PROGRAMA I PROJEKATA UDRUGA NA PODRUČJU OPĆINE STUBIČKE TOPLICE U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4E1897" w:rsidRPr="004E1897" w:rsidRDefault="004E1897" w:rsidP="004E18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Udruge, sukladno ovom natječaju, mogu se natjecati za dodjelu financijskih potpora za projekte ili programe koji su od osobitog interesa za opće dobro u Općini Stubičke Toplice. 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>Za dodjelu financijskih potpora potencijalni korisnici mogu se prijaviti uz uvjet da: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su upisani u odgovarajući Registar udruga i Registar neprofitnih organizacija;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su registrirani kao udruge i djeluju najmanje jednu godinu od datuma objave ovog natječaja na području općine Stubičke Toplice;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su se svojim statutom opredijelili za obavljanje djelatnosti i aktivnosti koje su predmet financiranja i kojima promiču uvjerenja i ciljeve koji nisu u suprotnosti s Ustavom i zakonom;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program/projekt, koji prijave na javni natječaj Općine, bude ocijenjen kao značajan (kvalitetan, inovativan i koristan) za razvoj civilnoga društva i zadovoljenje javnih potreba Općine definiranih razvojnim i strateškim dokumentima; 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su uredno ispunili obveze iz svih prethodno sklopljenih ugovora o financiranju iz proračuna Općine i drugih javnih izvora;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nemaju dugovanja s osnove plaćanja doprinosa za mirovinsko i zdravstveno osiguranje i plaćanje poreza te drugih davanja prema državnom proračunu i proračunu Općine;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se protiv Korisnika, odnosno osobe ovlaštene za zastupanje i voditelja programa/projekta ne vodi kazneni postupak i nije pravomoćno osuđen za prekršaje ili kaznena djela definirana Uredbom o kriterijima, mjerilima i postupcima financiranja i ugovaranja programa i projekata od interesa za opće dobro koje provode udruge (Nar. nov. br. 26/15);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lastRenderedPageBreak/>
        <w:t>općim aktom imaju uspostavljen model dobrog financijskog upravljanja i kontrola te način sprječavanja sukoba interesa pri raspolaganju javnim sredstvima;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imaju utvrđen način javnog objavljivanja programskog i financijskog izvješća o radu za proteklu godinu (mrežne stranice udruge ili drugi prikladan način);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imaju zadovoljavajuće organizacijske kapacitete i ljudske resurse za provedbu programa ili projekta, programa javnih potreba, javnih ovlasti, odnosno pružanje socijalnih usluga;</w:t>
      </w:r>
    </w:p>
    <w:p w:rsidR="004E1897" w:rsidRPr="004E1897" w:rsidRDefault="004E1897" w:rsidP="004E189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imaju uređen sustav prikupljanja članarina te uredno predaju sva izvješća Općini i drugim institucijama;</w:t>
      </w:r>
    </w:p>
    <w:p w:rsidR="004E1897" w:rsidRPr="004E1897" w:rsidRDefault="004E1897" w:rsidP="004E189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nije u stečajnom postupku, postupku prisilne naplate ili u postupku likvidacije;</w:t>
      </w:r>
    </w:p>
    <w:p w:rsidR="004E1897" w:rsidRPr="004E1897" w:rsidRDefault="004E1897" w:rsidP="004E189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nije prekršio odredbe o namjenskom korištenju sredstava iz javnih izvora.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III.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>Projekti ili programi udruga razvrstavaju se prema područjima ovisno o ciljevima koji se projektom ili programom žele postići:</w:t>
      </w:r>
    </w:p>
    <w:p w:rsidR="004E1897" w:rsidRPr="004E1897" w:rsidRDefault="004E1897" w:rsidP="004E189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zaštita okoliša,</w:t>
      </w:r>
    </w:p>
    <w:p w:rsidR="004E1897" w:rsidRPr="004E1897" w:rsidRDefault="004E1897" w:rsidP="004E189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sport,</w:t>
      </w:r>
    </w:p>
    <w:p w:rsidR="004E1897" w:rsidRPr="004E1897" w:rsidRDefault="004E1897" w:rsidP="004E189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kultura,</w:t>
      </w:r>
    </w:p>
    <w:p w:rsidR="004E1897" w:rsidRPr="004E1897" w:rsidRDefault="004E1897" w:rsidP="004E1897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socijalna zaštita i promicanje ljudskih prava.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IV.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>Ukupna planirana vrijednost natječaja je 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0.000,00 kuna. Najmanji iznos financijskih sredstava koji se može prijaviti i ugovoriti po pojedinom projektu je 500,00 kuna, a najveći iznos po pojedinom programu/projektu je 25.000,00  kuna. 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V.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Rok za podnošenje prijedloga projekata i programa je 30 dana, a završava </w:t>
      </w:r>
      <w:r w:rsidR="00D55C15" w:rsidRPr="00D55C15"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Pr="004E1897">
        <w:rPr>
          <w:rFonts w:ascii="Times New Roman" w:eastAsia="Calibri" w:hAnsi="Times New Roman" w:cs="Times New Roman"/>
          <w:b/>
          <w:sz w:val="24"/>
          <w:szCs w:val="24"/>
        </w:rPr>
        <w:t>. veljače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b/>
          <w:sz w:val="24"/>
          <w:szCs w:val="24"/>
        </w:rPr>
        <w:t>. godine</w:t>
      </w: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VI.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Kako se može ostvariti prednost u financiranju programa/projekta i tko nema pravo prijave na ovaj Javni natječaj detaljno je opisano u </w:t>
      </w:r>
      <w:r w:rsidRPr="004E1897">
        <w:rPr>
          <w:rFonts w:ascii="Times New Roman" w:eastAsia="Calibri" w:hAnsi="Times New Roman" w:cs="Times New Roman"/>
          <w:sz w:val="24"/>
          <w:szCs w:val="24"/>
          <w:u w:val="single"/>
        </w:rPr>
        <w:t>Uputama za prijavitelje</w:t>
      </w:r>
      <w:r w:rsidRPr="004E18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VII.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Prijave se šalju isključivo na propisanim obrascima koji su dostupni na web stranici Općine: </w:t>
      </w:r>
      <w:hyperlink r:id="rId6" w:history="1">
        <w:r w:rsidRPr="004E18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www.stubicketoplice.hr</w:t>
        </w:r>
      </w:hyperlink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 i u prostorijama Jedinstvenog upravnog odjela Općine Stubičke Toplice, V. </w:t>
      </w:r>
      <w:proofErr w:type="spellStart"/>
      <w:r w:rsidRPr="004E1897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 16, Stubičke Toplice.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Prijava se dostavlja u zatvorenoj omotnici, osobno ili poštom, preporučenom pošiljkom na adresu </w:t>
      </w:r>
    </w:p>
    <w:p w:rsidR="004E1897" w:rsidRPr="004E1897" w:rsidRDefault="004E1897" w:rsidP="004E18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897">
        <w:rPr>
          <w:rFonts w:ascii="Times New Roman" w:eastAsia="Calibri" w:hAnsi="Times New Roman" w:cs="Times New Roman"/>
          <w:b/>
          <w:sz w:val="24"/>
          <w:szCs w:val="24"/>
        </w:rPr>
        <w:t>OPĆINA STUBIČKE TOPLICE</w:t>
      </w:r>
    </w:p>
    <w:p w:rsidR="004E1897" w:rsidRPr="004E1897" w:rsidRDefault="004E1897" w:rsidP="004E18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897">
        <w:rPr>
          <w:rFonts w:ascii="Times New Roman" w:eastAsia="Calibri" w:hAnsi="Times New Roman" w:cs="Times New Roman"/>
          <w:b/>
          <w:sz w:val="24"/>
          <w:szCs w:val="24"/>
        </w:rPr>
        <w:t xml:space="preserve">Viktora </w:t>
      </w:r>
      <w:proofErr w:type="spellStart"/>
      <w:r w:rsidRPr="004E1897">
        <w:rPr>
          <w:rFonts w:ascii="Times New Roman" w:eastAsia="Calibri" w:hAnsi="Times New Roman" w:cs="Times New Roman"/>
          <w:b/>
          <w:sz w:val="24"/>
          <w:szCs w:val="24"/>
        </w:rPr>
        <w:t>Šipeka</w:t>
      </w:r>
      <w:proofErr w:type="spellEnd"/>
      <w:r w:rsidRPr="004E1897">
        <w:rPr>
          <w:rFonts w:ascii="Times New Roman" w:eastAsia="Calibri" w:hAnsi="Times New Roman" w:cs="Times New Roman"/>
          <w:b/>
          <w:sz w:val="24"/>
          <w:szCs w:val="24"/>
        </w:rPr>
        <w:t xml:space="preserve"> 16</w:t>
      </w:r>
    </w:p>
    <w:p w:rsidR="004E1897" w:rsidRPr="004E1897" w:rsidRDefault="004E1897" w:rsidP="004E18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1897">
        <w:rPr>
          <w:rFonts w:ascii="Times New Roman" w:eastAsia="Calibri" w:hAnsi="Times New Roman" w:cs="Times New Roman"/>
          <w:b/>
          <w:sz w:val="24"/>
          <w:szCs w:val="24"/>
        </w:rPr>
        <w:t>49244 Stubičke Toplice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uz naznaku: 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E1897">
        <w:rPr>
          <w:rFonts w:ascii="Times New Roman" w:eastAsia="Calibri" w:hAnsi="Times New Roman" w:cs="Times New Roman"/>
          <w:b/>
          <w:sz w:val="24"/>
          <w:szCs w:val="24"/>
        </w:rPr>
        <w:t>“Javni natječaj za financiranje programa i projekata udruga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E1897">
        <w:rPr>
          <w:rFonts w:ascii="Times New Roman" w:eastAsia="Calibri" w:hAnsi="Times New Roman" w:cs="Times New Roman"/>
          <w:b/>
          <w:sz w:val="24"/>
          <w:szCs w:val="24"/>
        </w:rPr>
        <w:t>. i “NE OTVARAJ“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 naznaku točnog naziva i adrese prijavitelja.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VIII.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Postupak zaprimanja, otvaranja i pregleda dostavljenih prijava, procjena prijava, dostava dodatne dokumentacije, ugovaranje, donošenje odluke o dodjeli financijskih sredstava, </w:t>
      </w:r>
      <w:r w:rsidRPr="004E18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podnošenje prigovora, detaljno su opisani u </w:t>
      </w:r>
      <w:r w:rsidRPr="004E1897">
        <w:rPr>
          <w:rFonts w:ascii="Times New Roman" w:eastAsia="Calibri" w:hAnsi="Times New Roman" w:cs="Times New Roman"/>
          <w:sz w:val="24"/>
          <w:szCs w:val="24"/>
          <w:u w:val="single"/>
        </w:rPr>
        <w:t>Uputama za prijavitelje</w:t>
      </w:r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 na Javni natječaj. Razmatrat će se samo prijave koje su pravodobno prijavljene, te koji u cijelosti zadovoljavaju propisane uvjete Javnog natječaja.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IX.</w:t>
      </w:r>
      <w:r w:rsidRPr="004E1897">
        <w:rPr>
          <w:rFonts w:ascii="Times New Roman" w:eastAsia="Calibri" w:hAnsi="Times New Roman" w:cs="Times New Roman"/>
          <w:sz w:val="24"/>
          <w:szCs w:val="24"/>
        </w:rPr>
        <w:tab/>
        <w:t xml:space="preserve">Sva pitanja vezana uz ovaj Javni natječaj mogu se postaviti isključivo elektroničkim putem, slanjem upita na adresu elektronske pošte: </w:t>
      </w:r>
      <w:hyperlink r:id="rId7" w:history="1">
        <w:r w:rsidRPr="004E18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pravnik@stubicketoplice.hr</w:t>
        </w:r>
      </w:hyperlink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, te za pitanja u vezi računovodstva i financija: </w:t>
      </w:r>
      <w:hyperlink r:id="rId8" w:history="1">
        <w:r w:rsidRPr="004E18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racunovodstvo@stubicketoplice.hr</w:t>
        </w:r>
      </w:hyperlink>
      <w:r w:rsidRPr="004E18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E1897" w:rsidRPr="004E1897" w:rsidRDefault="004E1897" w:rsidP="004E18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382" w:rsidRDefault="005B1382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97" w:rsidRDefault="004E1897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2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1897" w:rsidRPr="004E1897" w:rsidRDefault="004E1897" w:rsidP="004E189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1897" w:rsidRPr="004E1897" w:rsidRDefault="004E1897" w:rsidP="004E1897">
      <w:pPr>
        <w:spacing w:after="0" w:line="276" w:lineRule="auto"/>
        <w:ind w:left="70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DOSTAVITI:</w:t>
      </w:r>
    </w:p>
    <w:p w:rsidR="004E1897" w:rsidRPr="004E1897" w:rsidRDefault="00D55C15" w:rsidP="004E1897">
      <w:pPr>
        <w:numPr>
          <w:ilvl w:val="0"/>
          <w:numId w:val="7"/>
        </w:numPr>
        <w:spacing w:after="0" w:line="276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4E1897" w:rsidRPr="004E18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www.stubicketoplice.hr</w:t>
        </w:r>
      </w:hyperlink>
    </w:p>
    <w:p w:rsidR="004E1897" w:rsidRPr="004E1897" w:rsidRDefault="004E1897" w:rsidP="004E1897">
      <w:pPr>
        <w:numPr>
          <w:ilvl w:val="0"/>
          <w:numId w:val="7"/>
        </w:numPr>
        <w:spacing w:after="0" w:line="276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Ured za udruge Vlade RH</w:t>
      </w:r>
    </w:p>
    <w:p w:rsidR="004E1897" w:rsidRPr="004E1897" w:rsidRDefault="004E1897" w:rsidP="004E1897">
      <w:pPr>
        <w:numPr>
          <w:ilvl w:val="0"/>
          <w:numId w:val="7"/>
        </w:numPr>
        <w:spacing w:after="0" w:line="276" w:lineRule="auto"/>
        <w:ind w:left="1428"/>
        <w:rPr>
          <w:rFonts w:ascii="Times New Roman" w:eastAsia="Calibri" w:hAnsi="Times New Roman" w:cs="Times New Roman"/>
          <w:sz w:val="24"/>
          <w:szCs w:val="24"/>
        </w:rPr>
      </w:pPr>
      <w:r w:rsidRPr="004E1897">
        <w:rPr>
          <w:rFonts w:ascii="Times New Roman" w:eastAsia="Calibri" w:hAnsi="Times New Roman" w:cs="Times New Roman"/>
          <w:sz w:val="24"/>
          <w:szCs w:val="24"/>
        </w:rPr>
        <w:t>Arhiva, ovdje</w:t>
      </w:r>
    </w:p>
    <w:p w:rsidR="00E06C0D" w:rsidRDefault="00E06C0D" w:rsidP="004E189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C15" w:rsidRDefault="00D55C15" w:rsidP="004E189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5C15" w:rsidRPr="00D55C15" w:rsidRDefault="00D55C15" w:rsidP="00D55C15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D55C15">
        <w:rPr>
          <w:rFonts w:ascii="Times New Roman" w:hAnsi="Times New Roman" w:cs="Times New Roman"/>
          <w:sz w:val="24"/>
          <w:szCs w:val="24"/>
        </w:rPr>
        <w:t>O TOME OBAVIJEST:</w:t>
      </w:r>
    </w:p>
    <w:p w:rsidR="00D55C15" w:rsidRPr="00E06C0D" w:rsidRDefault="00D55C15" w:rsidP="00D55C15">
      <w:pPr>
        <w:pStyle w:val="Bezproreda"/>
        <w:numPr>
          <w:ilvl w:val="0"/>
          <w:numId w:val="9"/>
        </w:numPr>
        <w:spacing w:line="276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55C15">
        <w:rPr>
          <w:rFonts w:ascii="Times New Roman" w:hAnsi="Times New Roman" w:cs="Times New Roman"/>
          <w:sz w:val="24"/>
          <w:szCs w:val="24"/>
        </w:rPr>
        <w:t>Radio Stubica, faxom na br. 049/286-150</w:t>
      </w:r>
    </w:p>
    <w:sectPr w:rsidR="00D55C15" w:rsidRPr="00E06C0D" w:rsidSect="00B4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57B"/>
    <w:multiLevelType w:val="hybridMultilevel"/>
    <w:tmpl w:val="3C9C7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E3925"/>
    <w:multiLevelType w:val="hybridMultilevel"/>
    <w:tmpl w:val="9C26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2AE9"/>
    <w:multiLevelType w:val="hybridMultilevel"/>
    <w:tmpl w:val="A8FC4ED4"/>
    <w:lvl w:ilvl="0" w:tplc="B2F296E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732A"/>
    <w:multiLevelType w:val="hybridMultilevel"/>
    <w:tmpl w:val="E12E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7151E"/>
    <w:multiLevelType w:val="hybridMultilevel"/>
    <w:tmpl w:val="AFC23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85391"/>
    <w:multiLevelType w:val="hybridMultilevel"/>
    <w:tmpl w:val="3B8CD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62A36"/>
    <w:multiLevelType w:val="hybridMultilevel"/>
    <w:tmpl w:val="64A0C9E6"/>
    <w:lvl w:ilvl="0" w:tplc="9934F43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12807"/>
    <w:rsid w:val="00045E0D"/>
    <w:rsid w:val="00166C64"/>
    <w:rsid w:val="0024763A"/>
    <w:rsid w:val="003F46D8"/>
    <w:rsid w:val="00471C1C"/>
    <w:rsid w:val="004C3E27"/>
    <w:rsid w:val="004E1897"/>
    <w:rsid w:val="005841DA"/>
    <w:rsid w:val="005B1382"/>
    <w:rsid w:val="00621415"/>
    <w:rsid w:val="00821532"/>
    <w:rsid w:val="00845399"/>
    <w:rsid w:val="00856CB7"/>
    <w:rsid w:val="00944875"/>
    <w:rsid w:val="00A11AAF"/>
    <w:rsid w:val="00AE6C90"/>
    <w:rsid w:val="00B4615B"/>
    <w:rsid w:val="00BF3679"/>
    <w:rsid w:val="00D55C15"/>
    <w:rsid w:val="00E06C0D"/>
    <w:rsid w:val="00E13FF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67980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stubicketoplic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vnik@stubicketopl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bicketoplic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2017-12-28T08:41:00Z</cp:lastPrinted>
  <dcterms:created xsi:type="dcterms:W3CDTF">2018-01-16T08:40:00Z</dcterms:created>
  <dcterms:modified xsi:type="dcterms:W3CDTF">2018-01-29T07:55:00Z</dcterms:modified>
</cp:coreProperties>
</file>