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530EA6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6E2429">
        <w:rPr>
          <w:rFonts w:cstheme="minorHAnsi"/>
        </w:rPr>
        <w:t>1</w:t>
      </w:r>
      <w:r w:rsidR="00530EA6">
        <w:rPr>
          <w:rFonts w:cstheme="minorHAnsi"/>
        </w:rPr>
        <w:t>4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530EA6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530EA6">
        <w:rPr>
          <w:rFonts w:cstheme="minorHAnsi"/>
        </w:rPr>
        <w:t>1</w:t>
      </w:r>
      <w:r w:rsidR="006E2429">
        <w:rPr>
          <w:rFonts w:cstheme="minorHAnsi"/>
        </w:rPr>
        <w:t>3.09.</w:t>
      </w:r>
      <w:r w:rsidR="001C2E46" w:rsidRPr="00C7083D">
        <w:rPr>
          <w:rFonts w:cstheme="minorHAnsi"/>
        </w:rPr>
        <w:t>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6E242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530EA6">
        <w:rPr>
          <w:rFonts w:cstheme="minorHAnsi"/>
        </w:rPr>
        <w:t>25.</w:t>
      </w:r>
      <w:r w:rsidRPr="00C7083D">
        <w:rPr>
          <w:rFonts w:cstheme="minorHAnsi"/>
        </w:rPr>
        <w:t xml:space="preserve">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530EA6">
        <w:rPr>
          <w:rFonts w:cstheme="minorHAnsi"/>
        </w:rPr>
        <w:t>Općinsko vijeće Općine Stubičke Toplice je na svojoj 14. sjednici održanoj dana 13. rujna 2018. godine donijelo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6E2429" w:rsidRDefault="00DA473C" w:rsidP="006E2429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530EA6">
        <w:rPr>
          <w:rFonts w:cstheme="minorHAnsi"/>
          <w:b/>
        </w:rPr>
        <w:t>U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6E2429">
        <w:rPr>
          <w:rFonts w:cstheme="minorHAnsi"/>
          <w:b/>
        </w:rPr>
        <w:t xml:space="preserve">IZVRŠENJU </w:t>
      </w:r>
      <w:r w:rsidR="00767AFA" w:rsidRPr="00C7083D">
        <w:rPr>
          <w:rFonts w:cstheme="minorHAnsi"/>
          <w:b/>
        </w:rPr>
        <w:t>PROGRAMU UTROŠKA SREDSTAVA NAKNADE ZA ZADRŽAVANJE NEZAKONITO IZGRAĐENIH ZGRADA U PROSTORU</w:t>
      </w:r>
    </w:p>
    <w:p w:rsidR="00DA473C" w:rsidRPr="00C7083D" w:rsidRDefault="006E2429" w:rsidP="006E2429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="00767AFA" w:rsidRPr="00C7083D">
        <w:rPr>
          <w:rFonts w:cstheme="minorHAnsi"/>
          <w:b/>
        </w:rPr>
        <w:t xml:space="preserve">A </w:t>
      </w:r>
      <w:r>
        <w:rPr>
          <w:rFonts w:cstheme="minorHAnsi"/>
          <w:b/>
        </w:rPr>
        <w:t>RAZDOBLJE OD 01.01.2018. DO 30.06.2018.</w:t>
      </w:r>
      <w:r w:rsidR="00767AFA" w:rsidRPr="00C7083D">
        <w:rPr>
          <w:rFonts w:cstheme="minorHAnsi"/>
          <w:b/>
        </w:rPr>
        <w:t xml:space="preserve"> GODIN</w:t>
      </w:r>
      <w:r>
        <w:rPr>
          <w:rFonts w:cstheme="minorHAnsi"/>
          <w:b/>
        </w:rPr>
        <w:t>E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1D1092" w:rsidRPr="00C7083D">
        <w:rPr>
          <w:rFonts w:cstheme="minorHAnsi"/>
        </w:rPr>
        <w:t>0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  <w:r w:rsidR="006E2429">
        <w:rPr>
          <w:rFonts w:cstheme="minorHAnsi"/>
        </w:rPr>
        <w:t xml:space="preserve"> Do 30.06.2018. godine ostvareno je 19.638,80 kn.</w:t>
      </w:r>
      <w:bookmarkStart w:id="0" w:name="_GoBack"/>
      <w:bookmarkEnd w:id="0"/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30EA6" w:rsidP="00530EA6">
      <w:pPr>
        <w:pStyle w:val="Bezproreda"/>
        <w:spacing w:line="276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530EA6" w:rsidRDefault="00530EA6" w:rsidP="00530EA6">
      <w:pPr>
        <w:pStyle w:val="Bezproreda"/>
        <w:spacing w:line="276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4C31EE" w:rsidRPr="00C7083D" w:rsidRDefault="00530EA6" w:rsidP="00530EA6">
      <w:pPr>
        <w:pStyle w:val="Bezproreda"/>
        <w:spacing w:line="276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Nedjeljko Ćuk</w:t>
      </w:r>
      <w:r w:rsidR="00553212" w:rsidRPr="00C7083D">
        <w:rPr>
          <w:rFonts w:cstheme="minorHAnsi"/>
        </w:rPr>
        <w:t xml:space="preserve"> </w:t>
      </w:r>
    </w:p>
    <w:sectPr w:rsidR="004C31EE" w:rsidRPr="00C7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4B66EA"/>
    <w:rsid w:val="004C31EE"/>
    <w:rsid w:val="004C5011"/>
    <w:rsid w:val="00530EA6"/>
    <w:rsid w:val="00553212"/>
    <w:rsid w:val="006E2429"/>
    <w:rsid w:val="00767AFA"/>
    <w:rsid w:val="009642B7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6085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2018-09-17T11:42:00Z</cp:lastPrinted>
  <dcterms:created xsi:type="dcterms:W3CDTF">2015-11-04T12:06:00Z</dcterms:created>
  <dcterms:modified xsi:type="dcterms:W3CDTF">2018-09-17T11:42:00Z</dcterms:modified>
</cp:coreProperties>
</file>