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>
        <w:tc>
          <w:tcPr>
            <w:tcW w:w="0" w:type="auto"/>
          </w:tcPr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NAČELNIK</w:t>
            </w:r>
          </w:p>
        </w:tc>
      </w:tr>
    </w:tbl>
    <w:p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>
      <w:pPr>
        <w:pStyle w:val="Bezproreda"/>
        <w:spacing w:line="276" w:lineRule="auto"/>
        <w:ind w:left="708"/>
        <w:rPr>
          <w:rFonts w:cstheme="minorHAnsi"/>
        </w:rPr>
      </w:pPr>
      <w:r>
        <w:rPr>
          <w:rFonts w:cstheme="minorHAnsi"/>
        </w:rPr>
        <w:t>KLASA:400-01/22-01/20</w:t>
      </w:r>
    </w:p>
    <w:p>
      <w:pPr>
        <w:pStyle w:val="Bezproreda"/>
        <w:spacing w:line="276" w:lineRule="auto"/>
        <w:ind w:left="708"/>
        <w:rPr>
          <w:rFonts w:ascii="Calibri" w:hAnsi="Calibri" w:cs="Calibri"/>
        </w:rPr>
      </w:pPr>
      <w:r>
        <w:rPr>
          <w:rFonts w:cstheme="minorHAnsi"/>
        </w:rPr>
        <w:t>URBROJ:</w:t>
      </w:r>
      <w:r>
        <w:rPr>
          <w:rFonts w:ascii="Calibri" w:hAnsi="Calibri" w:cs="Calibri"/>
        </w:rPr>
        <w:t xml:space="preserve"> 2140-27-1-22-4</w:t>
      </w:r>
    </w:p>
    <w:p>
      <w:pPr>
        <w:pStyle w:val="Bezproreda"/>
        <w:spacing w:line="276" w:lineRule="auto"/>
        <w:ind w:left="708"/>
        <w:rPr>
          <w:rFonts w:cstheme="minorHAnsi"/>
        </w:rPr>
      </w:pPr>
      <w:r>
        <w:rPr>
          <w:rFonts w:cstheme="minorHAnsi"/>
        </w:rPr>
        <w:t>Stubičke Toplice, 09.11.2022.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Na temelju odredbe članka 82. stavka 2. Pravilnika o proračunskom računovodstvu i računskom planu (Narodne novine br. 124/14, 115/15, 87/16, 3/18, 126/19 i 108/20) i 46. st. 2. t. 3. Statuta Općine Stubičke Toplice (Službeni glasnik Krapinsko-zagorske županije br. 16/9, 9/13, 15/18 i 7/21), Općinski načelnik utvrđuje prijedlog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ODLUKE O  POKRIĆU PLANIRANOG MANJKA IZ PRETHODNOG RAZDOBLJA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Članak 1.</w:t>
      </w: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Ovom Odlukom utvrđuje se procjena rezultata poslovanja, raspodjela rezultata poslovanja  te način pokrića planiranog manjka prihoda i primitaka za proračunsku godinu 2022. u iznosu od 132.730,00 eura, koji se prenose i planiraju u Proračunu Općine Stubičke Toplice za 2023. godinu i projekcijama za 2024. i 2025. godinu.</w:t>
      </w:r>
    </w:p>
    <w:p>
      <w:pPr>
        <w:pStyle w:val="Bezproreda"/>
        <w:spacing w:line="276" w:lineRule="auto"/>
        <w:jc w:val="center"/>
        <w:rPr>
          <w:rFonts w:cstheme="minorHAnsi"/>
          <w:b/>
        </w:rPr>
      </w:pPr>
    </w:p>
    <w:p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Članak 2.</w:t>
      </w: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Procjena planiranog proračunskog manjka iz članka 1. ove Odluke temelji se na  Godišnjem financijskom izvještaju Općine Stubičke Toplice za 2021. godinu i Financijskom izvještaju Općine Stubičke Toplice za razdoblje od 01.01.2022. do 30.09.2022. godine, u kojima su stanja na osnovnim računima podskupine 922 – višak/manjak prihoda/primitaka utvrđena kako slijedi: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3799"/>
        <w:gridCol w:w="1984"/>
        <w:gridCol w:w="2008"/>
      </w:tblGrid>
      <w:tr>
        <w:tc>
          <w:tcPr>
            <w:tcW w:w="1271" w:type="dxa"/>
            <w:shd w:val="clear" w:color="auto" w:fill="DDD9C3" w:themeFill="background2" w:themeFillShade="E6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Broj računa</w:t>
            </w:r>
          </w:p>
        </w:tc>
        <w:tc>
          <w:tcPr>
            <w:tcW w:w="3799" w:type="dxa"/>
            <w:shd w:val="clear" w:color="auto" w:fill="DDD9C3" w:themeFill="background2" w:themeFillShade="E6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Naziv računa</w:t>
            </w:r>
          </w:p>
        </w:tc>
        <w:tc>
          <w:tcPr>
            <w:tcW w:w="1984" w:type="dxa"/>
            <w:shd w:val="clear" w:color="auto" w:fill="DDD9C3" w:themeFill="background2" w:themeFillShade="E6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Stanje 31.12.2021.  </w:t>
            </w:r>
          </w:p>
        </w:tc>
        <w:tc>
          <w:tcPr>
            <w:tcW w:w="2008" w:type="dxa"/>
            <w:shd w:val="clear" w:color="auto" w:fill="DDD9C3" w:themeFill="background2" w:themeFillShade="E6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Stanje 30.09.2022. </w:t>
            </w:r>
          </w:p>
        </w:tc>
      </w:tr>
      <w:tr>
        <w:tc>
          <w:tcPr>
            <w:tcW w:w="1271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92211</w:t>
            </w:r>
          </w:p>
        </w:tc>
        <w:tc>
          <w:tcPr>
            <w:tcW w:w="3799" w:type="dxa"/>
          </w:tcPr>
          <w:p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Višak prihoda poslovanja</w:t>
            </w:r>
          </w:p>
        </w:tc>
        <w:tc>
          <w:tcPr>
            <w:tcW w:w="1984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2.453.110,79 kn</w:t>
            </w:r>
          </w:p>
          <w:p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325.583,75 </w:t>
            </w:r>
            <w:proofErr w:type="spellStart"/>
            <w:r>
              <w:rPr>
                <w:rFonts w:cstheme="minorHAnsi"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2008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2.145.015,89 kn</w:t>
            </w:r>
          </w:p>
          <w:p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284.692,53 </w:t>
            </w:r>
            <w:proofErr w:type="spellStart"/>
            <w:r>
              <w:rPr>
                <w:rFonts w:cstheme="minorHAnsi"/>
                <w:sz w:val="20"/>
                <w:szCs w:val="20"/>
              </w:rPr>
              <w:t>eur</w:t>
            </w:r>
            <w:proofErr w:type="spellEnd"/>
          </w:p>
        </w:tc>
      </w:tr>
      <w:tr>
        <w:tc>
          <w:tcPr>
            <w:tcW w:w="1271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92222</w:t>
            </w:r>
          </w:p>
        </w:tc>
        <w:tc>
          <w:tcPr>
            <w:tcW w:w="3799" w:type="dxa"/>
          </w:tcPr>
          <w:p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Manjak prihoda  od nefinancijske imovine</w:t>
            </w:r>
          </w:p>
        </w:tc>
        <w:tc>
          <w:tcPr>
            <w:tcW w:w="1984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-3.481.308,31 kn</w:t>
            </w:r>
          </w:p>
          <w:p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-462.049,02 </w:t>
            </w:r>
            <w:proofErr w:type="spellStart"/>
            <w:r>
              <w:rPr>
                <w:rFonts w:cstheme="minorHAnsi"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2008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-1.983.346,21 kn</w:t>
            </w:r>
          </w:p>
          <w:p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263.235,28 </w:t>
            </w:r>
            <w:proofErr w:type="spellStart"/>
            <w:r>
              <w:rPr>
                <w:rFonts w:cstheme="minorHAnsi"/>
                <w:sz w:val="20"/>
                <w:szCs w:val="20"/>
              </w:rPr>
              <w:t>eur</w:t>
            </w:r>
            <w:proofErr w:type="spellEnd"/>
          </w:p>
        </w:tc>
      </w:tr>
      <w:tr>
        <w:tc>
          <w:tcPr>
            <w:tcW w:w="1271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92213</w:t>
            </w:r>
          </w:p>
        </w:tc>
        <w:tc>
          <w:tcPr>
            <w:tcW w:w="3799" w:type="dxa"/>
          </w:tcPr>
          <w:p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Višak primitaka od financijske imovine</w:t>
            </w:r>
          </w:p>
        </w:tc>
        <w:tc>
          <w:tcPr>
            <w:tcW w:w="1984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2008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0,00 kn</w:t>
            </w:r>
          </w:p>
        </w:tc>
      </w:tr>
      <w:tr>
        <w:tc>
          <w:tcPr>
            <w:tcW w:w="1271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92223</w:t>
            </w:r>
          </w:p>
        </w:tc>
        <w:tc>
          <w:tcPr>
            <w:tcW w:w="3799" w:type="dxa"/>
          </w:tcPr>
          <w:p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Manjak primitaka od financijske imovine</w:t>
            </w:r>
          </w:p>
        </w:tc>
        <w:tc>
          <w:tcPr>
            <w:tcW w:w="1984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-241.664,64 kn</w:t>
            </w:r>
          </w:p>
          <w:p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-32.074,41 </w:t>
            </w:r>
            <w:proofErr w:type="spellStart"/>
            <w:r>
              <w:rPr>
                <w:rFonts w:cstheme="minorHAnsi"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2008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-181.248,48 kn</w:t>
            </w:r>
          </w:p>
          <w:p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24.055,81 </w:t>
            </w:r>
            <w:proofErr w:type="spellStart"/>
            <w:r>
              <w:rPr>
                <w:rFonts w:cstheme="minorHAnsi"/>
                <w:sz w:val="20"/>
                <w:szCs w:val="20"/>
              </w:rPr>
              <w:t>eur</w:t>
            </w:r>
            <w:proofErr w:type="spellEnd"/>
          </w:p>
        </w:tc>
      </w:tr>
      <w:tr>
        <w:trPr>
          <w:trHeight w:val="538"/>
        </w:trPr>
        <w:tc>
          <w:tcPr>
            <w:tcW w:w="1271" w:type="dxa"/>
          </w:tcPr>
          <w:p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99" w:type="dxa"/>
          </w:tcPr>
          <w:p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Manjak prihoda i primitaka za pokriće u sljedećem razdoblju</w:t>
            </w:r>
          </w:p>
        </w:tc>
        <w:tc>
          <w:tcPr>
            <w:tcW w:w="1984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-1.269.862,16 kn</w:t>
            </w:r>
          </w:p>
          <w:p>
            <w:pPr>
              <w:pStyle w:val="Bezproreda"/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-168.539,67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eur</w:t>
            </w:r>
            <w:proofErr w:type="spellEnd"/>
          </w:p>
        </w:tc>
        <w:tc>
          <w:tcPr>
            <w:tcW w:w="2008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-19.578,80 kn</w:t>
            </w:r>
          </w:p>
          <w:p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-2.598,55 </w:t>
            </w:r>
            <w:proofErr w:type="spellStart"/>
            <w:r>
              <w:rPr>
                <w:rFonts w:cstheme="minorHAnsi"/>
                <w:sz w:val="20"/>
                <w:szCs w:val="20"/>
              </w:rPr>
              <w:t>eur</w:t>
            </w:r>
            <w:proofErr w:type="spellEnd"/>
          </w:p>
        </w:tc>
      </w:tr>
      <w:tr>
        <w:trPr>
          <w:trHeight w:val="530"/>
        </w:trPr>
        <w:tc>
          <w:tcPr>
            <w:tcW w:w="1271" w:type="dxa"/>
          </w:tcPr>
          <w:p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99" w:type="dxa"/>
          </w:tcPr>
          <w:p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Višak prihoda i primitaka raspoloživ u sljedećem razdoblju</w:t>
            </w:r>
          </w:p>
        </w:tc>
        <w:tc>
          <w:tcPr>
            <w:tcW w:w="1984" w:type="dxa"/>
          </w:tcPr>
          <w:p>
            <w:pPr>
              <w:pStyle w:val="Bezproreda"/>
              <w:spacing w:line="276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0,00</w:t>
            </w:r>
          </w:p>
        </w:tc>
      </w:tr>
      <w:tr>
        <w:tc>
          <w:tcPr>
            <w:tcW w:w="1271" w:type="dxa"/>
          </w:tcPr>
          <w:p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3799" w:type="dxa"/>
          </w:tcPr>
          <w:p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Manjak prihoda i primitaka preneseni iz 2021. godine</w:t>
            </w:r>
          </w:p>
        </w:tc>
        <w:tc>
          <w:tcPr>
            <w:tcW w:w="1984" w:type="dxa"/>
          </w:tcPr>
          <w:p>
            <w:pPr>
              <w:pStyle w:val="Bezproreda"/>
              <w:spacing w:line="276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-1.269.862,16 kn</w:t>
            </w:r>
          </w:p>
          <w:p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-168.539,67 </w:t>
            </w:r>
            <w:proofErr w:type="spellStart"/>
            <w:r>
              <w:rPr>
                <w:rFonts w:cstheme="minorHAnsi"/>
                <w:sz w:val="20"/>
                <w:szCs w:val="20"/>
              </w:rPr>
              <w:t>eur</w:t>
            </w:r>
            <w:proofErr w:type="spellEnd"/>
          </w:p>
        </w:tc>
      </w:tr>
      <w:tr>
        <w:tc>
          <w:tcPr>
            <w:tcW w:w="1271" w:type="dxa"/>
          </w:tcPr>
          <w:p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99" w:type="dxa"/>
          </w:tcPr>
          <w:p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Manjak prihoda i primitaka za pokriće u sljedećem razdoblju</w:t>
            </w:r>
          </w:p>
        </w:tc>
        <w:tc>
          <w:tcPr>
            <w:tcW w:w="1984" w:type="dxa"/>
          </w:tcPr>
          <w:p>
            <w:pPr>
              <w:pStyle w:val="Bezproreda"/>
              <w:spacing w:line="276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-1.289.440,96 kn  171.138,22 </w:t>
            </w:r>
            <w:proofErr w:type="spellStart"/>
            <w:r>
              <w:rPr>
                <w:rFonts w:cstheme="minorHAnsi"/>
                <w:sz w:val="20"/>
                <w:szCs w:val="20"/>
              </w:rPr>
              <w:t>eur</w:t>
            </w:r>
            <w:proofErr w:type="spellEnd"/>
          </w:p>
        </w:tc>
      </w:tr>
    </w:tbl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Na dan 31.12.2021. godine, manjak prihoda i primitaka za pokriće u sljedećem razdoblju iznosio je  168.539,67 eura. </w:t>
      </w: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Na dan 30.09.2022. godine manjak prihoda i primitaka za pokriće u sljedećem razdoblju u iznosu od 171.138,22 eura sastoji se od  prenesenog manjka prihoda i primitaka iz 2021. godine u iznosu 168.539,67 eura te manjka prihoda i primitaka za pokriće u sljedećem razdoblju u iznosu </w:t>
      </w:r>
      <w:r>
        <w:rPr>
          <w:rFonts w:cstheme="minorHAnsi"/>
          <w:sz w:val="20"/>
          <w:szCs w:val="20"/>
        </w:rPr>
        <w:t>-2.598,55 eur</w:t>
      </w:r>
      <w:r>
        <w:rPr>
          <w:rFonts w:cstheme="minorHAnsi"/>
        </w:rPr>
        <w:t>a ostvarenih u prvih devet mjeseci 2022. godine.</w:t>
      </w: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Obzirom na ostvarenje iz 2021. godine, kao i ostvarenje u prvih devet mjeseci iz 2022. godine, očekuje se manjak prihoda na kraju godine. U razdoblju od listopada do prosinca 2022. godine očekuje se povećanje prihoda radi naplate komunalne naknade za stambeni i poslovni prostor kojoj je dospijeće u studenom te ostvarenje prihoda od pomoći kojima se sufinanciranju projekti asfaltiranje nerazvrstanih cesta na području Općine Stubičke Toplice i sanacija klizišta u Gundulićevoj ulici. Prema tome, u razdoblju do kraja godine očekivano je smanjenje manjka. Stoga je realan nastavak smanjenja manjka prihoda i primitaka do kraja 2022. godine na razinu od 132.730,00 eura, kako je navedeno u članku 1. ove Odluke. </w:t>
      </w:r>
    </w:p>
    <w:p>
      <w:pPr>
        <w:pStyle w:val="Bezproreda"/>
        <w:spacing w:line="276" w:lineRule="auto"/>
        <w:jc w:val="center"/>
        <w:rPr>
          <w:rFonts w:cstheme="minorHAnsi"/>
          <w:b/>
        </w:rPr>
      </w:pPr>
    </w:p>
    <w:p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Članak 3.</w:t>
      </w:r>
    </w:p>
    <w:p>
      <w:pPr>
        <w:pStyle w:val="Bezproreda"/>
        <w:spacing w:line="276" w:lineRule="auto"/>
        <w:ind w:firstLine="708"/>
        <w:rPr>
          <w:rFonts w:cstheme="minorHAnsi"/>
        </w:rPr>
      </w:pPr>
      <w:r>
        <w:rPr>
          <w:rFonts w:cstheme="minorHAnsi"/>
        </w:rPr>
        <w:t xml:space="preserve">U proračunu Općine Stubičke Toplice za 2023. godinu i projekcijama za 2024. i 2025. godinu planirat će se pokriće  manjka Općine Stubičke Toplice iz članka 1. ove Odluke iz prihoda poslovanja prema sljedećoj dinamici: </w:t>
      </w:r>
    </w:p>
    <w:p>
      <w:pPr>
        <w:pStyle w:val="Bezproreda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2023. godina – 39.820,00 eura</w:t>
      </w:r>
    </w:p>
    <w:p>
      <w:pPr>
        <w:pStyle w:val="Bezproreda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2024. godina – 39.820,00 eura</w:t>
      </w:r>
    </w:p>
    <w:p>
      <w:pPr>
        <w:pStyle w:val="Bezproreda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2025. godina – 53.090,00 eura</w:t>
      </w:r>
    </w:p>
    <w:p>
      <w:pPr>
        <w:pStyle w:val="Bezproreda"/>
        <w:spacing w:line="276" w:lineRule="auto"/>
        <w:rPr>
          <w:rFonts w:cstheme="minorHAnsi"/>
        </w:rPr>
      </w:pPr>
    </w:p>
    <w:p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Članak 4.</w:t>
      </w: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U svrhu uravnoteženja proračuna, nakon uključivanja dijela projiciranog proračunskog manjka, kao i nastavka pružanja javnih usluga zadovoljavajuće kvalitete, nastavit će se s poduzimanjem svih mjera za pravodobno prikupljanje i ostvarenje proračunskih prihoda, uz maksimalno poštivanje načela ekonomičnosti i učinkovitosti prilikom trošenja proračunskih sredstava, a kako bi ostvareni prihodi bili dostatni za pokriće prenesenog manjka te rashoda i izdataka u skladu s definiranom dinamikom. </w:t>
      </w: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Članak 5.</w:t>
      </w: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Analiza i ocjena postojećeg financijskog stanja s prijedlogom mjera za otklanjanje uzroka negativnog poslovanja, mjerama za stabilno poslovanje i akcijskim planom provedbe navedenih mjera čine prilog ove Odluke i njezin su sastavni dio.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Članak 6.</w:t>
      </w: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 Prijedlog Odluke o pokriću planiranog manjka iz prethodne godine upućuje se Općinskom vijeću na donošenje.</w:t>
      </w: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>
      <w:pPr>
        <w:pStyle w:val="Bezproreda"/>
        <w:spacing w:line="276" w:lineRule="auto"/>
        <w:jc w:val="center"/>
        <w:rPr>
          <w:rFonts w:cstheme="minorHAnsi"/>
        </w:rPr>
      </w:pPr>
      <w:r>
        <w:rPr>
          <w:rFonts w:cstheme="minorHAnsi"/>
        </w:rPr>
        <w:t xml:space="preserve"> </w:t>
      </w:r>
    </w:p>
    <w:p>
      <w:pPr>
        <w:pStyle w:val="Bezproreda"/>
        <w:spacing w:line="276" w:lineRule="auto"/>
        <w:ind w:left="4248"/>
        <w:jc w:val="center"/>
        <w:rPr>
          <w:rFonts w:cstheme="minorHAnsi"/>
        </w:rPr>
      </w:pPr>
      <w:r>
        <w:rPr>
          <w:rFonts w:cstheme="minorHAnsi"/>
        </w:rPr>
        <w:t>Općinski načelnik</w:t>
      </w:r>
    </w:p>
    <w:p>
      <w:pPr>
        <w:pStyle w:val="Bezproreda"/>
        <w:spacing w:line="276" w:lineRule="auto"/>
        <w:ind w:left="4248"/>
        <w:jc w:val="center"/>
        <w:rPr>
          <w:rFonts w:cstheme="minorHAnsi"/>
        </w:rPr>
      </w:pPr>
      <w:r>
        <w:rPr>
          <w:rFonts w:cstheme="minorHAnsi"/>
        </w:rPr>
        <w:t xml:space="preserve">  Josip Beljak, dipl. ing. </w:t>
      </w:r>
      <w:proofErr w:type="spellStart"/>
      <w:r>
        <w:rPr>
          <w:rFonts w:cstheme="minorHAnsi"/>
        </w:rPr>
        <w:t>agr</w:t>
      </w:r>
      <w:proofErr w:type="spellEnd"/>
      <w:r>
        <w:rPr>
          <w:rFonts w:cstheme="minorHAnsi"/>
        </w:rPr>
        <w:t>.</w:t>
      </w:r>
    </w:p>
    <w:p>
      <w:pPr>
        <w:pStyle w:val="Bezproreda"/>
        <w:spacing w:line="276" w:lineRule="auto"/>
        <w:rPr>
          <w:rFonts w:cstheme="minorHAnsi"/>
        </w:rPr>
      </w:pPr>
    </w:p>
    <w:p>
      <w:pPr>
        <w:pStyle w:val="Bezproreda"/>
        <w:spacing w:line="276" w:lineRule="auto"/>
        <w:ind w:left="708"/>
        <w:rPr>
          <w:rFonts w:cstheme="minorHAnsi"/>
          <w:color w:val="FF0000"/>
        </w:rPr>
      </w:pPr>
    </w:p>
    <w:p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sectPr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1659F"/>
    <w:multiLevelType w:val="hybridMultilevel"/>
    <w:tmpl w:val="7E9E166A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72750336">
    <w:abstractNumId w:val="0"/>
  </w:num>
  <w:num w:numId="2" w16cid:durableId="1094206875">
    <w:abstractNumId w:val="2"/>
  </w:num>
  <w:num w:numId="3" w16cid:durableId="1071658259">
    <w:abstractNumId w:val="1"/>
  </w:num>
  <w:num w:numId="4" w16cid:durableId="7622164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D10680-6327-4277-94DE-161237E3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0C7E3-A030-4F20-B0FC-17A41E771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3</Pages>
  <Words>670</Words>
  <Characters>3823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26</cp:revision>
  <cp:lastPrinted>2022-11-14T08:47:00Z</cp:lastPrinted>
  <dcterms:created xsi:type="dcterms:W3CDTF">2019-10-23T09:12:00Z</dcterms:created>
  <dcterms:modified xsi:type="dcterms:W3CDTF">2022-11-14T08:47:00Z</dcterms:modified>
</cp:coreProperties>
</file>