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C551" w14:textId="4ED4AF85" w:rsidR="00FE7A76" w:rsidRPr="00766B3E" w:rsidRDefault="00FE7A76" w:rsidP="00C4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17.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stavka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. Zakona o socijalnoj skrbi (Narodne novine 18/22 i 46/22) i članka 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25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. točke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16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Statuta Općine Stubičke Toplice (Službeni glasnik Krapinsko-zagorske županije br. 16/09, 9/13, 15/18 i 7/21), Općinsko vijeće Općine Stubičke Toplice na svojoj __. sjednici, održanoj dana _________ 2022. godine donijelo je sljedeću</w:t>
      </w:r>
    </w:p>
    <w:p w14:paraId="1AC871DF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16C52964" w14:textId="77777777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ODLUKU</w:t>
      </w:r>
    </w:p>
    <w:p w14:paraId="24D1AFB5" w14:textId="683DD0A4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 socijalnoj skrbi</w:t>
      </w:r>
      <w:r w:rsidR="008037F6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na području Općine Stubičke Toplice</w:t>
      </w:r>
    </w:p>
    <w:p w14:paraId="1B4E6615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29AEF75E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I. OPĆE ODREDBE</w:t>
      </w:r>
    </w:p>
    <w:p w14:paraId="38548C6B" w14:textId="77777777" w:rsidR="00FE7A76" w:rsidRPr="00766B3E" w:rsidRDefault="00FE7A76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1E9BB259" w14:textId="77777777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1.</w:t>
      </w:r>
    </w:p>
    <w:p w14:paraId="1E5167D1" w14:textId="1D886033" w:rsidR="00FE7A76" w:rsidRPr="00766B3E" w:rsidRDefault="00FE7A76" w:rsidP="008B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Ovom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dlukom utvrđuju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se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novčane naknade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koje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osigurava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Općina Stubičke Toplice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, te uvjeti i postupak njihova ostvarivanja.</w:t>
      </w:r>
    </w:p>
    <w:p w14:paraId="340873B3" w14:textId="77777777" w:rsidR="00FE7A76" w:rsidRPr="00766B3E" w:rsidRDefault="00FE7A76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434B6B66" w14:textId="77777777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2.</w:t>
      </w:r>
    </w:p>
    <w:p w14:paraId="7C2AAE88" w14:textId="3F693562" w:rsidR="00FE7A76" w:rsidRPr="00766B3E" w:rsidRDefault="00FE7A76" w:rsidP="001C6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 Izrazi koji se koriste u ovoj </w:t>
      </w:r>
      <w:r w:rsidR="008037F6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dluci, a imaju rodno značenje, odnose se jednako na muški i ženski rod.</w:t>
      </w:r>
    </w:p>
    <w:p w14:paraId="0C768807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A4D2852" w14:textId="77777777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3.</w:t>
      </w:r>
    </w:p>
    <w:p w14:paraId="06432C83" w14:textId="3A8A76E9" w:rsidR="00FE7A76" w:rsidRPr="00766B3E" w:rsidRDefault="0011321E" w:rsidP="0011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Prava iz socijalne skrbi utvrđena ovom Odlukom mogu ostvariti hrvatski državljani s prebivalištem na području Općine Stubičke Toplice, </w:t>
      </w:r>
      <w:r w:rsidR="003937B4" w:rsidRPr="00766B3E">
        <w:rPr>
          <w:rFonts w:ascii="Times New Roman" w:eastAsia="Times New Roman" w:hAnsi="Times New Roman" w:cs="Times New Roman"/>
          <w:color w:val="000000"/>
          <w:lang w:eastAsia="hr-HR"/>
        </w:rPr>
        <w:t>zatim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stranci sa stalnim boravkom, privremenim i dugotrajnim</w:t>
      </w:r>
      <w:r w:rsidR="00466539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boravištem na području Općine Stubičke Toplice</w:t>
      </w:r>
      <w:r w:rsidR="003937B4" w:rsidRPr="00766B3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te osobe bez državljanstva s privremenim i stalnim boravkom i</w:t>
      </w:r>
      <w:r w:rsidR="003937B4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dugotrajnim boravištem na području </w:t>
      </w:r>
      <w:r w:rsidR="003937B4" w:rsidRPr="00766B3E">
        <w:rPr>
          <w:rFonts w:ascii="Times New Roman" w:eastAsia="Times New Roman" w:hAnsi="Times New Roman" w:cs="Times New Roman"/>
          <w:color w:val="000000"/>
          <w:lang w:eastAsia="hr-HR"/>
        </w:rPr>
        <w:t>Općine Stubičke Toplice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2CA4FE2B" w14:textId="77777777" w:rsidR="003937B4" w:rsidRPr="00766B3E" w:rsidRDefault="003937B4" w:rsidP="0011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0F5B41" w14:textId="58E4F40D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II. NOVČANE NAKNADE</w:t>
      </w:r>
    </w:p>
    <w:p w14:paraId="1A2CB943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40CC015A" w14:textId="77777777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4.</w:t>
      </w:r>
    </w:p>
    <w:p w14:paraId="1885BEC3" w14:textId="5247D592" w:rsidR="00FE7A76" w:rsidRPr="00766B3E" w:rsidRDefault="00FE7A76" w:rsidP="008B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 Novčane naknade koje osigurava </w:t>
      </w:r>
      <w:r w:rsidR="0011411E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Općina Stubičke Toplice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su:</w:t>
      </w:r>
    </w:p>
    <w:p w14:paraId="1CCAA6D1" w14:textId="2E42BF10" w:rsidR="00FE7A76" w:rsidRPr="00766B3E" w:rsidRDefault="00FE7A76" w:rsidP="001C6D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naknada za troškove stanovanja</w:t>
      </w:r>
      <w:r w:rsidR="001C6DAE" w:rsidRPr="00766B3E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1F2FFC98" w14:textId="2D80210C" w:rsidR="0011411E" w:rsidRPr="00766B3E" w:rsidRDefault="0011411E" w:rsidP="001C6D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jednokratna naknada</w:t>
      </w:r>
      <w:r w:rsidR="001C6DAE" w:rsidRPr="00766B3E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1E5AD952" w14:textId="4D12F6BD" w:rsidR="001C6DAE" w:rsidRPr="00766B3E" w:rsidRDefault="0011411E" w:rsidP="001C6D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naknada za pogrebne troškove</w:t>
      </w:r>
      <w:r w:rsidR="001C6DAE" w:rsidRPr="00766B3E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0E7F8873" w14:textId="210D39F8" w:rsidR="00FE7A76" w:rsidRPr="00766B3E" w:rsidRDefault="00FE7A76" w:rsidP="001C6D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pomoć u obiteljskim paketima</w:t>
      </w:r>
      <w:r w:rsidR="001C6DAE"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76FD4F7A" w14:textId="77777777" w:rsidR="001C6DAE" w:rsidRPr="00766B3E" w:rsidRDefault="001C6DAE" w:rsidP="001C6DAE">
      <w:pPr>
        <w:shd w:val="clear" w:color="auto" w:fill="FFFFFF"/>
        <w:spacing w:after="0" w:line="240" w:lineRule="auto"/>
        <w:ind w:left="1077" w:hanging="17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2B1BE8E" w14:textId="64A9FCDD" w:rsidR="00FE7A76" w:rsidRPr="00766B3E" w:rsidRDefault="00FE7A76" w:rsidP="004F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5.</w:t>
      </w:r>
    </w:p>
    <w:p w14:paraId="37E8246E" w14:textId="3B0ADAFC" w:rsidR="00FE7A76" w:rsidRPr="00766B3E" w:rsidRDefault="001C6DAE" w:rsidP="008B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Sredstva za ostvarivanje naknada propisanih ovom Odlukom osiguravaju se u proračunu Općine Stubičke Toplice.</w:t>
      </w:r>
    </w:p>
    <w:p w14:paraId="2A7FCAF7" w14:textId="362B59FD" w:rsidR="00693347" w:rsidRPr="00766B3E" w:rsidRDefault="00693347" w:rsidP="008B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Iznimno </w:t>
      </w:r>
      <w:bookmarkStart w:id="0" w:name="_Hlk114642032"/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od stavka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ovoga članka</w:t>
      </w:r>
      <w:bookmarkEnd w:id="0"/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, dio troškova stanovanja koji se odnosi na troškove ogrjeva korisnika koji se griju na drva osigurava se iz sredstava državnog proračuna.</w:t>
      </w:r>
    </w:p>
    <w:p w14:paraId="2EDDA3F2" w14:textId="77777777" w:rsidR="001C6DAE" w:rsidRPr="00766B3E" w:rsidRDefault="001C6DAE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DEA6BDC" w14:textId="7D728ECF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6.</w:t>
      </w:r>
    </w:p>
    <w:p w14:paraId="6E3D73D7" w14:textId="251145DF" w:rsidR="00FE7A76" w:rsidRPr="00766B3E" w:rsidRDefault="00FE7A76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Prava socijalne skrbi utvrđena ovom </w:t>
      </w:r>
      <w:r w:rsidR="001C6DAE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dlukom ne mogu se prenositi na drugu osobu niti nasljeđivati.</w:t>
      </w:r>
    </w:p>
    <w:p w14:paraId="4691FA4A" w14:textId="407FE541" w:rsidR="00FE7A76" w:rsidRPr="00766B3E" w:rsidRDefault="00FE7A76" w:rsidP="001C6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Korisnik može istodobno ostvariti više pojedinačnih prava socijalne skrbi iz ove odluke, osim ako ovom </w:t>
      </w:r>
      <w:r w:rsidR="001C6DAE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dlukom nije drugačije određeno.</w:t>
      </w:r>
    </w:p>
    <w:p w14:paraId="0BA0F290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8862979" w14:textId="058AB74C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III. UVJETI OSTVARIVANJA NOVČANIH NAKNADA </w:t>
      </w:r>
    </w:p>
    <w:p w14:paraId="0DF1D26A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4922B9E6" w14:textId="27DA3DA6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NAKNADA ZA TROŠKOVE STANOVANJA</w:t>
      </w:r>
    </w:p>
    <w:p w14:paraId="7A7BCED6" w14:textId="7B925EA4" w:rsidR="0011411E" w:rsidRPr="00766B3E" w:rsidRDefault="0011411E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945B164" w14:textId="3BFCA296" w:rsidR="001C6DAE" w:rsidRPr="00766B3E" w:rsidRDefault="001C6DAE" w:rsidP="001C6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</w:t>
      </w:r>
      <w:r w:rsidR="00D33EC1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7.</w:t>
      </w:r>
    </w:p>
    <w:p w14:paraId="5B07EA3F" w14:textId="1DEFF1B3" w:rsidR="0011411E" w:rsidRPr="00766B3E" w:rsidRDefault="0011411E" w:rsidP="0011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Pravo na naknadu za troškove stanovanja priznaje se </w:t>
      </w:r>
      <w:r w:rsidR="002779E1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samcu odnosno kućanstvu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korisniku zajamčene minimalne naknade, </w:t>
      </w:r>
      <w:r w:rsidR="0011321E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koji ima prebivalište na području Općine Stubičke Toplice,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osim beskućniku koji se nalazi u prenoćištu, prihvatilištu ili mu je priznata usluga smještaja u organiziranom stanovanju, žrtvi nasilja u obitelji i žrtvi trgovanja ljudima kojoj je priznata usluga smještaja u kriznim situacijama.</w:t>
      </w:r>
    </w:p>
    <w:p w14:paraId="2AA6112E" w14:textId="7F54A0D7" w:rsidR="0011411E" w:rsidRPr="00766B3E" w:rsidRDefault="0011411E" w:rsidP="0011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Troškovi stanovanja odnose se na najamninu, komunalne naknade, troškove grijanja, </w:t>
      </w:r>
      <w:bookmarkStart w:id="1" w:name="_Hlk114667002"/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vodne usluge </w:t>
      </w:r>
      <w:bookmarkEnd w:id="1"/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te troškova koji su nastali zbog radova na povećanju energetske učinkovitosti zgrade.</w:t>
      </w:r>
    </w:p>
    <w:p w14:paraId="6CAB6651" w14:textId="77777777" w:rsidR="00854797" w:rsidRPr="00766B3E" w:rsidRDefault="00854797" w:rsidP="0011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28772FB" w14:textId="2D59E736" w:rsidR="0011411E" w:rsidRPr="00766B3E" w:rsidRDefault="0011411E" w:rsidP="001C6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lastRenderedPageBreak/>
        <w:t xml:space="preserve">Članak </w:t>
      </w:r>
      <w:r w:rsidR="00D33EC1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8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7E8A8EA9" w14:textId="02967546" w:rsidR="0011411E" w:rsidRPr="00766B3E" w:rsidRDefault="0011411E" w:rsidP="0011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Pravo na naknadu za troškove stanovanja prizna</w:t>
      </w:r>
      <w:r w:rsidR="002779E1" w:rsidRPr="00766B3E">
        <w:rPr>
          <w:rFonts w:ascii="Times New Roman" w:eastAsia="Times New Roman" w:hAnsi="Times New Roman" w:cs="Times New Roman"/>
          <w:color w:val="000000"/>
          <w:lang w:eastAsia="hr-HR"/>
        </w:rPr>
        <w:t>je se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u visini od 3</w:t>
      </w:r>
      <w:r w:rsidR="00FB13E7" w:rsidRPr="00766B3E">
        <w:rPr>
          <w:rFonts w:ascii="Times New Roman" w:eastAsia="Times New Roman" w:hAnsi="Times New Roman" w:cs="Times New Roman"/>
          <w:color w:val="000000"/>
          <w:lang w:eastAsia="hr-HR"/>
        </w:rPr>
        <w:t>0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% iznosa zajamčene minimalne naknade priznate samcu odnosno kućanstvu.</w:t>
      </w:r>
    </w:p>
    <w:p w14:paraId="3DBCBE74" w14:textId="611DA085" w:rsidR="0011411E" w:rsidRPr="00766B3E" w:rsidRDefault="0011411E" w:rsidP="0011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Ako su troškovi stanovanja manji od 30% iznosa zajamčene minimalne naknade, pravo na naknadu za troškove stanovanja priznaje se u iznosu stvarnih troškova stanovanja.</w:t>
      </w:r>
    </w:p>
    <w:p w14:paraId="0CE33CF7" w14:textId="77777777" w:rsidR="0011411E" w:rsidRPr="00766B3E" w:rsidRDefault="0011411E" w:rsidP="0011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hr-HR"/>
        </w:rPr>
      </w:pPr>
    </w:p>
    <w:p w14:paraId="15E5D0FB" w14:textId="6D07D3E9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9.</w:t>
      </w:r>
    </w:p>
    <w:p w14:paraId="6B99CD81" w14:textId="168717AC" w:rsidR="009B0C4D" w:rsidRPr="00766B3E" w:rsidRDefault="00FE7A76" w:rsidP="0021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2" w:name="_Hlk109978260"/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Naknada za troškove stanovanj</w:t>
      </w:r>
      <w:bookmarkEnd w:id="2"/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a </w:t>
      </w:r>
      <w:r w:rsidR="009B0C4D" w:rsidRPr="00766B3E">
        <w:rPr>
          <w:rFonts w:ascii="Times New Roman" w:eastAsia="Times New Roman" w:hAnsi="Times New Roman" w:cs="Times New Roman"/>
          <w:color w:val="000000"/>
          <w:lang w:eastAsia="hr-HR"/>
        </w:rPr>
        <w:t>isplaćuje se izravno korisniku</w:t>
      </w:r>
      <w:r w:rsidR="006A3CC3"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7A3D21D" w14:textId="30C56956" w:rsidR="006A3CC3" w:rsidRPr="00766B3E" w:rsidRDefault="006A3CC3" w:rsidP="0021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Korisnik je dužan svakog mjeseca do 15-og dana u mjesecu dostaviti Jedinstvenom upravnom odjelu Općine Stubičke Toplice račune za režijske troškove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za prethodni mjesec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za koje mu je priznato pravo na naknadu za troškove stanovanja.</w:t>
      </w:r>
    </w:p>
    <w:p w14:paraId="4415E766" w14:textId="0F4AA0A5" w:rsidR="006A3CC3" w:rsidRPr="00766B3E" w:rsidRDefault="006A3CC3" w:rsidP="0021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Iznimno od stavka 1. ovoga članka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766B3E">
        <w:rPr>
          <w:rFonts w:ascii="Times New Roman" w:hAnsi="Times New Roman" w:cs="Times New Roman"/>
        </w:rPr>
        <w:t xml:space="preserve">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Općina Stubičke Toplice</w:t>
      </w:r>
      <w:r w:rsidRPr="00766B3E">
        <w:rPr>
          <w:rFonts w:ascii="Times New Roman" w:hAnsi="Times New Roman" w:cs="Times New Roman"/>
        </w:rPr>
        <w:t xml:space="preserve"> platit će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djelomično ili u cijelosti račun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vodne usluge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za one korisnike koji su korisnici lokalnog vodovoda Sljeme-Pila-Strmec Stubički, kojim upravlja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Općina Stubičke Toplice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A221F7D" w14:textId="734BF57E" w:rsidR="006A3CC3" w:rsidRPr="00766B3E" w:rsidRDefault="006A3CC3" w:rsidP="0021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79464C2E" w14:textId="67B2DE33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</w:t>
      </w:r>
      <w:r w:rsidR="00D33EC1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0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4AE85D66" w14:textId="3EDA3751" w:rsidR="000F12BA" w:rsidRPr="00766B3E" w:rsidRDefault="004F01F4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K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orisnik ostvaruje pravo na naknadu iz članka </w:t>
      </w:r>
      <w:r w:rsidR="0021103D" w:rsidRPr="00766B3E"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. ove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dluke </w:t>
      </w:r>
      <w:r w:rsidR="00EE2E7B" w:rsidRPr="00766B3E">
        <w:rPr>
          <w:rFonts w:ascii="Times New Roman" w:eastAsia="Times New Roman" w:hAnsi="Times New Roman" w:cs="Times New Roman"/>
          <w:color w:val="000000"/>
          <w:lang w:eastAsia="hr-HR"/>
        </w:rPr>
        <w:t>s danom podnošenja urednog zahtjeva ili pokretanja postupka po službenoj dužnosti.</w:t>
      </w:r>
    </w:p>
    <w:p w14:paraId="55C7594C" w14:textId="4D28B5DC" w:rsidR="00E5680E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7CD49C0F" w14:textId="61200AB8" w:rsidR="00E5680E" w:rsidRPr="00766B3E" w:rsidRDefault="00E5680E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JEDNOKRATNA NAKNADA</w:t>
      </w:r>
    </w:p>
    <w:p w14:paraId="25481787" w14:textId="59BB51FC" w:rsidR="0021103D" w:rsidRPr="00766B3E" w:rsidRDefault="0021103D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2451661" w14:textId="7F82B661" w:rsidR="0021103D" w:rsidRPr="00766B3E" w:rsidRDefault="0021103D" w:rsidP="0021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11.</w:t>
      </w:r>
    </w:p>
    <w:p w14:paraId="10E0A782" w14:textId="65A410C1" w:rsidR="00E5680E" w:rsidRPr="00766B3E" w:rsidRDefault="00E5680E" w:rsidP="0021103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6B3E">
        <w:rPr>
          <w:sz w:val="22"/>
          <w:szCs w:val="22"/>
        </w:rPr>
        <w:t>Pravo na jednokratnu naknadu priznaje se samcu ili kućanstvu koje zbog podmirenja izvanrednih troškova nastalih zbog trenutačnih životnih okolnosti</w:t>
      </w:r>
      <w:r w:rsidR="00B965E1" w:rsidRPr="00766B3E">
        <w:rPr>
          <w:sz w:val="22"/>
          <w:szCs w:val="22"/>
        </w:rPr>
        <w:t xml:space="preserve"> nastalih uslijed trenutnih životnih okolnosti na koje ne mogu utjecati </w:t>
      </w:r>
      <w:r w:rsidRPr="00766B3E">
        <w:rPr>
          <w:sz w:val="22"/>
          <w:szCs w:val="22"/>
        </w:rPr>
        <w:t>(rođenja ili obrazovanja djeteta, teške bolesti, dugotrajnog liječenja ili smrti člana obitelji, element</w:t>
      </w:r>
      <w:r w:rsidR="002B3711" w:rsidRPr="00766B3E">
        <w:rPr>
          <w:sz w:val="22"/>
          <w:szCs w:val="22"/>
        </w:rPr>
        <w:t>a</w:t>
      </w:r>
      <w:r w:rsidRPr="00766B3E">
        <w:rPr>
          <w:sz w:val="22"/>
          <w:szCs w:val="22"/>
        </w:rPr>
        <w:t>rne nepogode i slično) nije u mogućnosti podmiriti osnovne životne potrebe.</w:t>
      </w:r>
    </w:p>
    <w:p w14:paraId="245CCE12" w14:textId="108D0A40" w:rsidR="0011321E" w:rsidRPr="00766B3E" w:rsidRDefault="0011321E" w:rsidP="006A3CC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6B3E">
        <w:rPr>
          <w:sz w:val="22"/>
          <w:szCs w:val="22"/>
        </w:rPr>
        <w:t xml:space="preserve">Jednokratna naknada prema ovoj Odluci ne može se ostvariti po osnovi </w:t>
      </w:r>
      <w:r w:rsidR="0021103D" w:rsidRPr="00766B3E">
        <w:rPr>
          <w:sz w:val="22"/>
          <w:szCs w:val="22"/>
        </w:rPr>
        <w:t xml:space="preserve">postojanja </w:t>
      </w:r>
      <w:r w:rsidRPr="00766B3E">
        <w:rPr>
          <w:sz w:val="22"/>
          <w:szCs w:val="22"/>
        </w:rPr>
        <w:t xml:space="preserve">dugovanja za režijske troškove, </w:t>
      </w:r>
      <w:r w:rsidR="0021103D" w:rsidRPr="00766B3E">
        <w:rPr>
          <w:sz w:val="22"/>
          <w:szCs w:val="22"/>
        </w:rPr>
        <w:t xml:space="preserve">račune za kreditne kartice, </w:t>
      </w:r>
      <w:r w:rsidRPr="00766B3E">
        <w:rPr>
          <w:sz w:val="22"/>
          <w:szCs w:val="22"/>
        </w:rPr>
        <w:t>troškove podmirenja kredita</w:t>
      </w:r>
      <w:r w:rsidR="0021103D" w:rsidRPr="00766B3E">
        <w:rPr>
          <w:sz w:val="22"/>
          <w:szCs w:val="22"/>
        </w:rPr>
        <w:t xml:space="preserve">, </w:t>
      </w:r>
      <w:r w:rsidRPr="00766B3E">
        <w:rPr>
          <w:sz w:val="22"/>
          <w:szCs w:val="22"/>
        </w:rPr>
        <w:t>te za troškove proizašle iz prekršajne ili kaznene odgovornosti podnositelja zahtjeva</w:t>
      </w:r>
      <w:r w:rsidR="0021103D" w:rsidRPr="00766B3E">
        <w:rPr>
          <w:sz w:val="22"/>
          <w:szCs w:val="22"/>
        </w:rPr>
        <w:t>.</w:t>
      </w:r>
    </w:p>
    <w:p w14:paraId="0DCEF186" w14:textId="77777777" w:rsidR="006A3CC3" w:rsidRPr="00766B3E" w:rsidRDefault="006A3CC3" w:rsidP="006A3CC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AA7A1E3" w14:textId="20AE277E" w:rsidR="00E5680E" w:rsidRPr="00766B3E" w:rsidRDefault="00E5680E" w:rsidP="0021103D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66B3E">
        <w:rPr>
          <w:b/>
          <w:bCs/>
          <w:sz w:val="22"/>
          <w:szCs w:val="22"/>
        </w:rPr>
        <w:t xml:space="preserve">Članak </w:t>
      </w:r>
      <w:r w:rsidR="0021103D" w:rsidRPr="00766B3E">
        <w:rPr>
          <w:b/>
          <w:bCs/>
          <w:sz w:val="22"/>
          <w:szCs w:val="22"/>
        </w:rPr>
        <w:t>12</w:t>
      </w:r>
      <w:r w:rsidRPr="00766B3E">
        <w:rPr>
          <w:b/>
          <w:bCs/>
          <w:sz w:val="22"/>
          <w:szCs w:val="22"/>
        </w:rPr>
        <w:t>.</w:t>
      </w:r>
    </w:p>
    <w:p w14:paraId="0BFA6858" w14:textId="7344020F" w:rsidR="00E5680E" w:rsidRPr="00766B3E" w:rsidRDefault="00E5680E" w:rsidP="0021103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6B3E">
        <w:rPr>
          <w:sz w:val="22"/>
          <w:szCs w:val="22"/>
        </w:rPr>
        <w:t xml:space="preserve">Ukupan iznos priznatih jednokratnih naknada u jednoj kalendarskoj godini može iznositi najviše </w:t>
      </w:r>
      <w:r w:rsidR="009B0C4D" w:rsidRPr="00766B3E">
        <w:rPr>
          <w:sz w:val="22"/>
          <w:szCs w:val="22"/>
        </w:rPr>
        <w:t>2</w:t>
      </w:r>
      <w:r w:rsidR="002B3711" w:rsidRPr="00766B3E">
        <w:rPr>
          <w:sz w:val="22"/>
          <w:szCs w:val="22"/>
        </w:rPr>
        <w:t>.</w:t>
      </w:r>
      <w:r w:rsidR="009B0C4D" w:rsidRPr="00766B3E">
        <w:rPr>
          <w:sz w:val="22"/>
          <w:szCs w:val="22"/>
        </w:rPr>
        <w:t>5</w:t>
      </w:r>
      <w:r w:rsidR="002B3711" w:rsidRPr="00766B3E">
        <w:rPr>
          <w:sz w:val="22"/>
          <w:szCs w:val="22"/>
        </w:rPr>
        <w:t>00,00 kuna</w:t>
      </w:r>
      <w:r w:rsidRPr="00766B3E">
        <w:rPr>
          <w:sz w:val="22"/>
          <w:szCs w:val="22"/>
        </w:rPr>
        <w:t xml:space="preserve"> za samca odnosno </w:t>
      </w:r>
      <w:r w:rsidR="009B0C4D" w:rsidRPr="00766B3E">
        <w:rPr>
          <w:sz w:val="22"/>
          <w:szCs w:val="22"/>
        </w:rPr>
        <w:t>3</w:t>
      </w:r>
      <w:r w:rsidR="002B3711" w:rsidRPr="00766B3E">
        <w:rPr>
          <w:sz w:val="22"/>
          <w:szCs w:val="22"/>
        </w:rPr>
        <w:t>.</w:t>
      </w:r>
      <w:r w:rsidR="009B0C4D" w:rsidRPr="00766B3E">
        <w:rPr>
          <w:sz w:val="22"/>
          <w:szCs w:val="22"/>
        </w:rPr>
        <w:t>5</w:t>
      </w:r>
      <w:r w:rsidRPr="00766B3E">
        <w:rPr>
          <w:sz w:val="22"/>
          <w:szCs w:val="22"/>
        </w:rPr>
        <w:t>00</w:t>
      </w:r>
      <w:r w:rsidR="002B3711" w:rsidRPr="00766B3E">
        <w:rPr>
          <w:sz w:val="22"/>
          <w:szCs w:val="22"/>
        </w:rPr>
        <w:t xml:space="preserve">,00 kuna </w:t>
      </w:r>
      <w:r w:rsidRPr="00766B3E">
        <w:rPr>
          <w:sz w:val="22"/>
          <w:szCs w:val="22"/>
        </w:rPr>
        <w:t>za kućanstvo.</w:t>
      </w:r>
    </w:p>
    <w:p w14:paraId="2081BA95" w14:textId="03F483AB" w:rsidR="00E5680E" w:rsidRPr="00766B3E" w:rsidRDefault="00E5680E" w:rsidP="0021103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6B3E">
        <w:rPr>
          <w:sz w:val="22"/>
          <w:szCs w:val="22"/>
        </w:rPr>
        <w:t>Jednokratna naknada može se isplatiti i u naravi ako se na temelju utvrđenih okolnosti ocijeni ili se može osnovano pretpostaviti da korisnik naknadu neće koristiti namjenski.</w:t>
      </w:r>
    </w:p>
    <w:p w14:paraId="566BDE75" w14:textId="77777777" w:rsidR="0021103D" w:rsidRPr="00766B3E" w:rsidRDefault="0021103D" w:rsidP="0021103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2EEDFB6A" w14:textId="3DEBA88C" w:rsidR="0021103D" w:rsidRPr="00766B3E" w:rsidRDefault="0021103D" w:rsidP="0021103D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66B3E">
        <w:rPr>
          <w:b/>
          <w:bCs/>
          <w:sz w:val="22"/>
          <w:szCs w:val="22"/>
        </w:rPr>
        <w:t>Članak 13.</w:t>
      </w:r>
    </w:p>
    <w:p w14:paraId="7ED37895" w14:textId="7C2C4C71" w:rsidR="0011321E" w:rsidRPr="00766B3E" w:rsidRDefault="0011321E" w:rsidP="0021103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6B3E">
        <w:rPr>
          <w:sz w:val="22"/>
          <w:szCs w:val="22"/>
        </w:rPr>
        <w:t>Jednokratna naknada ostvaruje se temeljem zahtjeva korisnika, uz obveznu dostavu dokumentacije kojom se dokazuje ispunjavanje uvjeta za ostvarenje prava na jednokratnu naknadu temeljem ove Odluke.</w:t>
      </w:r>
    </w:p>
    <w:p w14:paraId="61DC83CF" w14:textId="77777777" w:rsidR="009557A4" w:rsidRPr="00766B3E" w:rsidRDefault="009557A4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539D381" w14:textId="2DA9B048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POMOĆ U OBITELJSKIM PAKETIMA</w:t>
      </w:r>
    </w:p>
    <w:p w14:paraId="2673E9B6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47D9A988" w14:textId="5FAA31D5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21103D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14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47A01F64" w14:textId="6716D811" w:rsidR="005D0067" w:rsidRPr="00766B3E" w:rsidRDefault="00FE7A76" w:rsidP="00955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Pomoć u obiteljskim paketima ostvaruje </w:t>
      </w:r>
      <w:r w:rsidR="005D0067" w:rsidRPr="00766B3E">
        <w:rPr>
          <w:rFonts w:ascii="Times New Roman" w:eastAsia="Times New Roman" w:hAnsi="Times New Roman" w:cs="Times New Roman"/>
          <w:color w:val="000000"/>
          <w:lang w:eastAsia="hr-HR"/>
        </w:rPr>
        <w:t>samac odnosno kućanstv</w:t>
      </w:r>
      <w:r w:rsidR="00B71116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5D0067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korisnik naknade za troškove stanovanja.</w:t>
      </w:r>
    </w:p>
    <w:p w14:paraId="472A42CD" w14:textId="74CD177A" w:rsidR="005D0067" w:rsidRPr="00766B3E" w:rsidRDefault="00914DEC" w:rsidP="00A3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Pomoć u obiteljskim paketima ostvaruje samac odnosno kućanstvo koji su se zbog elementarne nepogode (potres, poplava, požar i drugo), zdravstvenog stanja, nezaposlenosti i drugih kriznih situacija našli u nepovoljnim životnim okolnostima, dok te okolnosti traju.</w:t>
      </w:r>
    </w:p>
    <w:p w14:paraId="667FE912" w14:textId="603284C1" w:rsidR="00914DEC" w:rsidRPr="00766B3E" w:rsidRDefault="00A32A45" w:rsidP="00A3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Korisnike pomoći u obiteljskim paketima utvrđuje općinski načelnik.</w:t>
      </w:r>
    </w:p>
    <w:p w14:paraId="038D5640" w14:textId="77777777" w:rsidR="00A32A45" w:rsidRPr="00766B3E" w:rsidRDefault="00A32A45" w:rsidP="00FE7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15AC9E1" w14:textId="68D19A30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21103D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15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7E526AB3" w14:textId="46A30251" w:rsidR="00FE7A76" w:rsidRPr="00766B3E" w:rsidRDefault="00FE7A76" w:rsidP="00A32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Pomoć u obiteljskim paketima ostvaruje se podjelom obiteljskih paketa koji sadrže: </w:t>
      </w:r>
      <w:r w:rsidR="005D0067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živežne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namirnice</w:t>
      </w:r>
      <w:r w:rsidR="005D0067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i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sredstva za održavanje osobne higijene.</w:t>
      </w:r>
    </w:p>
    <w:p w14:paraId="3AD44558" w14:textId="769CA9C6" w:rsidR="00FE7A76" w:rsidRPr="00766B3E" w:rsidRDefault="00A32A45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Obiteljski paketi dijele se dva puta godišnje: uoči blagdana Uskrsa i Božića.</w:t>
      </w:r>
    </w:p>
    <w:p w14:paraId="368BAF43" w14:textId="27CF7263" w:rsidR="008B5FFC" w:rsidRPr="00766B3E" w:rsidRDefault="008B5FFC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C63F9A9" w14:textId="6831EEF2" w:rsidR="008B5FFC" w:rsidRPr="00766B3E" w:rsidRDefault="008B5FFC" w:rsidP="008B5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</w:t>
      </w:r>
      <w:r w:rsidR="0021103D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16.</w:t>
      </w:r>
    </w:p>
    <w:p w14:paraId="089ADDDE" w14:textId="4874C5ED" w:rsidR="008B5FFC" w:rsidRPr="00766B3E" w:rsidRDefault="008B5FFC" w:rsidP="008B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Korisnici prava na pomoć u obiteljskim paketima mogu ostvariti, za svako dijete do 1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godina starosti, pomoć u prigodnim dječjim paketima povodom blagdana Svetog Nikole, sukladno proračunskim mogućnostima, o čemu odlučuje </w:t>
      </w:r>
      <w:r w:rsidR="00C11F33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općinski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načelnik.</w:t>
      </w:r>
    </w:p>
    <w:p w14:paraId="201D3147" w14:textId="77777777" w:rsidR="00A32A45" w:rsidRPr="00766B3E" w:rsidRDefault="00A32A45" w:rsidP="00FE7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1EE72FC" w14:textId="346C94DC" w:rsidR="00FE7A76" w:rsidRPr="00766B3E" w:rsidRDefault="00FE7A76" w:rsidP="001C6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PODMIRENJE POGREBNIH TROŠKOVA</w:t>
      </w:r>
    </w:p>
    <w:p w14:paraId="33BDE60B" w14:textId="77777777" w:rsidR="00FE7A76" w:rsidRPr="00766B3E" w:rsidRDefault="00FE7A76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172F0C31" w14:textId="310D416C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7F7FC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17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6024D753" w14:textId="130FF768" w:rsidR="00FE7A76" w:rsidRPr="00766B3E" w:rsidRDefault="00B71116" w:rsidP="00AB0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Općina </w:t>
      </w:r>
      <w:r w:rsidR="008116A3" w:rsidRPr="00766B3E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tubičke Toplice podmirit će pogrebne troškove umrlih osoba koje su u trenutku smrti imale prijavljeno prebivalište</w:t>
      </w:r>
      <w:r w:rsidRPr="00766B3E">
        <w:rPr>
          <w:rFonts w:ascii="Times New Roman" w:hAnsi="Times New Roman" w:cs="Times New Roman"/>
        </w:rPr>
        <w:t xml:space="preserve">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 području Općine Stubičke Toplice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pod uvjetom da </w:t>
      </w:r>
      <w:r w:rsidR="008116A3" w:rsidRPr="00766B3E">
        <w:rPr>
          <w:rFonts w:ascii="Times New Roman" w:eastAsia="Times New Roman" w:hAnsi="Times New Roman" w:cs="Times New Roman"/>
          <w:color w:val="000000"/>
          <w:lang w:eastAsia="hr-HR"/>
        </w:rPr>
        <w:t>te osobe nemaju članova uže obitelji niti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obveznika zakonskoga ili ugovornog uzdržavanja</w:t>
      </w:r>
      <w:r w:rsidR="008116A3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, te da 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>troškov</w:t>
      </w:r>
      <w:r w:rsidR="008116A3" w:rsidRPr="00766B3E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pogreba ne podmiruje nadležno tijelo sukladno </w:t>
      </w:r>
      <w:r w:rsidR="008116A3" w:rsidRPr="00766B3E">
        <w:rPr>
          <w:rFonts w:ascii="Times New Roman" w:eastAsia="Times New Roman" w:hAnsi="Times New Roman" w:cs="Times New Roman"/>
          <w:color w:val="000000"/>
          <w:lang w:eastAsia="hr-HR"/>
        </w:rPr>
        <w:t>posebnom zakonu</w:t>
      </w:r>
      <w:r w:rsidR="00AB0FC2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odnosno da 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>se troškovi pogreba ne mogu podmiriti na temelju članstva preminule osobe u udruzi za solidarnu posmrtnu pripomoć ili iz police osiguranja.</w:t>
      </w:r>
    </w:p>
    <w:p w14:paraId="00658537" w14:textId="23DE0547" w:rsidR="00FE7A76" w:rsidRPr="00766B3E" w:rsidRDefault="00FE7A76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hr-HR"/>
        </w:rPr>
      </w:pPr>
    </w:p>
    <w:p w14:paraId="249CC8EF" w14:textId="09B6EAA3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AB0FC2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18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6661D405" w14:textId="1386488B" w:rsidR="00FE7A76" w:rsidRPr="00766B3E" w:rsidRDefault="00FE7A76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Pogrebni troškovi</w:t>
      </w:r>
      <w:r w:rsidR="00AB0FC2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u smislu </w:t>
      </w:r>
      <w:r w:rsidR="00AB0FC2" w:rsidRPr="00766B3E">
        <w:rPr>
          <w:rFonts w:ascii="Times New Roman" w:eastAsia="Times New Roman" w:hAnsi="Times New Roman" w:cs="Times New Roman"/>
          <w:color w:val="000000"/>
          <w:lang w:eastAsia="hr-HR"/>
        </w:rPr>
        <w:t>članka 17. 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ve </w:t>
      </w:r>
      <w:r w:rsidR="00AB0FC2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dluke uključuju: prijevoz umrle osobe do groblja, opremanje minimalnom pogrebnom opremom</w:t>
      </w:r>
      <w:r w:rsidR="009B0C4D" w:rsidRPr="00766B3E">
        <w:rPr>
          <w:rFonts w:ascii="Times New Roman" w:eastAsia="Times New Roman" w:hAnsi="Times New Roman" w:cs="Times New Roman"/>
          <w:color w:val="000000"/>
          <w:lang w:eastAsia="hr-HR"/>
        </w:rPr>
        <w:t>, grobno mjesto ukoliko je potrebno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B0FC2" w:rsidRPr="00766B3E">
        <w:rPr>
          <w:rFonts w:ascii="Times New Roman" w:eastAsia="Times New Roman" w:hAnsi="Times New Roman" w:cs="Times New Roman"/>
          <w:color w:val="000000"/>
          <w:lang w:eastAsia="hr-HR"/>
        </w:rPr>
        <w:t>te uslugu ukopa.</w:t>
      </w:r>
    </w:p>
    <w:p w14:paraId="41C306C8" w14:textId="5D9881B3" w:rsidR="00FE7A76" w:rsidRPr="00766B3E" w:rsidRDefault="00FE7A76" w:rsidP="00FE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hr-HR"/>
        </w:rPr>
      </w:pPr>
    </w:p>
    <w:p w14:paraId="71E802E4" w14:textId="3769294A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AB0FC2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19.</w:t>
      </w:r>
    </w:p>
    <w:p w14:paraId="16553C63" w14:textId="58752C61" w:rsidR="00FE7A76" w:rsidRPr="00766B3E" w:rsidRDefault="00AB0FC2" w:rsidP="00AB0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Općina Stubičke Toplice 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će </w:t>
      </w:r>
      <w:r w:rsidR="005A30B9" w:rsidRPr="00766B3E">
        <w:rPr>
          <w:rFonts w:ascii="Times New Roman" w:eastAsia="Times New Roman" w:hAnsi="Times New Roman" w:cs="Times New Roman"/>
          <w:color w:val="000000"/>
          <w:lang w:eastAsia="hr-HR"/>
        </w:rPr>
        <w:t>zatražiti povrat sredstava isplaćenih za pogrebne troškove od nasljednika umrle osobe</w:t>
      </w:r>
      <w:r w:rsidR="001B2BAC" w:rsidRPr="00766B3E">
        <w:rPr>
          <w:rFonts w:ascii="Times New Roman" w:eastAsia="Times New Roman" w:hAnsi="Times New Roman" w:cs="Times New Roman"/>
          <w:color w:val="000000"/>
          <w:lang w:eastAsia="hr-HR"/>
        </w:rPr>
        <w:t>, odnosno iz njezine ostavine</w:t>
      </w:r>
      <w:r w:rsidR="005A30B9"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EFA6ED7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5034888" w14:textId="32C7D619" w:rsidR="00FE7A76" w:rsidRPr="00766B3E" w:rsidRDefault="00FE7A76" w:rsidP="004F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IV. POSTUPAK OSTVARIVANJA NOVČANIH NAKNADA</w:t>
      </w:r>
    </w:p>
    <w:p w14:paraId="376D4431" w14:textId="77777777" w:rsidR="004F01F4" w:rsidRPr="00766B3E" w:rsidRDefault="004F01F4" w:rsidP="004F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02638B" w14:textId="1910CC1E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Članak.</w:t>
      </w:r>
      <w:r w:rsidR="001B2BA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20.</w:t>
      </w:r>
    </w:p>
    <w:p w14:paraId="4514A3E7" w14:textId="4EC50C26" w:rsidR="00FE7A76" w:rsidRPr="00766B3E" w:rsidRDefault="00FE7A76" w:rsidP="000F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Postupak za ostvarivanje prava socijalne skrbi propisanih ovom </w:t>
      </w:r>
      <w:r w:rsidR="004F01F4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dlukom pokreće se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na zahtjev stranke</w:t>
      </w:r>
      <w:r w:rsidR="00EE2E7B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ili po službenoj dužnosti, uz pristanak korisnika.</w:t>
      </w:r>
    </w:p>
    <w:p w14:paraId="4B325A93" w14:textId="664C5999" w:rsidR="000F12BA" w:rsidRPr="00766B3E" w:rsidRDefault="000F12BA" w:rsidP="000F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Zahtjev se podnosi i o njemu rješenjem odlučuje Jedinstveni upravni odjel Općine Stubičke Toplice, ako ovom Odlukom nije drugačije utvrđeno.</w:t>
      </w:r>
    </w:p>
    <w:p w14:paraId="43E0A4A4" w14:textId="64127467" w:rsidR="00FE7A76" w:rsidRPr="00766B3E" w:rsidRDefault="00FE7A76" w:rsidP="000F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Prilikom podnošenja zahtjeva za ostvarivanje prava socijalne skrbi, kao i tijekom korištenja prava, podnositelj zahtjeva dužan je dostaviti </w:t>
      </w:r>
      <w:r w:rsidR="000F12BA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Jedinstvenom upravnom odjelu sve potrebne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dokaze i isprave</w:t>
      </w:r>
      <w:r w:rsidR="000F12BA"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1C190B9C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EC92E94" w14:textId="0A3A9F0A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1B2BA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21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4E377BF7" w14:textId="49EB2402" w:rsidR="00FE7A76" w:rsidRPr="00766B3E" w:rsidRDefault="00FE7A76" w:rsidP="001B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Korisnik je dužan </w:t>
      </w:r>
      <w:r w:rsidR="000F12BA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Jedinstvenom upravnom odjelu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prijaviti svaku promjenu činjenica koje utječu na ostvarivanje prava socijalne skrbi propisanih ovom </w:t>
      </w:r>
      <w:r w:rsidR="000F12BA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dlukom, u roku od 15 dana od dana nastanka promjene.</w:t>
      </w:r>
    </w:p>
    <w:p w14:paraId="419B847A" w14:textId="4E5E00AE" w:rsidR="00FE7A76" w:rsidRPr="00766B3E" w:rsidRDefault="00FE7A76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Ako su se promijenile okolnosti o kojima ovisi ostvarivanje prava iz ove odluke, donijet će se novo rješenje, ako ovom odlukom nije drugačije određeno.</w:t>
      </w:r>
    </w:p>
    <w:p w14:paraId="06361CAF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64F70950" w14:textId="78CB5DA5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1B2BA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22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67B01659" w14:textId="627C5F24" w:rsidR="00FE7A76" w:rsidRPr="00766B3E" w:rsidRDefault="007F7FCC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J</w:t>
      </w:r>
      <w:r w:rsidR="000F12BA" w:rsidRPr="00766B3E">
        <w:rPr>
          <w:rFonts w:ascii="Times New Roman" w:eastAsia="Times New Roman" w:hAnsi="Times New Roman" w:cs="Times New Roman"/>
          <w:color w:val="000000"/>
          <w:lang w:eastAsia="hr-HR"/>
        </w:rPr>
        <w:t>edinstveni upravni odjel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odlučuje, i po službenoj dužnosti, o prestanku prava iz članka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. ove </w:t>
      </w:r>
      <w:r w:rsidR="000F12BA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>dluke, ako utvrdi da su prestali uvjeti za njihovo ostvarivanje.</w:t>
      </w:r>
    </w:p>
    <w:p w14:paraId="1C7BEDF8" w14:textId="77777777" w:rsidR="007F7FCC" w:rsidRPr="00766B3E" w:rsidRDefault="00E5680E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Jedinstveni upravni odjel će donijeti rješenje o prestanku prava na naknadu za troškove stanovanja i kada korisnik naknade to zatraži, te kada se utvrdi da korisnik više ne živi na području Općine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Stubičke Toplice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60E5BA91" w14:textId="07E0816F" w:rsidR="00E5680E" w:rsidRPr="00766B3E" w:rsidRDefault="00E5680E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U slučaju smrti korisnika prava, pravo prestaje s danom smrti, 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o čemu se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donosi rješenje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3856BA48" w14:textId="6770CA54" w:rsidR="00FE7A76" w:rsidRPr="00766B3E" w:rsidRDefault="00FE7A76" w:rsidP="000F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 </w:t>
      </w:r>
    </w:p>
    <w:p w14:paraId="2072519F" w14:textId="1DC7D091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V. NAKNADA ŠTETE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5CB1FE0D" w14:textId="70338EB3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1B2BA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23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673E1C0E" w14:textId="77777777" w:rsidR="007F7FCC" w:rsidRPr="00766B3E" w:rsidRDefault="00FE7A76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 Korisnik koji je ostvario neko pravo propisano ovom 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dlukom dužan je vratiti neosnovano primljene iznose pomoći socijalne skrbi koje je stekao na temelju ove odluke, ako je:</w:t>
      </w:r>
    </w:p>
    <w:p w14:paraId="6B9AF320" w14:textId="5C18C0DB" w:rsidR="007F7FCC" w:rsidRPr="00766B3E" w:rsidRDefault="00FE7A76" w:rsidP="007F7F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na temelju neistinitih ili netočnih podataka za koje je znao ili morao znati da su neistiniti odnosno netočni, ili na drugi protupravan način, ostvario pravo koje mu ne pripada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294F74D7" w14:textId="7536B36A" w:rsidR="00FE7A76" w:rsidRPr="00766B3E" w:rsidRDefault="00FE7A76" w:rsidP="007F7F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ostvario pravo zbog toga što nije prijavio promjenu koja utječe na gubitak ili opseg prava za koju je</w:t>
      </w:r>
      <w:r w:rsidR="007F7FCC"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znao ili morao znati.</w:t>
      </w:r>
    </w:p>
    <w:p w14:paraId="68421A38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7AF4EAA8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VI. PRIJELAZNE I ZAVRŠNE ODREDBE</w:t>
      </w:r>
    </w:p>
    <w:p w14:paraId="20DB33BB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145C5AC9" w14:textId="7AA5FFF8" w:rsidR="00FE7A76" w:rsidRPr="00766B3E" w:rsidRDefault="00FE7A76" w:rsidP="00FE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1B2BA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24</w:t>
      </w: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59C5CD06" w14:textId="5CD139AA" w:rsidR="00FE7A76" w:rsidRPr="00766B3E" w:rsidRDefault="00FE7A76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Danom stupanja na snagu ove </w:t>
      </w:r>
      <w:r w:rsidR="00C41377" w:rsidRPr="00766B3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 xml:space="preserve">dluke prestaje važiti </w:t>
      </w:r>
      <w:r w:rsidR="00C41377" w:rsidRPr="00766B3E">
        <w:rPr>
          <w:rFonts w:ascii="Times New Roman" w:eastAsia="Times New Roman" w:hAnsi="Times New Roman" w:cs="Times New Roman"/>
          <w:color w:val="000000"/>
          <w:lang w:eastAsia="hr-HR"/>
        </w:rPr>
        <w:t>Odluka o kriterijima za raspodjelu sredstava za potrebe socijalne skrbi (Službeni glasnik Krapinsko-zagorske županije br. 11/12, 2/14, 41/17 i 52a/18).</w:t>
      </w:r>
    </w:p>
    <w:p w14:paraId="281768AB" w14:textId="25173F57" w:rsidR="00C41377" w:rsidRPr="00766B3E" w:rsidRDefault="00C41377" w:rsidP="00C41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7E5B092" w14:textId="16F168F7" w:rsidR="00C41377" w:rsidRPr="00766B3E" w:rsidRDefault="00C41377" w:rsidP="00C41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</w:t>
      </w:r>
      <w:r w:rsidR="001B2BAC" w:rsidRPr="00766B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25.</w:t>
      </w:r>
    </w:p>
    <w:p w14:paraId="5AB8F1BD" w14:textId="77777777" w:rsidR="00C41377" w:rsidRPr="00766B3E" w:rsidRDefault="00C41377" w:rsidP="007F7FC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66B3E">
        <w:rPr>
          <w:rFonts w:ascii="Times New Roman" w:hAnsi="Times New Roman" w:cs="Times New Roman"/>
          <w:color w:val="000000"/>
          <w:shd w:val="clear" w:color="auto" w:fill="FFFFFF"/>
        </w:rPr>
        <w:t>Postupci započeti do stupanja na snagu ove Odluke dovršit će se po Odluci o kriterijima za raspodjelu sredstava za potrebe socijalne skrbi (Službeni glasnik Krapinsko-zagorske županije br. 11/12, 2/14, 41/17 i 52a/18).</w:t>
      </w:r>
    </w:p>
    <w:p w14:paraId="041EC4D1" w14:textId="77777777" w:rsidR="00C41377" w:rsidRPr="00766B3E" w:rsidRDefault="00C41377" w:rsidP="00C4137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7141A5" w14:textId="3527A8D4" w:rsidR="00C41377" w:rsidRPr="00766B3E" w:rsidRDefault="00C41377" w:rsidP="00C413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6B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Članak </w:t>
      </w:r>
      <w:r w:rsidR="001B2BAC" w:rsidRPr="00766B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26</w:t>
      </w:r>
      <w:r w:rsidRPr="00766B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14:paraId="6D227D28" w14:textId="32F027DD" w:rsidR="00FE7A76" w:rsidRPr="00766B3E" w:rsidRDefault="00C41377" w:rsidP="007F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hAnsi="Times New Roman" w:cs="Times New Roman"/>
        </w:rPr>
        <w:t>Ova Odluka stupa na snagu osmog dana od dana objave u Službenom glasniku Krapinsko-zagorske županije</w:t>
      </w:r>
      <w:r w:rsidR="00FE7A76" w:rsidRPr="00766B3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F2854C6" w14:textId="77777777" w:rsidR="00FE7A76" w:rsidRPr="00766B3E" w:rsidRDefault="00FE7A76" w:rsidP="00FE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66B3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196E8EED" w14:textId="77777777" w:rsidR="00C41377" w:rsidRPr="00766B3E" w:rsidRDefault="00C41377" w:rsidP="00C4137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</w:rPr>
      </w:pPr>
      <w:r w:rsidRPr="00766B3E">
        <w:rPr>
          <w:rFonts w:ascii="Times New Roman" w:eastAsia="Times New Roman" w:hAnsi="Times New Roman" w:cs="Times New Roman"/>
          <w:b/>
          <w:bCs/>
        </w:rPr>
        <w:t>PREDSJEDNIK OPĆINSKOG VIJEĆA</w:t>
      </w:r>
    </w:p>
    <w:p w14:paraId="416DE314" w14:textId="77777777" w:rsidR="00C41377" w:rsidRPr="00766B3E" w:rsidRDefault="00C41377" w:rsidP="00C4137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</w:rPr>
      </w:pPr>
      <w:r w:rsidRPr="00766B3E">
        <w:rPr>
          <w:rFonts w:ascii="Times New Roman" w:eastAsia="Times New Roman" w:hAnsi="Times New Roman" w:cs="Times New Roman"/>
          <w:b/>
          <w:bCs/>
        </w:rPr>
        <w:t>OPĆINE STUBIČKE TOPLICE</w:t>
      </w:r>
    </w:p>
    <w:p w14:paraId="2FAD4CF5" w14:textId="77777777" w:rsidR="00C41377" w:rsidRPr="00766B3E" w:rsidRDefault="00C41377" w:rsidP="00C4137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</w:rPr>
      </w:pPr>
    </w:p>
    <w:p w14:paraId="46028525" w14:textId="266E32EA" w:rsidR="00FE7A76" w:rsidRPr="00766B3E" w:rsidRDefault="00C41377" w:rsidP="00C41377">
      <w:pPr>
        <w:ind w:left="4248"/>
        <w:jc w:val="center"/>
        <w:rPr>
          <w:rFonts w:ascii="Times New Roman" w:hAnsi="Times New Roman" w:cs="Times New Roman"/>
        </w:rPr>
      </w:pPr>
      <w:r w:rsidRPr="00766B3E">
        <w:rPr>
          <w:rFonts w:ascii="Times New Roman" w:eastAsia="Times New Roman" w:hAnsi="Times New Roman" w:cs="Times New Roman"/>
          <w:b/>
          <w:bCs/>
        </w:rPr>
        <w:t>Tomislav Mlinarić</w:t>
      </w:r>
    </w:p>
    <w:sectPr w:rsidR="00FE7A76" w:rsidRPr="0076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ACE"/>
    <w:multiLevelType w:val="hybridMultilevel"/>
    <w:tmpl w:val="CDE4400A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1664A"/>
    <w:multiLevelType w:val="hybridMultilevel"/>
    <w:tmpl w:val="5A2A7CE4"/>
    <w:lvl w:ilvl="0" w:tplc="F266EACC"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30D5284A"/>
    <w:multiLevelType w:val="hybridMultilevel"/>
    <w:tmpl w:val="A5B6B14A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372871">
    <w:abstractNumId w:val="2"/>
  </w:num>
  <w:num w:numId="2" w16cid:durableId="298000215">
    <w:abstractNumId w:val="1"/>
  </w:num>
  <w:num w:numId="3" w16cid:durableId="13320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6"/>
    <w:rsid w:val="000126DB"/>
    <w:rsid w:val="000F12BA"/>
    <w:rsid w:val="0011321E"/>
    <w:rsid w:val="0011411E"/>
    <w:rsid w:val="001B2BAC"/>
    <w:rsid w:val="001C6DAE"/>
    <w:rsid w:val="0021103D"/>
    <w:rsid w:val="002779E1"/>
    <w:rsid w:val="002B3711"/>
    <w:rsid w:val="003937B4"/>
    <w:rsid w:val="00466539"/>
    <w:rsid w:val="004F01F4"/>
    <w:rsid w:val="005305B6"/>
    <w:rsid w:val="005A30B9"/>
    <w:rsid w:val="005D0067"/>
    <w:rsid w:val="00693347"/>
    <w:rsid w:val="006A3CC3"/>
    <w:rsid w:val="006E1B4D"/>
    <w:rsid w:val="00766B3E"/>
    <w:rsid w:val="007F7FCC"/>
    <w:rsid w:val="008037F6"/>
    <w:rsid w:val="008116A3"/>
    <w:rsid w:val="00854797"/>
    <w:rsid w:val="008A33F7"/>
    <w:rsid w:val="008B5FFC"/>
    <w:rsid w:val="00914DEC"/>
    <w:rsid w:val="009557A4"/>
    <w:rsid w:val="009B0C4D"/>
    <w:rsid w:val="00A32A45"/>
    <w:rsid w:val="00AB0FC2"/>
    <w:rsid w:val="00B71116"/>
    <w:rsid w:val="00B965E1"/>
    <w:rsid w:val="00C11F33"/>
    <w:rsid w:val="00C41377"/>
    <w:rsid w:val="00CA4FB0"/>
    <w:rsid w:val="00D33EC1"/>
    <w:rsid w:val="00E5680E"/>
    <w:rsid w:val="00EE2E7B"/>
    <w:rsid w:val="00FA14B6"/>
    <w:rsid w:val="00FB13E7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2CE5"/>
  <w15:chartTrackingRefBased/>
  <w15:docId w15:val="{BC0B1C9B-825A-4A3B-A6EB-D7011A7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11</cp:revision>
  <cp:lastPrinted>2022-09-21T07:08:00Z</cp:lastPrinted>
  <dcterms:created xsi:type="dcterms:W3CDTF">2022-07-29T09:19:00Z</dcterms:created>
  <dcterms:modified xsi:type="dcterms:W3CDTF">2022-09-22T05:59:00Z</dcterms:modified>
</cp:coreProperties>
</file>