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DE91A" w14:textId="77777777" w:rsidR="00085072" w:rsidRPr="00085072" w:rsidRDefault="00085072" w:rsidP="00085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26F5B" w:rsidRPr="00BB1C1A" w14:paraId="6B0216A4" w14:textId="77777777" w:rsidTr="00CB22CB">
        <w:tc>
          <w:tcPr>
            <w:tcW w:w="0" w:type="auto"/>
            <w:vAlign w:val="center"/>
          </w:tcPr>
          <w:p w14:paraId="29C461AA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3B51EB3" wp14:editId="3667A04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37AB7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4AE7B504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6184214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BABDB1F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14:paraId="4A2B7E60" w14:textId="77777777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F8D4" w14:textId="7D474DC3"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FF4565">
        <w:rPr>
          <w:rFonts w:ascii="Times New Roman" w:hAnsi="Times New Roman" w:cs="Times New Roman"/>
          <w:sz w:val="24"/>
          <w:szCs w:val="24"/>
        </w:rPr>
        <w:t>031-01/</w:t>
      </w:r>
      <w:r w:rsidR="007F59C2">
        <w:rPr>
          <w:rFonts w:ascii="Times New Roman" w:hAnsi="Times New Roman" w:cs="Times New Roman"/>
          <w:sz w:val="24"/>
          <w:szCs w:val="24"/>
        </w:rPr>
        <w:t>20</w:t>
      </w:r>
      <w:r w:rsidR="00FF4565">
        <w:rPr>
          <w:rFonts w:ascii="Times New Roman" w:hAnsi="Times New Roman" w:cs="Times New Roman"/>
          <w:sz w:val="24"/>
          <w:szCs w:val="24"/>
        </w:rPr>
        <w:t>-01/</w:t>
      </w:r>
      <w:r w:rsidR="005E438A">
        <w:rPr>
          <w:rFonts w:ascii="Times New Roman" w:hAnsi="Times New Roman" w:cs="Times New Roman"/>
          <w:sz w:val="24"/>
          <w:szCs w:val="24"/>
        </w:rPr>
        <w:t>0</w:t>
      </w:r>
      <w:r w:rsidR="007F59C2">
        <w:rPr>
          <w:rFonts w:ascii="Times New Roman" w:hAnsi="Times New Roman" w:cs="Times New Roman"/>
          <w:sz w:val="24"/>
          <w:szCs w:val="24"/>
        </w:rPr>
        <w:t>1</w:t>
      </w:r>
    </w:p>
    <w:p w14:paraId="57A58939" w14:textId="3C6DB480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URBROJ:2113/03-04-</w:t>
      </w:r>
      <w:r w:rsidR="007F59C2">
        <w:rPr>
          <w:rFonts w:ascii="Times New Roman" w:hAnsi="Times New Roman" w:cs="Times New Roman"/>
          <w:sz w:val="24"/>
          <w:szCs w:val="24"/>
        </w:rPr>
        <w:t>20</w:t>
      </w:r>
      <w:r w:rsidRPr="00BB1C1A">
        <w:rPr>
          <w:rFonts w:ascii="Times New Roman" w:hAnsi="Times New Roman" w:cs="Times New Roman"/>
          <w:sz w:val="24"/>
          <w:szCs w:val="24"/>
        </w:rPr>
        <w:t>-2</w:t>
      </w:r>
    </w:p>
    <w:p w14:paraId="048E2FFF" w14:textId="70B15145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0B1D90">
        <w:rPr>
          <w:rFonts w:ascii="Times New Roman" w:hAnsi="Times New Roman" w:cs="Times New Roman"/>
          <w:sz w:val="24"/>
          <w:szCs w:val="24"/>
        </w:rPr>
        <w:t>02.12.</w:t>
      </w:r>
      <w:r w:rsidR="004E4FF0">
        <w:rPr>
          <w:rFonts w:ascii="Times New Roman" w:hAnsi="Times New Roman" w:cs="Times New Roman"/>
          <w:sz w:val="24"/>
          <w:szCs w:val="24"/>
        </w:rPr>
        <w:t>2</w:t>
      </w:r>
      <w:r w:rsidRPr="00BB1C1A">
        <w:rPr>
          <w:rFonts w:ascii="Times New Roman" w:hAnsi="Times New Roman" w:cs="Times New Roman"/>
          <w:sz w:val="24"/>
          <w:szCs w:val="24"/>
        </w:rPr>
        <w:t>0</w:t>
      </w:r>
      <w:r w:rsidR="007F59C2">
        <w:rPr>
          <w:rFonts w:ascii="Times New Roman" w:hAnsi="Times New Roman" w:cs="Times New Roman"/>
          <w:sz w:val="24"/>
          <w:szCs w:val="24"/>
        </w:rPr>
        <w:t>2</w:t>
      </w:r>
      <w:r w:rsidRPr="00BB1C1A">
        <w:rPr>
          <w:rFonts w:ascii="Times New Roman" w:hAnsi="Times New Roman" w:cs="Times New Roman"/>
          <w:sz w:val="24"/>
          <w:szCs w:val="24"/>
        </w:rPr>
        <w:t>1.</w:t>
      </w:r>
    </w:p>
    <w:p w14:paraId="5DD3F1DF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E69C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POSTUPAK JEDNOSTAVNE NABAVE</w:t>
      </w:r>
    </w:p>
    <w:p w14:paraId="4F85A60B" w14:textId="77777777" w:rsidR="00E26F5B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3FD6C0" w14:textId="77777777" w:rsidR="00E26F5B" w:rsidRPr="00BB1C1A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DOKUMENTACIJA O NABAVI</w:t>
      </w:r>
    </w:p>
    <w:p w14:paraId="0D1E6D07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U POSTUPKU NABAVE</w:t>
      </w:r>
      <w:r>
        <w:rPr>
          <w:rFonts w:ascii="Times New Roman" w:hAnsi="Times New Roman" w:cs="Times New Roman"/>
          <w:b/>
          <w:sz w:val="28"/>
          <w:szCs w:val="24"/>
        </w:rPr>
        <w:t xml:space="preserve"> POŠTANSKE USLUGE</w:t>
      </w:r>
    </w:p>
    <w:p w14:paraId="634960E2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Naziv i sjedište naručitelja:</w:t>
      </w:r>
    </w:p>
    <w:p w14:paraId="1116B8EA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OPĆINA STUBIČKE TOPLICE (OIB:15490794749)</w:t>
      </w:r>
    </w:p>
    <w:p w14:paraId="2FC09152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</w:t>
      </w:r>
    </w:p>
    <w:p w14:paraId="0993C5FE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49244 Stubičke Toplice</w:t>
      </w:r>
    </w:p>
    <w:p w14:paraId="051F5487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FA7BD0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Opis predmeta nabave: </w:t>
      </w:r>
    </w:p>
    <w:p w14:paraId="2D6C99F4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Poštanske usluge koje su predmet ove nabave obuhvaćaju svako postupanje s poštanskim pošiljkama od strane davatelja poštanskih usluga, a osobito prijam, usmjeravanje, prijenos i</w:t>
      </w:r>
    </w:p>
    <w:p w14:paraId="3A5AF2BE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uručenje poštanskih pošiljaka u unutarnjem i međunarodnom prometu. Poštanske usluge su specificirane u troškovniku.</w:t>
      </w:r>
    </w:p>
    <w:p w14:paraId="4E1F3957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Odabrani ponuditelj u obavljanju poštanskih usluga mora osigurati u unutarnjem poštanskom prometu uručenje 95% poštanskih pošiljaka u roku od tri radna.</w:t>
      </w:r>
    </w:p>
    <w:p w14:paraId="1EE7A20A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međunarodnom poštanskom prometu s državama članicama Europske unije uručenje 97% poštanskih pošiljaka u roku od pet radnih dana, a za druge države u okviru rokova propisanih</w:t>
      </w:r>
    </w:p>
    <w:p w14:paraId="37400E88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aktima Svjetske poštanske unije.</w:t>
      </w:r>
    </w:p>
    <w:p w14:paraId="2F7A5A63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Odabrani ponuditelj obvezan je poštansku pošiljku prenijeti i uručiti u stanju u kojem je ona zaprimljena. Ponuditelj je obvezan osigurati tajnost poštanskih pošiljaka i pri obavljanju poštanskih usluga koje su predmet ove nabave postupati sukladno odredbama Zakona o  poštanskim uslugama („Narodne Novine“ broj 144/12, 153/13 i 78/15) i podzakonskim aktima donesenim na temelju Zakona o poštanskim uslugama.</w:t>
      </w:r>
    </w:p>
    <w:p w14:paraId="03EA5FC9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Prilikom usmjeravanja, prijenosa i uručenja poštanskih pošiljaka, ponuditelj je obvezan uslugu obavljati sukladno posebnim propisima kojima se propisuje dostava poštanskih pošiljaka u parničnom, ovršnom, kaznenom, prekršajnom, upravnom, poreznom postupku i svim ostalim propisima koji uređuju dostavu pismena u postupcima koje provodi Naručitelj.</w:t>
      </w:r>
    </w:p>
    <w:p w14:paraId="51695100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Djelokrug rada Naručitelja uključuje provođenje i sudjelovanje u sudskim, upravnim i drugim postupcima na cijelom području Republike Hrvatske, a prema potrebi i izvan granica Republike </w:t>
      </w:r>
      <w:r w:rsidRPr="00085072">
        <w:rPr>
          <w:rFonts w:ascii="Times New Roman" w:eastAsia="Calibri" w:hAnsi="Times New Roman" w:cs="Times New Roman"/>
          <w:sz w:val="24"/>
          <w:szCs w:val="24"/>
        </w:rPr>
        <w:lastRenderedPageBreak/>
        <w:t>Hrvatske (međunarodni promet). S obzirom na količinu navedenih postupaka, odnosno broj pismena, te činjenicu da se radi o postupcima u kojima je ostvarivanje prava stranaka vezano uz zakonom propisane rokove, Naručitelju je od iznimne važnosti dnevno preuzimanje i dostava pismena, te uručenje pošiljaka sukladno Zakonu o općem upravnom postupku i Općem poreznom zakonu i drugim posebnim propisima koji reguliraju odvijanje tih postupaka.</w:t>
      </w:r>
    </w:p>
    <w:p w14:paraId="50554291" w14:textId="77777777" w:rsid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Ponuditelj je obvezan na naknadu štete vezano za poštanske pošiljke u unutarnjem i međunarodnom prometu i odgovoran sukladno odredbama Zakona o poštanskim uslugama </w:t>
      </w:r>
      <w:r w:rsidR="00B221C6">
        <w:rPr>
          <w:rFonts w:ascii="Times New Roman" w:eastAsia="Calibri" w:hAnsi="Times New Roman" w:cs="Times New Roman"/>
          <w:sz w:val="24"/>
          <w:szCs w:val="24"/>
        </w:rPr>
        <w:t>(</w:t>
      </w:r>
      <w:r w:rsidRPr="00085072">
        <w:rPr>
          <w:rFonts w:ascii="Times New Roman" w:eastAsia="Calibri" w:hAnsi="Times New Roman" w:cs="Times New Roman"/>
          <w:sz w:val="24"/>
          <w:szCs w:val="24"/>
        </w:rPr>
        <w:t>Nar. nov. br. 144/12, 153/13 i 78/15) i sukladno aktima Svjetske poštanske unije.</w:t>
      </w:r>
    </w:p>
    <w:p w14:paraId="71E79F25" w14:textId="77777777"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D152EA" w14:textId="3A17588B" w:rsidR="005E438A" w:rsidRDefault="005E438A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3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Evidencijski broj nabave</w:t>
      </w:r>
      <w:r>
        <w:rPr>
          <w:rFonts w:ascii="Times New Roman" w:eastAsia="Calibri" w:hAnsi="Times New Roman" w:cs="Times New Roman"/>
          <w:sz w:val="24"/>
          <w:szCs w:val="24"/>
        </w:rPr>
        <w:t>: 1/202</w:t>
      </w:r>
      <w:r w:rsidR="007F59C2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266BA3E" w14:textId="77777777" w:rsidR="005E438A" w:rsidRPr="005E438A" w:rsidRDefault="005E438A" w:rsidP="005E438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3B130" w14:textId="77777777" w:rsidR="00085072" w:rsidRPr="005E438A" w:rsidRDefault="00085072" w:rsidP="0008507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b/>
          <w:sz w:val="24"/>
          <w:szCs w:val="24"/>
        </w:rPr>
        <w:t>Mjesto pružanja usluge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 w:rsidRPr="005E438A">
        <w:rPr>
          <w:rFonts w:ascii="Times New Roman" w:eastAsia="Calibri" w:hAnsi="Times New Roman" w:cs="Times New Roman"/>
          <w:sz w:val="24"/>
          <w:szCs w:val="24"/>
        </w:rPr>
        <w:t>C</w:t>
      </w:r>
      <w:r w:rsidRPr="005E438A">
        <w:rPr>
          <w:rFonts w:ascii="Times New Roman" w:eastAsia="Calibri" w:hAnsi="Times New Roman" w:cs="Times New Roman"/>
          <w:sz w:val="24"/>
          <w:szCs w:val="24"/>
        </w:rPr>
        <w:t>ijelo područje Republike Hrvatske (unutarnji poštanski promet), i područje izvan Republike Hrvatske (međunarodni poštanski promet).</w:t>
      </w:r>
    </w:p>
    <w:p w14:paraId="7AB18861" w14:textId="77777777" w:rsidR="008A1873" w:rsidRPr="00085072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C9DA84" w14:textId="46332400" w:rsidR="00085072" w:rsidRPr="008A1873" w:rsidRDefault="00085072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b/>
          <w:sz w:val="24"/>
          <w:szCs w:val="24"/>
        </w:rPr>
        <w:t>Vrijeme na koje se sklapa 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za razdoblje od godine dana, odnosno od 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01. siječnja </w:t>
      </w:r>
      <w:r w:rsidR="00E26F5B">
        <w:rPr>
          <w:rFonts w:ascii="Times New Roman" w:eastAsia="Calibri" w:hAnsi="Times New Roman" w:cs="Times New Roman"/>
          <w:sz w:val="24"/>
          <w:szCs w:val="24"/>
        </w:rPr>
        <w:t>20</w:t>
      </w:r>
      <w:r w:rsidR="004E4FF0">
        <w:rPr>
          <w:rFonts w:ascii="Times New Roman" w:eastAsia="Calibri" w:hAnsi="Times New Roman" w:cs="Times New Roman"/>
          <w:sz w:val="24"/>
          <w:szCs w:val="24"/>
        </w:rPr>
        <w:t>2</w:t>
      </w:r>
      <w:r w:rsidR="007F59C2">
        <w:rPr>
          <w:rFonts w:ascii="Times New Roman" w:eastAsia="Calibri" w:hAnsi="Times New Roman" w:cs="Times New Roman"/>
          <w:sz w:val="24"/>
          <w:szCs w:val="24"/>
        </w:rPr>
        <w:t>1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A1873">
        <w:rPr>
          <w:rFonts w:ascii="Times New Roman" w:eastAsia="Calibri" w:hAnsi="Times New Roman" w:cs="Times New Roman"/>
          <w:sz w:val="24"/>
          <w:szCs w:val="24"/>
        </w:rPr>
        <w:t>do 31. prosinca 20</w:t>
      </w:r>
      <w:r w:rsidR="004E4FF0">
        <w:rPr>
          <w:rFonts w:ascii="Times New Roman" w:eastAsia="Calibri" w:hAnsi="Times New Roman" w:cs="Times New Roman"/>
          <w:sz w:val="24"/>
          <w:szCs w:val="24"/>
        </w:rPr>
        <w:t>2</w:t>
      </w:r>
      <w:r w:rsidR="007F59C2">
        <w:rPr>
          <w:rFonts w:ascii="Times New Roman" w:eastAsia="Calibri" w:hAnsi="Times New Roman" w:cs="Times New Roman"/>
          <w:sz w:val="24"/>
          <w:szCs w:val="24"/>
        </w:rPr>
        <w:t>1</w:t>
      </w:r>
      <w:r w:rsidRPr="008A18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D0B55F" w14:textId="77777777"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AD8ED" w14:textId="77777777" w:rsidR="00B221C6" w:rsidRPr="00B221C6" w:rsidRDefault="00085072" w:rsidP="00B221C6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Sklapa se pisani </w:t>
      </w:r>
      <w:r w:rsidRPr="00B221C6">
        <w:rPr>
          <w:rFonts w:ascii="Times New Roman" w:eastAsia="Calibri" w:hAnsi="Times New Roman" w:cs="Times New Roman"/>
          <w:b/>
          <w:i/>
          <w:sz w:val="24"/>
          <w:szCs w:val="24"/>
        </w:rPr>
        <w:t>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>.</w:t>
      </w:r>
      <w:r w:rsidR="00B221C6">
        <w:rPr>
          <w:rFonts w:ascii="Times New Roman" w:eastAsia="Calibri" w:hAnsi="Times New Roman" w:cs="Times New Roman"/>
          <w:sz w:val="24"/>
          <w:szCs w:val="24"/>
        </w:rPr>
        <w:t xml:space="preserve"> Ugovor se sklapa u skladu sa uvjetima iz ove Dokumentacije o nabavi, ponudom odabranom ponuditelja te odredbama Zakona o poštanskim uslugama (</w:t>
      </w:r>
      <w:r w:rsidR="00B221C6" w:rsidRPr="00085072">
        <w:rPr>
          <w:rFonts w:ascii="Times New Roman" w:eastAsia="Calibri" w:hAnsi="Times New Roman" w:cs="Times New Roman"/>
          <w:sz w:val="24"/>
          <w:szCs w:val="24"/>
        </w:rPr>
        <w:t>Nar. nov. br. 144/12, 153/13 i 78/15)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F0C6A8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2549E" w14:textId="464111D3" w:rsid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9C2">
        <w:rPr>
          <w:rFonts w:ascii="Times New Roman" w:eastAsia="Calibri" w:hAnsi="Times New Roman" w:cs="Times New Roman"/>
          <w:b/>
          <w:i/>
          <w:sz w:val="24"/>
          <w:szCs w:val="24"/>
        </w:rPr>
        <w:t>Troškovnik:</w:t>
      </w:r>
      <w:r w:rsidRPr="007F59C2">
        <w:rPr>
          <w:rFonts w:ascii="Times New Roman" w:eastAsia="Calibri" w:hAnsi="Times New Roman" w:cs="Times New Roman"/>
          <w:sz w:val="24"/>
          <w:szCs w:val="24"/>
        </w:rPr>
        <w:t xml:space="preserve"> Prilog 1 – sastavni dio ovog Poziva. Količine iz Troškovnika</w:t>
      </w:r>
      <w:r w:rsidR="004E4FF0" w:rsidRPr="007F59C2">
        <w:rPr>
          <w:rFonts w:ascii="Times New Roman" w:eastAsia="Calibri" w:hAnsi="Times New Roman" w:cs="Times New Roman"/>
          <w:sz w:val="24"/>
          <w:szCs w:val="24"/>
        </w:rPr>
        <w:t xml:space="preserve"> su okvirne i </w:t>
      </w:r>
      <w:r w:rsidRPr="007F59C2">
        <w:rPr>
          <w:rFonts w:ascii="Times New Roman" w:eastAsia="Calibri" w:hAnsi="Times New Roman" w:cs="Times New Roman"/>
          <w:sz w:val="24"/>
          <w:szCs w:val="24"/>
        </w:rPr>
        <w:t>predviđene</w:t>
      </w:r>
      <w:r w:rsidR="004E4FF0" w:rsidRPr="007F59C2">
        <w:rPr>
          <w:rFonts w:ascii="Times New Roman" w:eastAsia="Calibri" w:hAnsi="Times New Roman" w:cs="Times New Roman"/>
          <w:sz w:val="24"/>
          <w:szCs w:val="24"/>
        </w:rPr>
        <w:t xml:space="preserve"> su</w:t>
      </w:r>
      <w:r w:rsidRPr="007F59C2">
        <w:rPr>
          <w:rFonts w:ascii="Times New Roman" w:eastAsia="Calibri" w:hAnsi="Times New Roman" w:cs="Times New Roman"/>
          <w:sz w:val="24"/>
          <w:szCs w:val="24"/>
        </w:rPr>
        <w:t xml:space="preserve"> na temelju potreba prethodne godine i nije ih moguće odrediti </w:t>
      </w:r>
      <w:r w:rsidR="004E4FF0" w:rsidRPr="007F59C2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7F59C2">
        <w:rPr>
          <w:rFonts w:ascii="Times New Roman" w:eastAsia="Calibri" w:hAnsi="Times New Roman" w:cs="Times New Roman"/>
          <w:sz w:val="24"/>
          <w:szCs w:val="24"/>
        </w:rPr>
        <w:t>100%-</w:t>
      </w:r>
      <w:proofErr w:type="spellStart"/>
      <w:r w:rsidRPr="007F59C2">
        <w:rPr>
          <w:rFonts w:ascii="Times New Roman" w:eastAsia="Calibri" w:hAnsi="Times New Roman" w:cs="Times New Roman"/>
          <w:sz w:val="24"/>
          <w:szCs w:val="24"/>
        </w:rPr>
        <w:t>tnom</w:t>
      </w:r>
      <w:proofErr w:type="spellEnd"/>
      <w:r w:rsidRPr="007F59C2">
        <w:rPr>
          <w:rFonts w:ascii="Times New Roman" w:eastAsia="Calibri" w:hAnsi="Times New Roman" w:cs="Times New Roman"/>
          <w:sz w:val="24"/>
          <w:szCs w:val="24"/>
        </w:rPr>
        <w:t xml:space="preserve"> točnošću. Naručitelj će koristiti uslugu prema svojim stvarnim potrebama tijekom 20</w:t>
      </w:r>
      <w:r w:rsidR="004E4FF0" w:rsidRPr="007F59C2">
        <w:rPr>
          <w:rFonts w:ascii="Times New Roman" w:eastAsia="Calibri" w:hAnsi="Times New Roman" w:cs="Times New Roman"/>
          <w:sz w:val="24"/>
          <w:szCs w:val="24"/>
        </w:rPr>
        <w:t>20</w:t>
      </w:r>
      <w:r w:rsidRPr="007F59C2">
        <w:rPr>
          <w:rFonts w:ascii="Times New Roman" w:eastAsia="Calibri" w:hAnsi="Times New Roman" w:cs="Times New Roman"/>
          <w:sz w:val="24"/>
          <w:szCs w:val="24"/>
        </w:rPr>
        <w:t>. godine, a u okviru osiguranih financijskih sredstava.</w:t>
      </w:r>
    </w:p>
    <w:p w14:paraId="4955B454" w14:textId="77777777" w:rsidR="007F59C2" w:rsidRPr="007F59C2" w:rsidRDefault="007F59C2" w:rsidP="007F59C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04FFED" w14:textId="6EFF6D48" w:rsidR="00BD1D41" w:rsidRDefault="00085072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Procijenjena vrijednost nabave: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9C2">
        <w:rPr>
          <w:rFonts w:ascii="Times New Roman" w:eastAsia="Calibri" w:hAnsi="Times New Roman" w:cs="Times New Roman"/>
          <w:sz w:val="24"/>
          <w:szCs w:val="24"/>
        </w:rPr>
        <w:t>37</w:t>
      </w:r>
      <w:r w:rsidRPr="00085072">
        <w:rPr>
          <w:rFonts w:ascii="Times New Roman" w:eastAsia="Calibri" w:hAnsi="Times New Roman" w:cs="Times New Roman"/>
          <w:sz w:val="24"/>
          <w:szCs w:val="24"/>
        </w:rPr>
        <w:t>.000,00 kn</w:t>
      </w:r>
      <w:r w:rsidR="00E26F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DAE85C" w14:textId="77777777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0F348" w14:textId="77777777" w:rsidR="00BD1D41" w:rsidRPr="00BD1D41" w:rsidRDefault="00BD1D41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Kriterij za odabir ponude: </w:t>
      </w:r>
      <w:r w:rsidRPr="00BD1D41">
        <w:rPr>
          <w:rFonts w:ascii="Times New Roman" w:eastAsia="Calibri" w:hAnsi="Times New Roman" w:cs="Times New Roman"/>
          <w:sz w:val="24"/>
          <w:szCs w:val="24"/>
        </w:rPr>
        <w:t>najniža cijena.</w:t>
      </w:r>
      <w:r w:rsidRPr="00BD1D41">
        <w:rPr>
          <w:rFonts w:ascii="Times New Roman" w:hAnsi="Times New Roman" w:cs="Times New Roman"/>
          <w:sz w:val="24"/>
          <w:szCs w:val="24"/>
        </w:rPr>
        <w:t xml:space="preserve"> U slučaju da su dvije ili više ponuda jednako rangirane prema zadanom kriteriju, Naručitelj će odabrati ponudu koja je zaprimljena ranije.</w:t>
      </w:r>
    </w:p>
    <w:p w14:paraId="3C51CD2D" w14:textId="77777777" w:rsidR="00BD1D41" w:rsidRPr="00BD1D41" w:rsidRDefault="00BD1D41" w:rsidP="00BD1D4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938FDC9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Uvjeti i zahtjevi koje ponuditelj treba ispuniti:</w:t>
      </w:r>
    </w:p>
    <w:p w14:paraId="0A6CC89C" w14:textId="77777777" w:rsidR="00085072" w:rsidRPr="00A65E85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Poslovna sposobnost:</w:t>
      </w:r>
    </w:p>
    <w:p w14:paraId="0A58D22E" w14:textId="77777777" w:rsidR="00A65E85" w:rsidRPr="00A65E85" w:rsidRDefault="00A65E85" w:rsidP="00085072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>Gospodarski subjekt mora dokazati da ima važeće ovlaštenje kojim se stječe pravo obavljanja ponuđenih poštanskih usluga.</w:t>
      </w:r>
    </w:p>
    <w:p w14:paraId="0C83E975" w14:textId="77777777" w:rsidR="00085072" w:rsidRPr="00A65E85" w:rsidRDefault="00A65E85" w:rsidP="00A65E85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 xml:space="preserve">Sposobnost za obavljanje profesionalne djelatnosti gospodarskog subjekta dokazuje se važećom dozvolom </w:t>
      </w:r>
      <w:r w:rsidRPr="00A65E85">
        <w:rPr>
          <w:rFonts w:ascii="Times New Roman" w:eastAsia="Calibri" w:hAnsi="Times New Roman" w:cs="Times New Roman"/>
          <w:sz w:val="24"/>
          <w:szCs w:val="24"/>
        </w:rPr>
        <w:t>HAKOM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65E85">
        <w:rPr>
          <w:rFonts w:ascii="Times New Roman" w:eastAsia="Calibri" w:hAnsi="Times New Roman" w:cs="Times New Roman"/>
          <w:sz w:val="24"/>
          <w:szCs w:val="24"/>
        </w:rPr>
        <w:t xml:space="preserve"> sukladno odredbi članka 18. Zakona o poštanskim uslugama (Nar. nov. br. 144/12, 153/13 i 78/15), </w:t>
      </w:r>
      <w:r w:rsidRPr="00A65E85">
        <w:rPr>
          <w:rFonts w:ascii="Times New Roman" w:hAnsi="Times New Roman" w:cs="Times New Roman"/>
          <w:sz w:val="24"/>
          <w:szCs w:val="24"/>
        </w:rPr>
        <w:t>ili potvrdom o podnošenju potpune prijave HAKOM-u kojom se stječe pravo obavljanja ponuđenih poštanskih usluga.</w:t>
      </w:r>
    </w:p>
    <w:p w14:paraId="3B9FF091" w14:textId="77777777" w:rsidR="00A65E85" w:rsidRPr="00A65E85" w:rsidRDefault="00A65E85" w:rsidP="00085072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hAnsi="Times New Roman" w:cs="Times New Roman"/>
          <w:sz w:val="24"/>
          <w:szCs w:val="24"/>
        </w:rPr>
        <w:t>Gospodarski subjekt mora dokazati u svrhu osiguranja kvalitete pružatelja usluge da je tijekom cijele 201</w:t>
      </w:r>
      <w:r w:rsidR="00B221C6">
        <w:rPr>
          <w:rFonts w:ascii="Times New Roman" w:hAnsi="Times New Roman" w:cs="Times New Roman"/>
          <w:sz w:val="24"/>
          <w:szCs w:val="24"/>
        </w:rPr>
        <w:t>7</w:t>
      </w:r>
      <w:r w:rsidRPr="00A65E85">
        <w:rPr>
          <w:rFonts w:ascii="Times New Roman" w:hAnsi="Times New Roman" w:cs="Times New Roman"/>
          <w:sz w:val="24"/>
          <w:szCs w:val="24"/>
        </w:rPr>
        <w:t xml:space="preserve">. godine ostvario kontinuiranu kakvoću obavljanja poštanskih usluga na području Republike Hrvatske </w:t>
      </w:r>
      <w:r w:rsidRPr="00A65E85">
        <w:rPr>
          <w:rFonts w:ascii="Times New Roman" w:hAnsi="Times New Roman" w:cs="Times New Roman"/>
          <w:sz w:val="24"/>
          <w:szCs w:val="24"/>
        </w:rPr>
        <w:lastRenderedPageBreak/>
        <w:t xml:space="preserve">na način da je najmanje 95,00 % </w:t>
      </w:r>
      <w:proofErr w:type="spellStart"/>
      <w:r w:rsidRPr="00A65E85">
        <w:rPr>
          <w:rFonts w:ascii="Times New Roman" w:hAnsi="Times New Roman" w:cs="Times New Roman"/>
          <w:sz w:val="24"/>
          <w:szCs w:val="24"/>
        </w:rPr>
        <w:t>neprioritetnih</w:t>
      </w:r>
      <w:proofErr w:type="spellEnd"/>
      <w:r w:rsidRPr="00A65E85">
        <w:rPr>
          <w:rFonts w:ascii="Times New Roman" w:hAnsi="Times New Roman" w:cs="Times New Roman"/>
          <w:sz w:val="24"/>
          <w:szCs w:val="24"/>
        </w:rPr>
        <w:t xml:space="preserve"> pošiljaka u unutarnjem prometu uručeno u roku od tri radna dana</w:t>
      </w:r>
      <w:r w:rsidR="00B221C6">
        <w:rPr>
          <w:rFonts w:ascii="Times New Roman" w:hAnsi="Times New Roman" w:cs="Times New Roman"/>
          <w:sz w:val="24"/>
          <w:szCs w:val="24"/>
        </w:rPr>
        <w:t xml:space="preserve">. </w:t>
      </w:r>
      <w:r w:rsidR="00B221C6" w:rsidRPr="00A65E85">
        <w:rPr>
          <w:rFonts w:ascii="Times New Roman" w:hAnsi="Times New Roman" w:cs="Times New Roman"/>
          <w:sz w:val="24"/>
          <w:szCs w:val="24"/>
        </w:rPr>
        <w:t>Sposobnost</w:t>
      </w:r>
      <w:r w:rsidR="00B221C6">
        <w:rPr>
          <w:rFonts w:ascii="Times New Roman" w:hAnsi="Times New Roman" w:cs="Times New Roman"/>
          <w:sz w:val="24"/>
          <w:szCs w:val="24"/>
        </w:rPr>
        <w:t xml:space="preserve"> se dokazuje p</w:t>
      </w:r>
      <w:r w:rsidRPr="00A65E85">
        <w:rPr>
          <w:rFonts w:ascii="Times New Roman" w:hAnsi="Times New Roman" w:cs="Times New Roman"/>
          <w:sz w:val="24"/>
          <w:szCs w:val="24"/>
        </w:rPr>
        <w:t>otvrdom neovisnog tijela koje je obavilo kontinuirano mjerenje kakvoće obavljanja poštanskih usluga u skladu s normom HRN EN 14508 ili jednakovrijednom normom.</w:t>
      </w:r>
    </w:p>
    <w:p w14:paraId="01DCB3F6" w14:textId="77777777" w:rsidR="00A65E85" w:rsidRPr="00A65E85" w:rsidRDefault="00A65E85" w:rsidP="00A65E85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Izjava ponuditelja da može obavljati poštanske usluge koje su predmet nabave, a sukladno članku 67. i članku 19. stavak 6. Zakona o poštanskim uslugama (Nar. nov. br. 144/12, 153/13 i 78/15).</w:t>
      </w:r>
    </w:p>
    <w:p w14:paraId="0AF08A36" w14:textId="77777777" w:rsidR="00085072" w:rsidRPr="00085072" w:rsidRDefault="00085072" w:rsidP="00085072">
      <w:pPr>
        <w:spacing w:after="0" w:line="276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2E2AE" w14:textId="1F217158" w:rsid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Rok za dostavu ponude: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9C2">
        <w:rPr>
          <w:rFonts w:ascii="Times New Roman" w:eastAsia="Calibri" w:hAnsi="Times New Roman" w:cs="Times New Roman"/>
          <w:b/>
          <w:sz w:val="24"/>
          <w:szCs w:val="24"/>
          <w:u w:val="single"/>
        </w:rPr>
        <w:t>14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. prosinca 20</w:t>
      </w:r>
      <w:r w:rsidR="007F59C2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do </w:t>
      </w:r>
      <w:r w:rsidR="007F59C2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0B1D90"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Pr="000B1D90">
        <w:rPr>
          <w:rFonts w:ascii="Times New Roman" w:eastAsia="Calibri" w:hAnsi="Times New Roman" w:cs="Times New Roman"/>
          <w:b/>
          <w:sz w:val="24"/>
          <w:szCs w:val="24"/>
          <w:u w:val="single"/>
        </w:rPr>
        <w:t>00 sati</w:t>
      </w:r>
      <w:r w:rsidRPr="000B1D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EF0C5D" w14:textId="77777777" w:rsidR="00B221C6" w:rsidRPr="00085072" w:rsidRDefault="00B221C6" w:rsidP="00B221C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A0A33" w14:textId="77777777" w:rsidR="00483CD2" w:rsidRDefault="00483CD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Datum, vrijeme i mjesto otvaranja ponuda: </w:t>
      </w:r>
    </w:p>
    <w:p w14:paraId="7D262C20" w14:textId="7B4C69AD" w:rsidR="00483CD2" w:rsidRDefault="00483CD2" w:rsidP="004E4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Otvaranje ponuda biti će održano istovremeno s istekom roka za dostavu ponuda, dana </w:t>
      </w:r>
      <w:r w:rsidR="007F59C2">
        <w:rPr>
          <w:rFonts w:ascii="Times New Roman" w:hAnsi="Times New Roman" w:cs="Times New Roman"/>
          <w:sz w:val="24"/>
          <w:szCs w:val="24"/>
        </w:rPr>
        <w:t>14</w:t>
      </w:r>
      <w:r w:rsidRPr="000B1D90">
        <w:rPr>
          <w:rFonts w:ascii="Times New Roman" w:hAnsi="Times New Roman" w:cs="Times New Roman"/>
          <w:sz w:val="24"/>
          <w:szCs w:val="24"/>
        </w:rPr>
        <w:t>. prosinca 20</w:t>
      </w:r>
      <w:r w:rsidR="007F59C2">
        <w:rPr>
          <w:rFonts w:ascii="Times New Roman" w:hAnsi="Times New Roman" w:cs="Times New Roman"/>
          <w:sz w:val="24"/>
          <w:szCs w:val="24"/>
        </w:rPr>
        <w:t>20</w:t>
      </w:r>
      <w:r w:rsidRPr="000B1D90">
        <w:rPr>
          <w:rFonts w:ascii="Times New Roman" w:hAnsi="Times New Roman" w:cs="Times New Roman"/>
          <w:sz w:val="24"/>
          <w:szCs w:val="24"/>
        </w:rPr>
        <w:t xml:space="preserve">. godine, u </w:t>
      </w:r>
      <w:r w:rsidR="007F59C2">
        <w:rPr>
          <w:rFonts w:ascii="Times New Roman" w:hAnsi="Times New Roman" w:cs="Times New Roman"/>
          <w:sz w:val="24"/>
          <w:szCs w:val="24"/>
        </w:rPr>
        <w:t>9</w:t>
      </w:r>
      <w:r w:rsidR="000B1D90" w:rsidRPr="000B1D90">
        <w:rPr>
          <w:rFonts w:ascii="Times New Roman" w:hAnsi="Times New Roman" w:cs="Times New Roman"/>
          <w:sz w:val="24"/>
          <w:szCs w:val="24"/>
        </w:rPr>
        <w:t>:</w:t>
      </w:r>
      <w:r w:rsidRPr="000B1D90">
        <w:rPr>
          <w:rFonts w:ascii="Times New Roman" w:hAnsi="Times New Roman" w:cs="Times New Roman"/>
          <w:sz w:val="24"/>
          <w:szCs w:val="24"/>
        </w:rPr>
        <w:t>00 sati</w:t>
      </w:r>
      <w:r w:rsidRPr="00483CD2">
        <w:rPr>
          <w:rFonts w:ascii="Times New Roman" w:hAnsi="Times New Roman" w:cs="Times New Roman"/>
          <w:sz w:val="24"/>
          <w:szCs w:val="24"/>
        </w:rPr>
        <w:t xml:space="preserve">, u prostorijama Općine Stubičke Toplice, Viktora </w:t>
      </w:r>
      <w:proofErr w:type="spellStart"/>
      <w:r w:rsidRPr="00483CD2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483CD2">
        <w:rPr>
          <w:rFonts w:ascii="Times New Roman" w:hAnsi="Times New Roman" w:cs="Times New Roman"/>
          <w:sz w:val="24"/>
          <w:szCs w:val="24"/>
        </w:rPr>
        <w:t xml:space="preserve"> 16, Stubičke Toplice.</w:t>
      </w:r>
    </w:p>
    <w:p w14:paraId="3C77D384" w14:textId="77777777" w:rsidR="00483CD2" w:rsidRPr="00483CD2" w:rsidRDefault="00483CD2" w:rsidP="00483CD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Otvaranje ponuda nije javno</w:t>
      </w:r>
    </w:p>
    <w:p w14:paraId="5BFA4D96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dostavljanja ponude:</w:t>
      </w:r>
    </w:p>
    <w:p w14:paraId="2C7F5D25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Ponuda mora sadržavati:</w:t>
      </w:r>
    </w:p>
    <w:p w14:paraId="2D250C44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ponudbeni list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</w:p>
    <w:p w14:paraId="01544C8C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troškovnik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</w:p>
    <w:p w14:paraId="1A09410C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dokaze poslovne sposobnosti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1126F3" w14:textId="77777777" w:rsidR="00085072" w:rsidRPr="00085072" w:rsidRDefault="00085072" w:rsidP="00085072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102975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izrade:</w:t>
      </w:r>
    </w:p>
    <w:p w14:paraId="50134266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mora biti uvezena u cjelinu i osigurana jamstvenikom na način da se onemogući naknadno umetanje odnosno vađenje listova ili dijelova ponude.</w:t>
      </w:r>
    </w:p>
    <w:p w14:paraId="0DE7152E" w14:textId="77777777" w:rsidR="00E26F5B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Stranice ponude se označavaju rednim brojem stranice kroz ukupan broj stranica ponude ili obrnuto.</w:t>
      </w:r>
    </w:p>
    <w:p w14:paraId="75243C2E" w14:textId="77777777"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se piše neizbrisivom tintom ukoliko je izrađena u papirnatom obliku.</w:t>
      </w:r>
    </w:p>
    <w:p w14:paraId="0A25B2F1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Ispravci u ponudi moraju biti izrađeni na način da su vidljivi. Ispravci moraju uz navod datuma ispravka biti potvrđeni potpisom ponuditelja.</w:t>
      </w:r>
    </w:p>
    <w:p w14:paraId="634E6F56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sam snosi troškove izrade ponude.</w:t>
      </w:r>
    </w:p>
    <w:p w14:paraId="53122164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Naručitelj ne vraća dokumentaciju koja je podnesena u izvorniku.</w:t>
      </w:r>
    </w:p>
    <w:p w14:paraId="7997C96C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Ponudu koja nije cjelovita, Naručitelj će odbiti.</w:t>
      </w:r>
    </w:p>
    <w:p w14:paraId="4F173B1B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352D9" w14:textId="77777777" w:rsidR="00085072" w:rsidRPr="00085072" w:rsidRDefault="00085072" w:rsidP="000850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dostave ponude:</w:t>
      </w:r>
    </w:p>
    <w:p w14:paraId="36CE3915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Ponuda se dostavlja u zatvorenoj omotnici s nazivom i adresom Naručitelja:</w:t>
      </w:r>
    </w:p>
    <w:p w14:paraId="2070A3D6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„OPĆINA STUBIČKE TOPLICE</w:t>
      </w:r>
    </w:p>
    <w:p w14:paraId="1C4A0DFA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16, 49244 STUBIČKE TOPLICE“,</w:t>
      </w:r>
    </w:p>
    <w:p w14:paraId="6007035D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„PONUDA ZA POŠTANSKE USLUGE“</w:t>
      </w:r>
    </w:p>
    <w:p w14:paraId="0818F4EF" w14:textId="4E93D21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evidencijskim brojem nabave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="005E438A">
        <w:rPr>
          <w:rFonts w:ascii="Times New Roman" w:eastAsia="Calibri" w:hAnsi="Times New Roman" w:cs="Times New Roman"/>
          <w:sz w:val="24"/>
          <w:szCs w:val="24"/>
        </w:rPr>
        <w:t>1/202</w:t>
      </w:r>
      <w:r w:rsidR="007F59C2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407928C0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 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„NE OTVARAJ</w:t>
      </w:r>
      <w:r w:rsidR="005E438A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031D22DF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NAZIVOM I ADRESOM PONUDITELJA</w:t>
      </w:r>
    </w:p>
    <w:p w14:paraId="0FCF85AE" w14:textId="77777777" w:rsidR="004E4FF0" w:rsidRDefault="004E4FF0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80E53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da omotnica nije zatvorena i označena kako je navedeno u ovom Pozivu, Naručitelj ne snosi odgovornost ukoliko se ponuda izgubi ili otvori prije roka.</w:t>
      </w:r>
    </w:p>
    <w:p w14:paraId="125A53C8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14:paraId="2E4CDA07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Drugi potrebni podaci:</w:t>
      </w:r>
    </w:p>
    <w:p w14:paraId="55550520" w14:textId="77777777" w:rsidR="00085072" w:rsidRPr="00085072" w:rsidRDefault="004E4FF0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Naručitelj zadržava pravo provjere svih dostavljenih dokaza o sposobnosti.</w:t>
      </w:r>
    </w:p>
    <w:p w14:paraId="39B27A83" w14:textId="77777777" w:rsidR="00085072" w:rsidRPr="00085072" w:rsidRDefault="004E4FF0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Sposobnost ponuditelja mora postojati u trenutku otvaranja ponude.</w:t>
      </w:r>
    </w:p>
    <w:p w14:paraId="0F12BDEC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14:paraId="5D0CC167" w14:textId="77777777"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Nepotpune ponude i ponude u kojima ponuditelj nije dokazao svoju sposobnost te ponudu nepozvanog ponuditelja, Naručitelj će odbiti.</w:t>
      </w:r>
    </w:p>
    <w:p w14:paraId="4D646EE0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Komunikacija i svaka druga razmjena informacija između Naručitelja i gospodarskih subjekata, obavlja se poštom – preporučenom pošiljkom, elektroničkom poštom i telefaksom, a telefonski uz potvrdu pisanim putem, na jedan od spomenutih načina.</w:t>
      </w:r>
    </w:p>
    <w:p w14:paraId="20FE54C7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može, radi lakšeg popunjavanja, zatražiti dostavu obrazaca u elektronskom obliku, uz obvezno navođenje adrese elektroničke pošte na koju želi dostavu obrazaca.</w:t>
      </w:r>
    </w:p>
    <w:p w14:paraId="5807221F" w14:textId="77777777" w:rsidR="00085072" w:rsidRDefault="00085072" w:rsidP="0008507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Svi dokumenti navedeni u daljnjem tekstu, mogu se dostaviti u neovjerenoj preslici. Neovjerenom preslikom smatra se i neovjereni ispis elektroničke isprave.</w:t>
      </w:r>
    </w:p>
    <w:p w14:paraId="24B4D236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postojanja sumnje u istinitost podataka navedenih u dokumentima koje je ponuditelj dostavio sukladno ovom poglavlju, naručitelj može radi provjere istinitosti podataka:</w:t>
      </w:r>
    </w:p>
    <w:p w14:paraId="47F11804" w14:textId="77777777" w:rsidR="00085072" w:rsidRP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 ponuditelja zatražiti da u primjerenom roku dostave izvornike ili ovjerene preslike tih dokumenata i/ili</w:t>
      </w:r>
    </w:p>
    <w:p w14:paraId="0733265A" w14:textId="77777777" w:rsid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obratiti se izdavatelju dokumenta i/ili nadležnim tijelima.</w:t>
      </w:r>
    </w:p>
    <w:p w14:paraId="5052F674" w14:textId="77777777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C59CFB" w14:textId="77777777"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270">
        <w:rPr>
          <w:rFonts w:ascii="Times New Roman" w:eastAsia="Calibri" w:hAnsi="Times New Roman" w:cs="Times New Roman"/>
          <w:b/>
          <w:i/>
          <w:sz w:val="24"/>
          <w:szCs w:val="24"/>
        </w:rPr>
        <w:t>Ostale odredbe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4D23FEAF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Na ovaj postupak jednostavne nabave primjenjuje se Odluka o jednostavnoj nabavi (Službeni glasnik KZŽ br. 9/17</w:t>
      </w:r>
      <w:r w:rsidR="004E4FF0">
        <w:rPr>
          <w:rFonts w:ascii="Times New Roman" w:hAnsi="Times New Roman" w:cs="Times New Roman"/>
          <w:sz w:val="24"/>
          <w:szCs w:val="24"/>
        </w:rPr>
        <w:t>,</w:t>
      </w:r>
      <w:r w:rsidRPr="00815270">
        <w:rPr>
          <w:rFonts w:ascii="Times New Roman" w:hAnsi="Times New Roman" w:cs="Times New Roman"/>
          <w:sz w:val="24"/>
          <w:szCs w:val="24"/>
        </w:rPr>
        <w:t xml:space="preserve"> 27/18</w:t>
      </w:r>
      <w:r w:rsidR="004E4FF0">
        <w:rPr>
          <w:rFonts w:ascii="Times New Roman" w:hAnsi="Times New Roman" w:cs="Times New Roman"/>
          <w:sz w:val="24"/>
          <w:szCs w:val="24"/>
        </w:rPr>
        <w:t xml:space="preserve"> i 2/19</w:t>
      </w:r>
      <w:r w:rsidRPr="00815270">
        <w:rPr>
          <w:rFonts w:ascii="Times New Roman" w:hAnsi="Times New Roman" w:cs="Times New Roman"/>
          <w:sz w:val="24"/>
          <w:szCs w:val="24"/>
        </w:rPr>
        <w:t xml:space="preserve">) ili </w:t>
      </w:r>
      <w:hyperlink r:id="rId8" w:history="1">
        <w:r w:rsidRPr="00815270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 w:rsidRPr="00815270">
        <w:rPr>
          <w:rFonts w:ascii="Times New Roman" w:hAnsi="Times New Roman" w:cs="Times New Roman"/>
          <w:sz w:val="24"/>
          <w:szCs w:val="24"/>
        </w:rPr>
        <w:t>.</w:t>
      </w:r>
    </w:p>
    <w:p w14:paraId="78EE4D92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Protiv odluke o odabiru ili poništenju može se pokrenuti upravni spor, sukladno čl. 77a. Zakona o lokalnoj i područnoj (regionalnoj) samoupravi (Nar. nov. br. 33/01, 60/01, 129/05, 109/07, 36/09, 125/08, 150/11, 144/12,</w:t>
      </w:r>
      <w:r w:rsidRPr="003E2412">
        <w:t xml:space="preserve"> </w:t>
      </w:r>
      <w:hyperlink r:id="rId9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19/13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137/15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123/17</w:t>
        </w:r>
      </w:hyperlink>
      <w:r w:rsidRPr="00815270">
        <w:rPr>
          <w:rFonts w:ascii="Times New Roman" w:hAnsi="Times New Roman" w:cs="Times New Roman"/>
          <w:sz w:val="24"/>
          <w:szCs w:val="24"/>
        </w:rPr>
        <w:t>).</w:t>
      </w:r>
    </w:p>
    <w:p w14:paraId="6922DD9C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Dostava Odluke o odabiru/poništenju ponuditeljima izvršit će se putem adrese elektroničke pošte naznačene u Ponudbenom listu. Odluku o odabiru/poništenju naručitelj objavljuje i na svojoj internetskoj stranici.</w:t>
      </w:r>
    </w:p>
    <w:p w14:paraId="799CA85F" w14:textId="77777777"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Datum objave poziva na internetskoj stranici:</w:t>
      </w:r>
    </w:p>
    <w:p w14:paraId="09F44AA3" w14:textId="7AC89A18" w:rsid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B1C1A">
        <w:rPr>
          <w:rFonts w:ascii="Times New Roman" w:hAnsi="Times New Roman" w:cs="Times New Roman"/>
          <w:sz w:val="24"/>
          <w:szCs w:val="24"/>
        </w:rPr>
        <w:t>okumentacija o nabavi sa prilozima (ponudbeni list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B1C1A">
        <w:rPr>
          <w:rFonts w:ascii="Times New Roman" w:hAnsi="Times New Roman" w:cs="Times New Roman"/>
          <w:sz w:val="24"/>
          <w:szCs w:val="24"/>
        </w:rPr>
        <w:t xml:space="preserve"> troškovnik) objavljena je na web stranici Općine Stubičke Toplice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D90" w:rsidRPr="000B1D90">
        <w:rPr>
          <w:rFonts w:ascii="Times New Roman" w:hAnsi="Times New Roman" w:cs="Times New Roman"/>
          <w:sz w:val="24"/>
          <w:szCs w:val="24"/>
        </w:rPr>
        <w:t>0</w:t>
      </w:r>
      <w:r w:rsidR="007F59C2">
        <w:rPr>
          <w:rFonts w:ascii="Times New Roman" w:hAnsi="Times New Roman" w:cs="Times New Roman"/>
          <w:sz w:val="24"/>
          <w:szCs w:val="24"/>
        </w:rPr>
        <w:t>3</w:t>
      </w:r>
      <w:r w:rsidRPr="000B1D90">
        <w:rPr>
          <w:rFonts w:ascii="Times New Roman" w:hAnsi="Times New Roman" w:cs="Times New Roman"/>
          <w:sz w:val="24"/>
          <w:szCs w:val="24"/>
        </w:rPr>
        <w:t xml:space="preserve">. </w:t>
      </w:r>
      <w:r w:rsidR="000B1D90" w:rsidRPr="000B1D90">
        <w:rPr>
          <w:rFonts w:ascii="Times New Roman" w:hAnsi="Times New Roman" w:cs="Times New Roman"/>
          <w:sz w:val="24"/>
          <w:szCs w:val="24"/>
        </w:rPr>
        <w:t>prosinca</w:t>
      </w:r>
      <w:r w:rsidRPr="000B1D90">
        <w:rPr>
          <w:rFonts w:ascii="Times New Roman" w:hAnsi="Times New Roman" w:cs="Times New Roman"/>
          <w:sz w:val="24"/>
          <w:szCs w:val="24"/>
        </w:rPr>
        <w:t xml:space="preserve"> 20</w:t>
      </w:r>
      <w:r w:rsidR="007F59C2">
        <w:rPr>
          <w:rFonts w:ascii="Times New Roman" w:hAnsi="Times New Roman" w:cs="Times New Roman"/>
          <w:sz w:val="24"/>
          <w:szCs w:val="24"/>
        </w:rPr>
        <w:t>21</w:t>
      </w:r>
      <w:r w:rsidRPr="00BB1C1A">
        <w:rPr>
          <w:rFonts w:ascii="Times New Roman" w:hAnsi="Times New Roman" w:cs="Times New Roman"/>
          <w:sz w:val="24"/>
          <w:szCs w:val="24"/>
        </w:rPr>
        <w:t>.</w:t>
      </w:r>
    </w:p>
    <w:p w14:paraId="7BE00815" w14:textId="77777777"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Povjerenstvo za postupak nabave</w:t>
      </w:r>
      <w:r w:rsidR="00DB22AE">
        <w:rPr>
          <w:rFonts w:ascii="Times New Roman" w:hAnsi="Times New Roman" w:cs="Times New Roman"/>
          <w:sz w:val="24"/>
          <w:szCs w:val="24"/>
        </w:rPr>
        <w:t>:</w:t>
      </w:r>
    </w:p>
    <w:p w14:paraId="5CA308A9" w14:textId="3DD4FC08" w:rsidR="00DB22AE" w:rsidRDefault="007F59C2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Penezić</w:t>
      </w:r>
      <w:r w:rsidR="00DB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r w:rsidR="00DB22AE">
        <w:rPr>
          <w:rFonts w:ascii="Times New Roman" w:hAnsi="Times New Roman" w:cs="Times New Roman"/>
          <w:sz w:val="24"/>
          <w:szCs w:val="24"/>
        </w:rPr>
        <w:t>.iur</w:t>
      </w:r>
      <w:proofErr w:type="spellEnd"/>
      <w:r w:rsidR="00DB22AE">
        <w:rPr>
          <w:rFonts w:ascii="Times New Roman" w:hAnsi="Times New Roman" w:cs="Times New Roman"/>
          <w:sz w:val="24"/>
          <w:szCs w:val="24"/>
        </w:rPr>
        <w:t>.</w:t>
      </w:r>
    </w:p>
    <w:p w14:paraId="75901F1F" w14:textId="77777777"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Dubravka Špiček,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06DF66" w14:textId="77777777"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Melita Šarić</w:t>
      </w:r>
    </w:p>
    <w:sectPr w:rsidR="00D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EBCC9" w14:textId="77777777" w:rsidR="00085072" w:rsidRDefault="00085072" w:rsidP="00085072">
      <w:pPr>
        <w:spacing w:after="0" w:line="240" w:lineRule="auto"/>
      </w:pPr>
      <w:r>
        <w:separator/>
      </w:r>
    </w:p>
  </w:endnote>
  <w:endnote w:type="continuationSeparator" w:id="0">
    <w:p w14:paraId="3FBA84B9" w14:textId="77777777" w:rsidR="00085072" w:rsidRDefault="00085072" w:rsidP="000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CA92C" w14:textId="77777777" w:rsidR="00085072" w:rsidRDefault="00085072" w:rsidP="00085072">
      <w:pPr>
        <w:spacing w:after="0" w:line="240" w:lineRule="auto"/>
      </w:pPr>
      <w:r>
        <w:separator/>
      </w:r>
    </w:p>
  </w:footnote>
  <w:footnote w:type="continuationSeparator" w:id="0">
    <w:p w14:paraId="14469E3C" w14:textId="77777777" w:rsidR="00085072" w:rsidRDefault="00085072" w:rsidP="000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FD0"/>
    <w:multiLevelType w:val="hybridMultilevel"/>
    <w:tmpl w:val="7E10C0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B8C"/>
    <w:multiLevelType w:val="hybridMultilevel"/>
    <w:tmpl w:val="96560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6745"/>
    <w:multiLevelType w:val="hybridMultilevel"/>
    <w:tmpl w:val="E6F4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F2C91"/>
    <w:multiLevelType w:val="hybridMultilevel"/>
    <w:tmpl w:val="0722F890"/>
    <w:lvl w:ilvl="0" w:tplc="5B6C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ED334B"/>
    <w:multiLevelType w:val="hybridMultilevel"/>
    <w:tmpl w:val="75DAB6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2"/>
    <w:rsid w:val="00085072"/>
    <w:rsid w:val="000B1D90"/>
    <w:rsid w:val="001B3A2C"/>
    <w:rsid w:val="00201E3B"/>
    <w:rsid w:val="00214B2A"/>
    <w:rsid w:val="002E71F5"/>
    <w:rsid w:val="00323485"/>
    <w:rsid w:val="00483CD2"/>
    <w:rsid w:val="004E4FF0"/>
    <w:rsid w:val="005E438A"/>
    <w:rsid w:val="007F59C2"/>
    <w:rsid w:val="00815270"/>
    <w:rsid w:val="008A1873"/>
    <w:rsid w:val="008F08A3"/>
    <w:rsid w:val="00A52917"/>
    <w:rsid w:val="00A65E85"/>
    <w:rsid w:val="00B221C6"/>
    <w:rsid w:val="00BD1D41"/>
    <w:rsid w:val="00DB22AE"/>
    <w:rsid w:val="00E26F5B"/>
    <w:rsid w:val="00F95257"/>
    <w:rsid w:val="00FC20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45E0"/>
  <w15:chartTrackingRefBased/>
  <w15:docId w15:val="{4507F658-1159-4993-B26A-DF675BD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72"/>
  </w:style>
  <w:style w:type="paragraph" w:styleId="Podnoje">
    <w:name w:val="footer"/>
    <w:basedOn w:val="Normal"/>
    <w:link w:val="Podno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72"/>
  </w:style>
  <w:style w:type="character" w:styleId="Hiperveza">
    <w:name w:val="Hyperlink"/>
    <w:basedOn w:val="Zadanifontodlomka"/>
    <w:uiPriority w:val="99"/>
    <w:unhideWhenUsed/>
    <w:rsid w:val="00A5291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52917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A529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1873"/>
    <w:pPr>
      <w:ind w:left="720"/>
      <w:contextualSpacing/>
    </w:pPr>
  </w:style>
  <w:style w:type="table" w:styleId="Reetkatablice">
    <w:name w:val="Table Grid"/>
    <w:basedOn w:val="Obinatablica"/>
    <w:uiPriority w:val="59"/>
    <w:rsid w:val="00E2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83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83CD2"/>
    <w:rPr>
      <w:rFonts w:eastAsiaTheme="minorEastAsia"/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sid w:val="008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/stranica/javna-naba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1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1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NABAVE POŠTANSKIH USLUGA TIJEKOM 2018. GODINE ZA POTREBE OPĆINE STUBIČKE TOPLICE: DOKUMENTACIJA O NABAVI</vt:lpstr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NABAVE POŠTANSKIH USLUGA TIJEKOM 2018. GODINE ZA POTREBE OPĆINE STUBIČKE TOPLICE: DOKUMENTACIJA O NABAVI</dc:title>
  <dc:subject/>
  <dc:creator>Ljubica Bozic</dc:creator>
  <cp:keywords/>
  <dc:description/>
  <cp:lastModifiedBy>Maja Ivačević</cp:lastModifiedBy>
  <cp:revision>2</cp:revision>
  <dcterms:created xsi:type="dcterms:W3CDTF">2020-12-01T17:20:00Z</dcterms:created>
  <dcterms:modified xsi:type="dcterms:W3CDTF">2020-12-01T17:20:00Z</dcterms:modified>
</cp:coreProperties>
</file>