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6078F" w14:textId="280F5DD0" w:rsidR="00D21539" w:rsidRPr="00F07DDF" w:rsidRDefault="00D21539" w:rsidP="00E16FBB">
      <w:pPr>
        <w:spacing w:after="0" w:line="240" w:lineRule="auto"/>
        <w:ind w:firstLine="708"/>
        <w:contextualSpacing/>
        <w:jc w:val="both"/>
        <w:rPr>
          <w:rFonts w:ascii="Times New Roman" w:eastAsia="Calibri" w:hAnsi="Times New Roman" w:cs="Times New Roman"/>
          <w:kern w:val="0"/>
          <w:sz w:val="24"/>
          <w:szCs w:val="24"/>
          <w14:ligatures w14:val="none"/>
        </w:rPr>
      </w:pPr>
      <w:r w:rsidRPr="00D21539">
        <w:rPr>
          <w:rFonts w:ascii="Times New Roman" w:eastAsia="Calibri" w:hAnsi="Times New Roman" w:cs="Times New Roman"/>
          <w:kern w:val="0"/>
          <w:sz w:val="24"/>
          <w:szCs w:val="24"/>
          <w14:ligatures w14:val="none"/>
        </w:rPr>
        <w:t>Na temelju</w:t>
      </w:r>
      <w:r w:rsidR="00F07DDF">
        <w:rPr>
          <w:rFonts w:ascii="Times New Roman" w:eastAsia="Calibri" w:hAnsi="Times New Roman" w:cs="Times New Roman"/>
          <w:kern w:val="0"/>
          <w:sz w:val="24"/>
          <w:szCs w:val="24"/>
          <w14:ligatures w14:val="none"/>
        </w:rPr>
        <w:t xml:space="preserve"> čl.</w:t>
      </w:r>
      <w:r w:rsidR="00F07DDF" w:rsidRPr="00F07DDF">
        <w:rPr>
          <w:rFonts w:ascii="Times New Roman" w:eastAsia="Calibri" w:hAnsi="Times New Roman" w:cs="Times New Roman"/>
          <w:kern w:val="0"/>
          <w:sz w:val="24"/>
          <w:szCs w:val="24"/>
          <w14:ligatures w14:val="none"/>
        </w:rPr>
        <w:t xml:space="preserve"> 9</w:t>
      </w:r>
      <w:r w:rsidR="004F44E2">
        <w:rPr>
          <w:rFonts w:ascii="Times New Roman" w:eastAsia="Calibri" w:hAnsi="Times New Roman" w:cs="Times New Roman"/>
          <w:kern w:val="0"/>
          <w:sz w:val="24"/>
          <w:szCs w:val="24"/>
          <w14:ligatures w14:val="none"/>
        </w:rPr>
        <w:t>5</w:t>
      </w:r>
      <w:r w:rsidR="00F07DDF" w:rsidRPr="00F07DDF">
        <w:rPr>
          <w:rFonts w:ascii="Times New Roman" w:eastAsia="Calibri" w:hAnsi="Times New Roman" w:cs="Times New Roman"/>
          <w:kern w:val="0"/>
          <w:sz w:val="24"/>
          <w:szCs w:val="24"/>
          <w14:ligatures w14:val="none"/>
        </w:rPr>
        <w:t xml:space="preserve">. </w:t>
      </w:r>
      <w:r w:rsidR="00F07DDF">
        <w:rPr>
          <w:rFonts w:ascii="Times New Roman" w:eastAsia="Calibri" w:hAnsi="Times New Roman" w:cs="Times New Roman"/>
          <w:kern w:val="0"/>
          <w:sz w:val="24"/>
          <w:szCs w:val="24"/>
          <w14:ligatures w14:val="none"/>
        </w:rPr>
        <w:t xml:space="preserve">st. 1. </w:t>
      </w:r>
      <w:r w:rsidR="00F07DDF" w:rsidRPr="00F07DDF">
        <w:rPr>
          <w:rFonts w:ascii="Times New Roman" w:eastAsia="Calibri" w:hAnsi="Times New Roman" w:cs="Times New Roman"/>
          <w:kern w:val="0"/>
          <w:sz w:val="24"/>
          <w:szCs w:val="24"/>
          <w14:ligatures w14:val="none"/>
        </w:rPr>
        <w:t>Zakona o komunalnom gospodarstvu (</w:t>
      </w:r>
      <w:r w:rsidR="00F07DDF">
        <w:rPr>
          <w:rFonts w:ascii="Times New Roman" w:eastAsia="Calibri" w:hAnsi="Times New Roman" w:cs="Times New Roman"/>
          <w:kern w:val="0"/>
          <w:sz w:val="24"/>
          <w:szCs w:val="24"/>
          <w14:ligatures w14:val="none"/>
        </w:rPr>
        <w:t xml:space="preserve">NN </w:t>
      </w:r>
      <w:r w:rsidR="00F07DDF" w:rsidRPr="00F07DDF">
        <w:rPr>
          <w:rFonts w:ascii="Times New Roman" w:eastAsia="Calibri" w:hAnsi="Times New Roman" w:cs="Times New Roman"/>
          <w:kern w:val="0"/>
          <w:sz w:val="24"/>
          <w:szCs w:val="24"/>
          <w14:ligatures w14:val="none"/>
        </w:rPr>
        <w:t>68/18, 110/18, 32/20, 145/24)</w:t>
      </w:r>
      <w:r w:rsidR="00F07DDF">
        <w:rPr>
          <w:rFonts w:ascii="Times New Roman" w:eastAsia="Calibri" w:hAnsi="Times New Roman" w:cs="Times New Roman"/>
          <w:kern w:val="0"/>
          <w:sz w:val="24"/>
          <w:szCs w:val="24"/>
          <w14:ligatures w14:val="none"/>
        </w:rPr>
        <w:t xml:space="preserve"> i</w:t>
      </w:r>
      <w:r w:rsidRPr="00D21539">
        <w:rPr>
          <w:rFonts w:ascii="Times New Roman" w:eastAsia="Calibri" w:hAnsi="Times New Roman" w:cs="Times New Roman"/>
          <w:kern w:val="0"/>
          <w:sz w:val="24"/>
          <w:szCs w:val="24"/>
          <w14:ligatures w14:val="none"/>
        </w:rPr>
        <w:t xml:space="preserve"> </w:t>
      </w:r>
      <w:bookmarkStart w:id="0" w:name="_Hlk212463809"/>
      <w:r w:rsidRPr="00D21539">
        <w:rPr>
          <w:rFonts w:ascii="Times New Roman" w:eastAsia="Calibri" w:hAnsi="Times New Roman" w:cs="Times New Roman"/>
          <w:kern w:val="0"/>
          <w:sz w:val="24"/>
          <w:szCs w:val="24"/>
          <w14:ligatures w14:val="none"/>
        </w:rPr>
        <w:t>čl. 25. toč. 16. Statuta Općine Stubičke Toplice („Službeni glasnik Krapinsko-zagorske županije“ 16/09, 09/13, 15/18</w:t>
      </w:r>
      <w:r w:rsidR="00F753A6">
        <w:rPr>
          <w:rFonts w:ascii="Times New Roman" w:eastAsia="Calibri" w:hAnsi="Times New Roman" w:cs="Times New Roman"/>
          <w:kern w:val="0"/>
          <w:sz w:val="24"/>
          <w:szCs w:val="24"/>
          <w14:ligatures w14:val="none"/>
        </w:rPr>
        <w:t xml:space="preserve">, </w:t>
      </w:r>
      <w:r w:rsidRPr="00D21539">
        <w:rPr>
          <w:rFonts w:ascii="Times New Roman" w:eastAsia="Calibri" w:hAnsi="Times New Roman" w:cs="Times New Roman"/>
          <w:kern w:val="0"/>
          <w:sz w:val="24"/>
          <w:szCs w:val="24"/>
          <w14:ligatures w14:val="none"/>
        </w:rPr>
        <w:t>7/21</w:t>
      </w:r>
      <w:r w:rsidRPr="00D21539">
        <w:rPr>
          <w:rFonts w:ascii="Times New Roman" w:eastAsia="Calibri" w:hAnsi="Times New Roman" w:cs="Times New Roman"/>
          <w:bCs/>
          <w:kern w:val="0"/>
          <w:sz w:val="24"/>
          <w:szCs w:val="24"/>
          <w14:ligatures w14:val="none"/>
        </w:rPr>
        <w:t>)</w:t>
      </w:r>
      <w:bookmarkEnd w:id="0"/>
      <w:r w:rsidRPr="00D21539">
        <w:rPr>
          <w:rFonts w:ascii="Times New Roman" w:eastAsia="Calibri" w:hAnsi="Times New Roman" w:cs="Times New Roman"/>
          <w:bCs/>
          <w:kern w:val="0"/>
          <w:sz w:val="24"/>
          <w:szCs w:val="24"/>
          <w:lang w:val="en-US"/>
          <w14:ligatures w14:val="none"/>
        </w:rPr>
        <w:t>,</w:t>
      </w:r>
      <w:r w:rsidRPr="00D21539">
        <w:rPr>
          <w:rFonts w:ascii="Times New Roman" w:eastAsia="Calibri" w:hAnsi="Times New Roman" w:cs="Times New Roman"/>
          <w:kern w:val="0"/>
          <w:sz w:val="24"/>
          <w:szCs w:val="24"/>
          <w14:ligatures w14:val="none"/>
        </w:rPr>
        <w:t xml:space="preserve"> Općinsko vijeće Općine Stubičke Toplice na ___. sjednici, održanoj ____</w:t>
      </w:r>
      <w:r w:rsidR="00303074">
        <w:rPr>
          <w:rFonts w:ascii="Times New Roman" w:eastAsia="Calibri" w:hAnsi="Times New Roman" w:cs="Times New Roman"/>
          <w:kern w:val="0"/>
          <w:sz w:val="24"/>
          <w:szCs w:val="24"/>
          <w14:ligatures w14:val="none"/>
        </w:rPr>
        <w:t>___</w:t>
      </w:r>
      <w:r w:rsidRPr="00D21539">
        <w:rPr>
          <w:rFonts w:ascii="Times New Roman" w:eastAsia="Calibri" w:hAnsi="Times New Roman" w:cs="Times New Roman"/>
          <w:kern w:val="0"/>
          <w:sz w:val="24"/>
          <w:szCs w:val="24"/>
          <w14:ligatures w14:val="none"/>
        </w:rPr>
        <w:t xml:space="preserve"> 202</w:t>
      </w:r>
      <w:r w:rsidR="00F753A6">
        <w:rPr>
          <w:rFonts w:ascii="Times New Roman" w:eastAsia="Calibri" w:hAnsi="Times New Roman" w:cs="Times New Roman"/>
          <w:kern w:val="0"/>
          <w:sz w:val="24"/>
          <w:szCs w:val="24"/>
          <w14:ligatures w14:val="none"/>
        </w:rPr>
        <w:t>5</w:t>
      </w:r>
      <w:r w:rsidRPr="00D21539">
        <w:rPr>
          <w:rFonts w:ascii="Times New Roman" w:eastAsia="Calibri" w:hAnsi="Times New Roman" w:cs="Times New Roman"/>
          <w:kern w:val="0"/>
          <w:sz w:val="24"/>
          <w:szCs w:val="24"/>
          <w14:ligatures w14:val="none"/>
        </w:rPr>
        <w:t>., donosi</w:t>
      </w:r>
    </w:p>
    <w:p w14:paraId="4596D81A" w14:textId="77777777" w:rsidR="00A71542" w:rsidRDefault="00A71542" w:rsidP="00D21539">
      <w:pPr>
        <w:autoSpaceDE w:val="0"/>
        <w:autoSpaceDN w:val="0"/>
        <w:adjustRightInd w:val="0"/>
        <w:spacing w:after="0" w:line="240" w:lineRule="auto"/>
        <w:contextualSpacing/>
        <w:jc w:val="both"/>
        <w:rPr>
          <w:rFonts w:ascii="Times New Roman" w:eastAsia="Calibri" w:hAnsi="Times New Roman" w:cs="Times New Roman"/>
          <w:b/>
          <w:bCs/>
          <w:noProof/>
          <w:kern w:val="0"/>
          <w:sz w:val="24"/>
          <w:szCs w:val="24"/>
          <w14:ligatures w14:val="none"/>
        </w:rPr>
      </w:pPr>
    </w:p>
    <w:p w14:paraId="501D3ADE" w14:textId="77777777" w:rsidR="00736DE0" w:rsidRPr="00A52A0E" w:rsidRDefault="00736DE0" w:rsidP="00D21539">
      <w:pPr>
        <w:autoSpaceDE w:val="0"/>
        <w:autoSpaceDN w:val="0"/>
        <w:adjustRightInd w:val="0"/>
        <w:spacing w:after="0" w:line="240" w:lineRule="auto"/>
        <w:contextualSpacing/>
        <w:jc w:val="both"/>
        <w:rPr>
          <w:rFonts w:ascii="Times New Roman" w:eastAsia="Calibri" w:hAnsi="Times New Roman" w:cs="Times New Roman"/>
          <w:b/>
          <w:bCs/>
          <w:noProof/>
          <w:kern w:val="0"/>
          <w:sz w:val="24"/>
          <w:szCs w:val="24"/>
          <w14:ligatures w14:val="none"/>
        </w:rPr>
      </w:pPr>
    </w:p>
    <w:p w14:paraId="510D5807" w14:textId="5A5B34F9" w:rsidR="00A52A0E" w:rsidRPr="00A52A0E" w:rsidRDefault="00A52A0E" w:rsidP="00D21539">
      <w:pPr>
        <w:autoSpaceDE w:val="0"/>
        <w:autoSpaceDN w:val="0"/>
        <w:adjustRightInd w:val="0"/>
        <w:spacing w:after="0" w:line="240" w:lineRule="auto"/>
        <w:contextualSpacing/>
        <w:jc w:val="center"/>
        <w:rPr>
          <w:rFonts w:ascii="Times New Roman" w:eastAsia="Calibri" w:hAnsi="Times New Roman" w:cs="Times New Roman"/>
          <w:b/>
          <w:bCs/>
          <w:noProof/>
          <w:kern w:val="0"/>
          <w:sz w:val="24"/>
          <w:szCs w:val="24"/>
          <w14:ligatures w14:val="none"/>
        </w:rPr>
      </w:pPr>
      <w:r w:rsidRPr="00A52A0E">
        <w:rPr>
          <w:rFonts w:ascii="Times New Roman" w:eastAsia="Calibri" w:hAnsi="Times New Roman" w:cs="Times New Roman"/>
          <w:b/>
          <w:bCs/>
          <w:noProof/>
          <w:kern w:val="0"/>
          <w:sz w:val="24"/>
          <w:szCs w:val="24"/>
          <w14:ligatures w14:val="none"/>
        </w:rPr>
        <w:t>ODLUKU</w:t>
      </w:r>
    </w:p>
    <w:p w14:paraId="2A5B9C0E" w14:textId="63710A5A" w:rsidR="005A129F" w:rsidRPr="00736DE0" w:rsidRDefault="004F44E2" w:rsidP="00736DE0">
      <w:pPr>
        <w:autoSpaceDE w:val="0"/>
        <w:autoSpaceDN w:val="0"/>
        <w:adjustRightInd w:val="0"/>
        <w:spacing w:after="0" w:line="240" w:lineRule="auto"/>
        <w:contextualSpacing/>
        <w:jc w:val="center"/>
        <w:rPr>
          <w:rFonts w:ascii="Times New Roman" w:eastAsia="Calibri" w:hAnsi="Times New Roman" w:cs="Times New Roman"/>
          <w:b/>
          <w:bCs/>
          <w:noProof/>
          <w:kern w:val="0"/>
          <w:sz w:val="24"/>
          <w:szCs w:val="24"/>
          <w14:ligatures w14:val="none"/>
        </w:rPr>
      </w:pPr>
      <w:r>
        <w:rPr>
          <w:rFonts w:ascii="Times New Roman" w:eastAsia="Calibri" w:hAnsi="Times New Roman" w:cs="Times New Roman"/>
          <w:b/>
          <w:kern w:val="0"/>
          <w:sz w:val="24"/>
          <w:szCs w:val="24"/>
          <w:shd w:val="clear" w:color="auto" w:fill="FFFFFF"/>
          <w14:ligatures w14:val="none"/>
        </w:rPr>
        <w:t>o izmjen</w:t>
      </w:r>
      <w:r w:rsidR="00402641">
        <w:rPr>
          <w:rFonts w:ascii="Times New Roman" w:eastAsia="Calibri" w:hAnsi="Times New Roman" w:cs="Times New Roman"/>
          <w:b/>
          <w:kern w:val="0"/>
          <w:sz w:val="24"/>
          <w:szCs w:val="24"/>
          <w:shd w:val="clear" w:color="auto" w:fill="FFFFFF"/>
          <w14:ligatures w14:val="none"/>
        </w:rPr>
        <w:t>ama</w:t>
      </w:r>
      <w:r>
        <w:rPr>
          <w:rFonts w:ascii="Times New Roman" w:eastAsia="Calibri" w:hAnsi="Times New Roman" w:cs="Times New Roman"/>
          <w:b/>
          <w:kern w:val="0"/>
          <w:sz w:val="24"/>
          <w:szCs w:val="24"/>
          <w:shd w:val="clear" w:color="auto" w:fill="FFFFFF"/>
          <w14:ligatures w14:val="none"/>
        </w:rPr>
        <w:t xml:space="preserve"> i dopun</w:t>
      </w:r>
      <w:r w:rsidR="00402641">
        <w:rPr>
          <w:rFonts w:ascii="Times New Roman" w:eastAsia="Calibri" w:hAnsi="Times New Roman" w:cs="Times New Roman"/>
          <w:b/>
          <w:kern w:val="0"/>
          <w:sz w:val="24"/>
          <w:szCs w:val="24"/>
          <w:shd w:val="clear" w:color="auto" w:fill="FFFFFF"/>
          <w14:ligatures w14:val="none"/>
        </w:rPr>
        <w:t>ama</w:t>
      </w:r>
      <w:r>
        <w:rPr>
          <w:rFonts w:ascii="Times New Roman" w:eastAsia="Calibri" w:hAnsi="Times New Roman" w:cs="Times New Roman"/>
          <w:b/>
          <w:kern w:val="0"/>
          <w:sz w:val="24"/>
          <w:szCs w:val="24"/>
          <w:shd w:val="clear" w:color="auto" w:fill="FFFFFF"/>
          <w14:ligatures w14:val="none"/>
        </w:rPr>
        <w:t xml:space="preserve"> Odluke o</w:t>
      </w:r>
      <w:r w:rsidR="00A52A0E" w:rsidRPr="00A52A0E">
        <w:rPr>
          <w:rFonts w:ascii="Times New Roman" w:eastAsia="Calibri" w:hAnsi="Times New Roman" w:cs="Times New Roman"/>
          <w:b/>
          <w:kern w:val="0"/>
          <w:sz w:val="24"/>
          <w:szCs w:val="24"/>
          <w:shd w:val="clear" w:color="auto" w:fill="FFFFFF"/>
          <w14:ligatures w14:val="none"/>
        </w:rPr>
        <w:t xml:space="preserve"> </w:t>
      </w:r>
      <w:r>
        <w:rPr>
          <w:rFonts w:ascii="Times New Roman" w:eastAsia="Calibri" w:hAnsi="Times New Roman" w:cs="Times New Roman"/>
          <w:b/>
          <w:kern w:val="0"/>
          <w:sz w:val="24"/>
          <w:szCs w:val="24"/>
          <w:shd w:val="clear" w:color="auto" w:fill="FFFFFF"/>
          <w14:ligatures w14:val="none"/>
        </w:rPr>
        <w:t>komunalnoj naknadi</w:t>
      </w:r>
      <w:r w:rsidR="00303074">
        <w:rPr>
          <w:rFonts w:ascii="Times New Roman" w:eastAsia="Calibri" w:hAnsi="Times New Roman" w:cs="Times New Roman"/>
          <w:b/>
          <w:kern w:val="0"/>
          <w:sz w:val="24"/>
          <w:szCs w:val="24"/>
          <w:shd w:val="clear" w:color="auto" w:fill="FFFFFF"/>
          <w14:ligatures w14:val="none"/>
        </w:rPr>
        <w:t xml:space="preserve"> </w:t>
      </w:r>
    </w:p>
    <w:p w14:paraId="171DE9CC" w14:textId="77777777" w:rsidR="00A71542" w:rsidRDefault="00A71542" w:rsidP="00D21539">
      <w:pPr>
        <w:spacing w:after="0" w:line="240" w:lineRule="auto"/>
        <w:contextualSpacing/>
        <w:jc w:val="both"/>
        <w:rPr>
          <w:rFonts w:ascii="Times New Roman" w:eastAsia="Calibri" w:hAnsi="Times New Roman" w:cs="Times New Roman"/>
          <w:kern w:val="0"/>
          <w:sz w:val="24"/>
          <w:szCs w:val="24"/>
          <w14:ligatures w14:val="none"/>
        </w:rPr>
      </w:pPr>
    </w:p>
    <w:p w14:paraId="542817FB" w14:textId="77777777" w:rsidR="00736DE0" w:rsidRPr="00A52A0E" w:rsidRDefault="00736DE0" w:rsidP="00D21539">
      <w:pPr>
        <w:spacing w:after="0" w:line="240" w:lineRule="auto"/>
        <w:contextualSpacing/>
        <w:jc w:val="both"/>
        <w:rPr>
          <w:rFonts w:ascii="Times New Roman" w:eastAsia="Calibri" w:hAnsi="Times New Roman" w:cs="Times New Roman"/>
          <w:kern w:val="0"/>
          <w:sz w:val="24"/>
          <w:szCs w:val="24"/>
          <w14:ligatures w14:val="none"/>
        </w:rPr>
      </w:pPr>
    </w:p>
    <w:p w14:paraId="262A1E16" w14:textId="7D3B364F" w:rsidR="00A52A0E" w:rsidRDefault="00A52A0E" w:rsidP="00682085">
      <w:pPr>
        <w:spacing w:after="0" w:line="240" w:lineRule="auto"/>
        <w:contextualSpacing/>
        <w:jc w:val="center"/>
        <w:rPr>
          <w:rFonts w:ascii="Times New Roman" w:eastAsia="Calibri" w:hAnsi="Times New Roman" w:cs="Times New Roman"/>
          <w:b/>
          <w:kern w:val="0"/>
          <w:sz w:val="24"/>
          <w:szCs w:val="24"/>
          <w14:ligatures w14:val="none"/>
        </w:rPr>
      </w:pPr>
      <w:r w:rsidRPr="00A52A0E">
        <w:rPr>
          <w:rFonts w:ascii="Times New Roman" w:eastAsia="Calibri" w:hAnsi="Times New Roman" w:cs="Times New Roman"/>
          <w:b/>
          <w:kern w:val="0"/>
          <w:sz w:val="24"/>
          <w:szCs w:val="24"/>
          <w14:ligatures w14:val="none"/>
        </w:rPr>
        <w:t>Članak 1.</w:t>
      </w:r>
    </w:p>
    <w:p w14:paraId="33AFAA7C" w14:textId="77777777" w:rsidR="00A71542" w:rsidRPr="00D21539" w:rsidRDefault="00A71542" w:rsidP="00682085">
      <w:pPr>
        <w:spacing w:after="0" w:line="240" w:lineRule="auto"/>
        <w:contextualSpacing/>
        <w:jc w:val="center"/>
        <w:rPr>
          <w:rFonts w:ascii="Times New Roman" w:eastAsia="Calibri" w:hAnsi="Times New Roman" w:cs="Times New Roman"/>
          <w:b/>
          <w:kern w:val="0"/>
          <w:sz w:val="24"/>
          <w:szCs w:val="24"/>
          <w14:ligatures w14:val="none"/>
        </w:rPr>
      </w:pPr>
    </w:p>
    <w:p w14:paraId="3FC3C087" w14:textId="7B85CFD2" w:rsidR="00303074" w:rsidRDefault="004F44E2" w:rsidP="00303074">
      <w:pPr>
        <w:spacing w:after="0" w:line="240" w:lineRule="auto"/>
        <w:ind w:firstLine="708"/>
        <w:contextualSpacing/>
        <w:jc w:val="both"/>
        <w:rPr>
          <w:rFonts w:ascii="Times New Roman" w:eastAsia="Calibri" w:hAnsi="Times New Roman" w:cs="Times New Roman"/>
          <w:kern w:val="0"/>
          <w:sz w:val="24"/>
          <w:szCs w:val="24"/>
          <w:shd w:val="clear" w:color="auto" w:fill="FFFFFF"/>
          <w14:ligatures w14:val="none"/>
        </w:rPr>
      </w:pPr>
      <w:r>
        <w:rPr>
          <w:rFonts w:ascii="Times New Roman" w:eastAsia="Calibri" w:hAnsi="Times New Roman" w:cs="Times New Roman"/>
          <w:kern w:val="0"/>
          <w:sz w:val="24"/>
          <w:szCs w:val="24"/>
          <w:shd w:val="clear" w:color="auto" w:fill="FFFFFF"/>
          <w14:ligatures w14:val="none"/>
        </w:rPr>
        <w:t>U Odluci o komunalnoj naknadi („Službeni glasnik Krapinsko-zagorske županije“ 2/19), čl</w:t>
      </w:r>
      <w:r w:rsidR="00E62F86">
        <w:rPr>
          <w:rFonts w:ascii="Times New Roman" w:eastAsia="Calibri" w:hAnsi="Times New Roman" w:cs="Times New Roman"/>
          <w:kern w:val="0"/>
          <w:sz w:val="24"/>
          <w:szCs w:val="24"/>
          <w:shd w:val="clear" w:color="auto" w:fill="FFFFFF"/>
          <w14:ligatures w14:val="none"/>
        </w:rPr>
        <w:t>anak</w:t>
      </w:r>
      <w:r>
        <w:rPr>
          <w:rFonts w:ascii="Times New Roman" w:eastAsia="Calibri" w:hAnsi="Times New Roman" w:cs="Times New Roman"/>
          <w:kern w:val="0"/>
          <w:sz w:val="24"/>
          <w:szCs w:val="24"/>
          <w:shd w:val="clear" w:color="auto" w:fill="FFFFFF"/>
          <w14:ligatures w14:val="none"/>
        </w:rPr>
        <w:t>. 9. mijenja se i glasi:</w:t>
      </w:r>
    </w:p>
    <w:p w14:paraId="1662F6A7" w14:textId="77777777" w:rsidR="00E62F86" w:rsidRPr="00E62F86" w:rsidRDefault="00E62F86" w:rsidP="00E62F86">
      <w:pPr>
        <w:spacing w:after="0" w:line="240" w:lineRule="auto"/>
        <w:ind w:firstLine="708"/>
        <w:contextualSpacing/>
        <w:jc w:val="both"/>
        <w:rPr>
          <w:rFonts w:ascii="Times New Roman" w:eastAsia="Calibri" w:hAnsi="Times New Roman" w:cs="Times New Roman"/>
          <w:kern w:val="0"/>
          <w:sz w:val="24"/>
          <w:szCs w:val="24"/>
          <w:shd w:val="clear" w:color="auto" w:fill="FFFFFF"/>
          <w14:ligatures w14:val="none"/>
        </w:rPr>
      </w:pPr>
      <w:r>
        <w:rPr>
          <w:rFonts w:ascii="Times New Roman" w:eastAsia="Calibri" w:hAnsi="Times New Roman" w:cs="Times New Roman"/>
          <w:kern w:val="0"/>
          <w:sz w:val="24"/>
          <w:szCs w:val="24"/>
          <w:shd w:val="clear" w:color="auto" w:fill="FFFFFF"/>
          <w14:ligatures w14:val="none"/>
        </w:rPr>
        <w:t>„</w:t>
      </w:r>
      <w:r w:rsidRPr="00E62F86">
        <w:rPr>
          <w:rFonts w:ascii="Times New Roman" w:eastAsia="Calibri" w:hAnsi="Times New Roman" w:cs="Times New Roman"/>
          <w:kern w:val="0"/>
          <w:sz w:val="24"/>
          <w:szCs w:val="24"/>
          <w:shd w:val="clear" w:color="auto" w:fill="FFFFFF"/>
          <w14:ligatures w14:val="none"/>
        </w:rPr>
        <w:t>Utvrđuje se koeficijent namjene (Kn) ovisno o vrsti nekretnine i namjeni koja se obavlja, kako slijedi:</w:t>
      </w:r>
    </w:p>
    <w:tbl>
      <w:tblPr>
        <w:tblStyle w:val="Reetkatablice"/>
        <w:tblW w:w="0" w:type="auto"/>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6"/>
        <w:gridCol w:w="1581"/>
      </w:tblGrid>
      <w:tr w:rsidR="00E62F86" w:rsidRPr="00E62F86" w14:paraId="5ECC7F52" w14:textId="77777777" w:rsidTr="008C1E95">
        <w:tc>
          <w:tcPr>
            <w:tcW w:w="6886" w:type="dxa"/>
          </w:tcPr>
          <w:p w14:paraId="6D9D0FC0" w14:textId="77777777" w:rsidR="00E62F86" w:rsidRPr="00E62F86" w:rsidRDefault="00E62F86" w:rsidP="00E62F86">
            <w:pPr>
              <w:numPr>
                <w:ilvl w:val="0"/>
                <w:numId w:val="3"/>
              </w:numPr>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stambeni prostor</w:t>
            </w:r>
            <w:r w:rsidRPr="00E62F86">
              <w:rPr>
                <w:rFonts w:ascii="Times New Roman" w:eastAsia="Calibri" w:hAnsi="Times New Roman" w:cs="Times New Roman"/>
                <w:sz w:val="24"/>
                <w:szCs w:val="24"/>
                <w:shd w:val="clear" w:color="auto" w:fill="FFFFFF"/>
              </w:rPr>
              <w:tab/>
            </w:r>
          </w:p>
        </w:tc>
        <w:tc>
          <w:tcPr>
            <w:tcW w:w="1581" w:type="dxa"/>
          </w:tcPr>
          <w:p w14:paraId="3D722399" w14:textId="77777777" w:rsidR="00E62F86" w:rsidRPr="00E62F86" w:rsidRDefault="00E62F86" w:rsidP="00E62F86">
            <w:pPr>
              <w:ind w:firstLine="708"/>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1,00</w:t>
            </w:r>
          </w:p>
        </w:tc>
      </w:tr>
      <w:tr w:rsidR="00E62F86" w:rsidRPr="00E62F86" w14:paraId="5D87D624" w14:textId="77777777" w:rsidTr="008C1E95">
        <w:tc>
          <w:tcPr>
            <w:tcW w:w="6886" w:type="dxa"/>
          </w:tcPr>
          <w:p w14:paraId="663D455A" w14:textId="77777777" w:rsidR="00E62F86" w:rsidRPr="00E62F86" w:rsidRDefault="00E62F86" w:rsidP="00E62F86">
            <w:pPr>
              <w:numPr>
                <w:ilvl w:val="0"/>
                <w:numId w:val="3"/>
              </w:numPr>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stambeni i poslovni prostor koji koriste neprofitne udruge građana</w:t>
            </w:r>
          </w:p>
        </w:tc>
        <w:tc>
          <w:tcPr>
            <w:tcW w:w="1581" w:type="dxa"/>
          </w:tcPr>
          <w:p w14:paraId="579A825C" w14:textId="77777777" w:rsidR="00E62F86" w:rsidRPr="00E62F86" w:rsidRDefault="00E62F86" w:rsidP="00E62F86">
            <w:pPr>
              <w:ind w:firstLine="708"/>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1,00</w:t>
            </w:r>
          </w:p>
        </w:tc>
      </w:tr>
      <w:tr w:rsidR="00E62F86" w:rsidRPr="00E62F86" w14:paraId="179822A6" w14:textId="77777777" w:rsidTr="008C1E95">
        <w:tc>
          <w:tcPr>
            <w:tcW w:w="6886" w:type="dxa"/>
          </w:tcPr>
          <w:p w14:paraId="3F2F114C" w14:textId="77777777" w:rsidR="00E62F86" w:rsidRPr="00E62F86" w:rsidRDefault="00E62F86" w:rsidP="00E62F86">
            <w:pPr>
              <w:numPr>
                <w:ilvl w:val="0"/>
                <w:numId w:val="3"/>
              </w:numPr>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garažni prostor</w:t>
            </w:r>
          </w:p>
        </w:tc>
        <w:tc>
          <w:tcPr>
            <w:tcW w:w="1581" w:type="dxa"/>
          </w:tcPr>
          <w:p w14:paraId="0BB771DF" w14:textId="77777777" w:rsidR="00E62F86" w:rsidRPr="00E62F86" w:rsidRDefault="00E62F86" w:rsidP="00E62F86">
            <w:pPr>
              <w:ind w:firstLine="708"/>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1,00</w:t>
            </w:r>
          </w:p>
        </w:tc>
      </w:tr>
      <w:tr w:rsidR="00E62F86" w:rsidRPr="00E62F86" w14:paraId="5CF9C51D" w14:textId="77777777" w:rsidTr="008C1E95">
        <w:tc>
          <w:tcPr>
            <w:tcW w:w="6886" w:type="dxa"/>
          </w:tcPr>
          <w:p w14:paraId="4275FB58" w14:textId="77777777" w:rsidR="00E62F86" w:rsidRPr="00E62F86" w:rsidRDefault="00E62F86" w:rsidP="00E62F86">
            <w:pPr>
              <w:numPr>
                <w:ilvl w:val="0"/>
                <w:numId w:val="3"/>
              </w:numPr>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poslovni prostor za proizvodne djelatnosti</w:t>
            </w:r>
          </w:p>
        </w:tc>
        <w:tc>
          <w:tcPr>
            <w:tcW w:w="1581" w:type="dxa"/>
          </w:tcPr>
          <w:p w14:paraId="43382BEC" w14:textId="77777777" w:rsidR="00E62F86" w:rsidRPr="00E62F86" w:rsidRDefault="00E62F86" w:rsidP="00E62F86">
            <w:pPr>
              <w:ind w:firstLine="708"/>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3,00</w:t>
            </w:r>
          </w:p>
        </w:tc>
      </w:tr>
      <w:tr w:rsidR="00E62F86" w:rsidRPr="00E62F86" w14:paraId="1565453B" w14:textId="77777777" w:rsidTr="008C1E95">
        <w:tc>
          <w:tcPr>
            <w:tcW w:w="6886" w:type="dxa"/>
          </w:tcPr>
          <w:p w14:paraId="750BD534" w14:textId="77777777" w:rsidR="00E62F86" w:rsidRPr="00E62F86" w:rsidRDefault="00E62F86" w:rsidP="00E62F86">
            <w:pPr>
              <w:numPr>
                <w:ilvl w:val="0"/>
                <w:numId w:val="3"/>
              </w:numPr>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trgovina</w:t>
            </w:r>
          </w:p>
        </w:tc>
        <w:tc>
          <w:tcPr>
            <w:tcW w:w="1581" w:type="dxa"/>
          </w:tcPr>
          <w:p w14:paraId="61FF2CC4" w14:textId="77777777" w:rsidR="00E62F86" w:rsidRPr="00E62F86" w:rsidRDefault="00E62F86" w:rsidP="00E62F86">
            <w:pPr>
              <w:ind w:firstLine="708"/>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4,00</w:t>
            </w:r>
          </w:p>
        </w:tc>
      </w:tr>
      <w:tr w:rsidR="00E62F86" w:rsidRPr="00E62F86" w14:paraId="570C889D" w14:textId="77777777" w:rsidTr="008C1E95">
        <w:tc>
          <w:tcPr>
            <w:tcW w:w="6886" w:type="dxa"/>
          </w:tcPr>
          <w:p w14:paraId="691D9CBB" w14:textId="77777777" w:rsidR="00E62F86" w:rsidRPr="00E62F86" w:rsidRDefault="00E62F86" w:rsidP="00E62F86">
            <w:pPr>
              <w:numPr>
                <w:ilvl w:val="0"/>
                <w:numId w:val="3"/>
              </w:numPr>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ugostiteljska djelatnost</w:t>
            </w:r>
            <w:r w:rsidRPr="00E62F86">
              <w:rPr>
                <w:rFonts w:ascii="Times New Roman" w:eastAsia="Calibri" w:hAnsi="Times New Roman" w:cs="Times New Roman"/>
                <w:sz w:val="24"/>
                <w:szCs w:val="24"/>
                <w:shd w:val="clear" w:color="auto" w:fill="FFFFFF"/>
              </w:rPr>
              <w:tab/>
            </w:r>
          </w:p>
        </w:tc>
        <w:tc>
          <w:tcPr>
            <w:tcW w:w="1581" w:type="dxa"/>
          </w:tcPr>
          <w:p w14:paraId="3012A9E5" w14:textId="77777777" w:rsidR="00E62F86" w:rsidRPr="00E62F86" w:rsidRDefault="00E62F86" w:rsidP="00E62F86">
            <w:pPr>
              <w:ind w:firstLine="708"/>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4,00</w:t>
            </w:r>
          </w:p>
        </w:tc>
      </w:tr>
      <w:tr w:rsidR="00E62F86" w:rsidRPr="00E62F86" w14:paraId="2A0747AF" w14:textId="77777777" w:rsidTr="008C1E95">
        <w:tc>
          <w:tcPr>
            <w:tcW w:w="6886" w:type="dxa"/>
          </w:tcPr>
          <w:p w14:paraId="16E1C162" w14:textId="77777777" w:rsidR="00E62F86" w:rsidRPr="00E62F86" w:rsidRDefault="00E62F86" w:rsidP="00E62F86">
            <w:pPr>
              <w:numPr>
                <w:ilvl w:val="0"/>
                <w:numId w:val="3"/>
              </w:numPr>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hoteli, apartmani, usluga smještaja u domaćinstvu</w:t>
            </w:r>
          </w:p>
        </w:tc>
        <w:tc>
          <w:tcPr>
            <w:tcW w:w="1581" w:type="dxa"/>
          </w:tcPr>
          <w:p w14:paraId="6DC497FA" w14:textId="77777777" w:rsidR="00E62F86" w:rsidRPr="00E62F86" w:rsidRDefault="00E62F86" w:rsidP="00E62F86">
            <w:pPr>
              <w:ind w:firstLine="708"/>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4,50</w:t>
            </w:r>
          </w:p>
        </w:tc>
      </w:tr>
      <w:tr w:rsidR="00E62F86" w:rsidRPr="00E62F86" w14:paraId="6A7BB3A0" w14:textId="77777777" w:rsidTr="008C1E95">
        <w:tc>
          <w:tcPr>
            <w:tcW w:w="6886" w:type="dxa"/>
          </w:tcPr>
          <w:p w14:paraId="7455D3C5" w14:textId="77777777" w:rsidR="00E62F86" w:rsidRPr="00E62F86" w:rsidRDefault="00E62F86" w:rsidP="00E62F86">
            <w:pPr>
              <w:numPr>
                <w:ilvl w:val="0"/>
                <w:numId w:val="3"/>
              </w:numPr>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bazeni</w:t>
            </w:r>
          </w:p>
        </w:tc>
        <w:tc>
          <w:tcPr>
            <w:tcW w:w="1581" w:type="dxa"/>
          </w:tcPr>
          <w:p w14:paraId="1BAA2C8C" w14:textId="77777777" w:rsidR="00E62F86" w:rsidRPr="00E62F86" w:rsidRDefault="00E62F86" w:rsidP="00E62F86">
            <w:pPr>
              <w:ind w:firstLine="708"/>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4,00</w:t>
            </w:r>
          </w:p>
        </w:tc>
      </w:tr>
      <w:tr w:rsidR="00E62F86" w:rsidRPr="00E62F86" w14:paraId="0D83986D" w14:textId="77777777" w:rsidTr="008C1E95">
        <w:tc>
          <w:tcPr>
            <w:tcW w:w="6886" w:type="dxa"/>
          </w:tcPr>
          <w:p w14:paraId="26A6E6E1" w14:textId="77777777" w:rsidR="00E62F86" w:rsidRPr="00E62F86" w:rsidRDefault="00E62F86" w:rsidP="00E62F86">
            <w:pPr>
              <w:numPr>
                <w:ilvl w:val="0"/>
                <w:numId w:val="3"/>
              </w:numPr>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obrtničke usluge</w:t>
            </w:r>
          </w:p>
        </w:tc>
        <w:tc>
          <w:tcPr>
            <w:tcW w:w="1581" w:type="dxa"/>
          </w:tcPr>
          <w:p w14:paraId="6BF412D6" w14:textId="77777777" w:rsidR="00E62F86" w:rsidRPr="00E62F86" w:rsidRDefault="00E62F86" w:rsidP="00E62F86">
            <w:pPr>
              <w:ind w:firstLine="708"/>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3,00</w:t>
            </w:r>
          </w:p>
        </w:tc>
      </w:tr>
      <w:tr w:rsidR="00E62F86" w:rsidRPr="00E62F86" w14:paraId="31079DCC" w14:textId="77777777" w:rsidTr="008C1E95">
        <w:tc>
          <w:tcPr>
            <w:tcW w:w="6886" w:type="dxa"/>
          </w:tcPr>
          <w:p w14:paraId="6D886EB1" w14:textId="77777777" w:rsidR="00CD2451" w:rsidRDefault="00CD2451" w:rsidP="000E2D45">
            <w:pPr>
              <w:numPr>
                <w:ilvl w:val="0"/>
                <w:numId w:val="3"/>
              </w:numPr>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poslovni prostor </w:t>
            </w:r>
            <w:r w:rsidR="000E2D45">
              <w:rPr>
                <w:rFonts w:ascii="Times New Roman" w:eastAsia="Calibri" w:hAnsi="Times New Roman" w:cs="Times New Roman"/>
                <w:sz w:val="24"/>
                <w:szCs w:val="24"/>
                <w:shd w:val="clear" w:color="auto" w:fill="FFFFFF"/>
              </w:rPr>
              <w:t>koji služi za djelatnosti koje nisu proizvodne (banke, financijske institucije, osiguravajuća društva, benzinske crpke, kladionice, distributeri el. energije-plina-vode, komunalne djelatnosti, djelatnosti prometa i veze, igre na sreću, odvjetnike, javne bilježnike, zlatarne, ljekarne, privatne zdravstvene ordinacije, intelektualne usluge i drugim sličnim)</w:t>
            </w:r>
          </w:p>
          <w:p w14:paraId="4A1FD609" w14:textId="77777777" w:rsidR="009678A9" w:rsidRDefault="009678A9" w:rsidP="009678A9">
            <w:pPr>
              <w:numPr>
                <w:ilvl w:val="0"/>
                <w:numId w:val="3"/>
              </w:numPr>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djelatnost zdravstvene zaštite i socijalne skrbi (bolnica, djelatnost</w:t>
            </w:r>
          </w:p>
          <w:p w14:paraId="4262F42E" w14:textId="77777777" w:rsidR="009678A9" w:rsidRDefault="009678A9" w:rsidP="009678A9">
            <w:pPr>
              <w:ind w:left="360"/>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socijalne skrbi-domovi i sl.) i veterinarska djelatnost,</w:t>
            </w:r>
          </w:p>
          <w:p w14:paraId="0C7B4AAB" w14:textId="748FC74F" w:rsidR="009678A9" w:rsidRPr="000E2D45" w:rsidRDefault="009678A9" w:rsidP="000E2D45">
            <w:pPr>
              <w:numPr>
                <w:ilvl w:val="0"/>
                <w:numId w:val="3"/>
              </w:numPr>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prostori za obavljanje dominantno komercijalne djelatnosti pružanja usluga turističkog smještaja u zdravstvenom turizmu</w:t>
            </w:r>
          </w:p>
        </w:tc>
        <w:tc>
          <w:tcPr>
            <w:tcW w:w="1581" w:type="dxa"/>
          </w:tcPr>
          <w:p w14:paraId="3DAE9537" w14:textId="77777777" w:rsidR="00910A89" w:rsidRDefault="000E2D45" w:rsidP="00E62F86">
            <w:pPr>
              <w:ind w:firstLine="708"/>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8</w:t>
            </w:r>
            <w:r w:rsidR="00910A89">
              <w:rPr>
                <w:rFonts w:ascii="Times New Roman" w:eastAsia="Calibri" w:hAnsi="Times New Roman" w:cs="Times New Roman"/>
                <w:sz w:val="24"/>
                <w:szCs w:val="24"/>
                <w:shd w:val="clear" w:color="auto" w:fill="FFFFFF"/>
              </w:rPr>
              <w:t>,00</w:t>
            </w:r>
          </w:p>
          <w:p w14:paraId="1230CC7F" w14:textId="77777777" w:rsidR="009678A9" w:rsidRDefault="009678A9" w:rsidP="00E62F86">
            <w:pPr>
              <w:ind w:firstLine="708"/>
              <w:contextualSpacing/>
              <w:jc w:val="both"/>
              <w:rPr>
                <w:rFonts w:ascii="Times New Roman" w:eastAsia="Calibri" w:hAnsi="Times New Roman" w:cs="Times New Roman"/>
                <w:sz w:val="24"/>
                <w:szCs w:val="24"/>
                <w:shd w:val="clear" w:color="auto" w:fill="FFFFFF"/>
              </w:rPr>
            </w:pPr>
          </w:p>
          <w:p w14:paraId="0081FDFA" w14:textId="77777777" w:rsidR="009678A9" w:rsidRDefault="009678A9" w:rsidP="00E62F86">
            <w:pPr>
              <w:ind w:firstLine="708"/>
              <w:contextualSpacing/>
              <w:jc w:val="both"/>
              <w:rPr>
                <w:rFonts w:ascii="Times New Roman" w:eastAsia="Calibri" w:hAnsi="Times New Roman" w:cs="Times New Roman"/>
                <w:sz w:val="24"/>
                <w:szCs w:val="24"/>
                <w:shd w:val="clear" w:color="auto" w:fill="FFFFFF"/>
              </w:rPr>
            </w:pPr>
          </w:p>
          <w:p w14:paraId="1023D3C0" w14:textId="77777777" w:rsidR="009678A9" w:rsidRDefault="009678A9" w:rsidP="00E62F86">
            <w:pPr>
              <w:ind w:firstLine="708"/>
              <w:contextualSpacing/>
              <w:jc w:val="both"/>
              <w:rPr>
                <w:rFonts w:ascii="Times New Roman" w:eastAsia="Calibri" w:hAnsi="Times New Roman" w:cs="Times New Roman"/>
                <w:sz w:val="24"/>
                <w:szCs w:val="24"/>
                <w:shd w:val="clear" w:color="auto" w:fill="FFFFFF"/>
              </w:rPr>
            </w:pPr>
          </w:p>
          <w:p w14:paraId="2E27E59E" w14:textId="77777777" w:rsidR="009678A9" w:rsidRDefault="009678A9" w:rsidP="00E62F86">
            <w:pPr>
              <w:ind w:firstLine="708"/>
              <w:contextualSpacing/>
              <w:jc w:val="both"/>
              <w:rPr>
                <w:rFonts w:ascii="Times New Roman" w:eastAsia="Calibri" w:hAnsi="Times New Roman" w:cs="Times New Roman"/>
                <w:sz w:val="24"/>
                <w:szCs w:val="24"/>
                <w:shd w:val="clear" w:color="auto" w:fill="FFFFFF"/>
              </w:rPr>
            </w:pPr>
          </w:p>
          <w:p w14:paraId="2F3F695D" w14:textId="77777777" w:rsidR="009678A9" w:rsidRDefault="009678A9" w:rsidP="00E62F86">
            <w:pPr>
              <w:ind w:firstLine="708"/>
              <w:contextualSpacing/>
              <w:jc w:val="both"/>
              <w:rPr>
                <w:rFonts w:ascii="Times New Roman" w:eastAsia="Calibri" w:hAnsi="Times New Roman" w:cs="Times New Roman"/>
                <w:sz w:val="24"/>
                <w:szCs w:val="24"/>
                <w:shd w:val="clear" w:color="auto" w:fill="FFFFFF"/>
              </w:rPr>
            </w:pPr>
          </w:p>
          <w:p w14:paraId="2A8EE9A1" w14:textId="291BC4DB" w:rsidR="009678A9" w:rsidRDefault="009678A9" w:rsidP="00E62F86">
            <w:pPr>
              <w:ind w:firstLine="708"/>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2,50</w:t>
            </w:r>
          </w:p>
          <w:p w14:paraId="384B6646" w14:textId="77777777" w:rsidR="009678A9" w:rsidRDefault="009678A9" w:rsidP="00E62F86">
            <w:pPr>
              <w:ind w:firstLine="708"/>
              <w:contextualSpacing/>
              <w:jc w:val="both"/>
              <w:rPr>
                <w:rFonts w:ascii="Times New Roman" w:eastAsia="Calibri" w:hAnsi="Times New Roman" w:cs="Times New Roman"/>
                <w:sz w:val="24"/>
                <w:szCs w:val="24"/>
                <w:shd w:val="clear" w:color="auto" w:fill="FFFFFF"/>
              </w:rPr>
            </w:pPr>
          </w:p>
          <w:p w14:paraId="6072DFF2" w14:textId="28FAD0BD" w:rsidR="009678A9" w:rsidRDefault="009678A9" w:rsidP="00E62F86">
            <w:pPr>
              <w:ind w:firstLine="708"/>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4,00</w:t>
            </w:r>
          </w:p>
          <w:p w14:paraId="70EC3705" w14:textId="09B89FE4" w:rsidR="009678A9" w:rsidRPr="00E62F86" w:rsidRDefault="009678A9" w:rsidP="009678A9">
            <w:pPr>
              <w:contextualSpacing/>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               </w:t>
            </w:r>
          </w:p>
        </w:tc>
      </w:tr>
      <w:tr w:rsidR="00E62F86" w:rsidRPr="00E62F86" w14:paraId="1E930583" w14:textId="77777777" w:rsidTr="008C1E95">
        <w:tc>
          <w:tcPr>
            <w:tcW w:w="6886" w:type="dxa"/>
          </w:tcPr>
          <w:p w14:paraId="0C3D7301" w14:textId="77777777" w:rsidR="00E62F86" w:rsidRPr="00E62F86" w:rsidRDefault="00E62F86" w:rsidP="00E62F86">
            <w:pPr>
              <w:numPr>
                <w:ilvl w:val="0"/>
                <w:numId w:val="3"/>
              </w:numPr>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ostale djelatnosti koje nisu navedene u prethodnim točkama</w:t>
            </w:r>
          </w:p>
        </w:tc>
        <w:tc>
          <w:tcPr>
            <w:tcW w:w="1581" w:type="dxa"/>
          </w:tcPr>
          <w:p w14:paraId="2C71A350" w14:textId="77777777" w:rsidR="00E62F86" w:rsidRPr="00E62F86" w:rsidRDefault="00E62F86" w:rsidP="00E62F86">
            <w:pPr>
              <w:ind w:firstLine="708"/>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4,00</w:t>
            </w:r>
          </w:p>
        </w:tc>
      </w:tr>
      <w:tr w:rsidR="00E62F86" w:rsidRPr="00E62F86" w14:paraId="29EAE267" w14:textId="77777777" w:rsidTr="008C1E95">
        <w:tc>
          <w:tcPr>
            <w:tcW w:w="6886" w:type="dxa"/>
          </w:tcPr>
          <w:p w14:paraId="09473714" w14:textId="19B65EBE" w:rsidR="00E62F86" w:rsidRPr="00E62F86" w:rsidRDefault="00E62F86" w:rsidP="00E62F86">
            <w:pPr>
              <w:numPr>
                <w:ilvl w:val="0"/>
                <w:numId w:val="3"/>
              </w:numPr>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 xml:space="preserve">građevinsko zemljište koje služi obavljanju </w:t>
            </w:r>
            <w:r w:rsidR="00910A89">
              <w:rPr>
                <w:rFonts w:ascii="Times New Roman" w:eastAsia="Calibri" w:hAnsi="Times New Roman" w:cs="Times New Roman"/>
                <w:sz w:val="24"/>
                <w:szCs w:val="24"/>
                <w:shd w:val="clear" w:color="auto" w:fill="FFFFFF"/>
              </w:rPr>
              <w:t xml:space="preserve">poslovne </w:t>
            </w:r>
            <w:r w:rsidRPr="00E62F86">
              <w:rPr>
                <w:rFonts w:ascii="Times New Roman" w:eastAsia="Calibri" w:hAnsi="Times New Roman" w:cs="Times New Roman"/>
                <w:sz w:val="24"/>
                <w:szCs w:val="24"/>
                <w:shd w:val="clear" w:color="auto" w:fill="FFFFFF"/>
              </w:rPr>
              <w:t xml:space="preserve">djelatnosti iz alineje </w:t>
            </w:r>
            <w:r w:rsidR="000E2D45">
              <w:rPr>
                <w:rFonts w:ascii="Times New Roman" w:eastAsia="Calibri" w:hAnsi="Times New Roman" w:cs="Times New Roman"/>
                <w:sz w:val="24"/>
                <w:szCs w:val="24"/>
                <w:shd w:val="clear" w:color="auto" w:fill="FFFFFF"/>
              </w:rPr>
              <w:t>4 do 1</w:t>
            </w:r>
            <w:r w:rsidR="009678A9">
              <w:rPr>
                <w:rFonts w:ascii="Times New Roman" w:eastAsia="Calibri" w:hAnsi="Times New Roman" w:cs="Times New Roman"/>
                <w:sz w:val="24"/>
                <w:szCs w:val="24"/>
                <w:shd w:val="clear" w:color="auto" w:fill="FFFFFF"/>
              </w:rPr>
              <w:t>3</w:t>
            </w:r>
          </w:p>
        </w:tc>
        <w:tc>
          <w:tcPr>
            <w:tcW w:w="1581" w:type="dxa"/>
          </w:tcPr>
          <w:p w14:paraId="0C18AE7F" w14:textId="77777777" w:rsidR="00E62F86" w:rsidRPr="00E62F86" w:rsidRDefault="00E62F86" w:rsidP="00E62F86">
            <w:pPr>
              <w:ind w:firstLine="708"/>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10% pripadajućeg koeficijenta</w:t>
            </w:r>
          </w:p>
        </w:tc>
      </w:tr>
      <w:tr w:rsidR="00E62F86" w:rsidRPr="00E62F86" w14:paraId="176A0282" w14:textId="77777777" w:rsidTr="008C1E95">
        <w:tc>
          <w:tcPr>
            <w:tcW w:w="6886" w:type="dxa"/>
          </w:tcPr>
          <w:p w14:paraId="1FC96684" w14:textId="77777777" w:rsidR="00E62F86" w:rsidRDefault="00E62F86" w:rsidP="00E62F86">
            <w:pPr>
              <w:numPr>
                <w:ilvl w:val="0"/>
                <w:numId w:val="3"/>
              </w:numPr>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neizgrađeno građevinsko zemljište</w:t>
            </w:r>
          </w:p>
          <w:p w14:paraId="32FC5FF6" w14:textId="045D5221" w:rsidR="00E16FBB" w:rsidRPr="00E16FBB" w:rsidRDefault="00E16FBB" w:rsidP="009678A9">
            <w:pPr>
              <w:pStyle w:val="Odlomakpopisa"/>
              <w:ind w:left="360"/>
              <w:jc w:val="both"/>
              <w:rPr>
                <w:rFonts w:ascii="Times New Roman" w:eastAsia="Calibri" w:hAnsi="Times New Roman" w:cs="Times New Roman"/>
                <w:sz w:val="24"/>
                <w:szCs w:val="24"/>
                <w:shd w:val="clear" w:color="auto" w:fill="FFFFFF"/>
              </w:rPr>
            </w:pPr>
          </w:p>
        </w:tc>
        <w:tc>
          <w:tcPr>
            <w:tcW w:w="1581" w:type="dxa"/>
          </w:tcPr>
          <w:p w14:paraId="16FA3257" w14:textId="6F1B638E" w:rsidR="00E16FBB" w:rsidRPr="00E62F86" w:rsidRDefault="00E62F86" w:rsidP="009678A9">
            <w:pPr>
              <w:ind w:firstLine="708"/>
              <w:contextualSpacing/>
              <w:jc w:val="both"/>
              <w:rPr>
                <w:rFonts w:ascii="Times New Roman" w:eastAsia="Calibri" w:hAnsi="Times New Roman" w:cs="Times New Roman"/>
                <w:sz w:val="24"/>
                <w:szCs w:val="24"/>
                <w:shd w:val="clear" w:color="auto" w:fill="FFFFFF"/>
              </w:rPr>
            </w:pPr>
            <w:r w:rsidRPr="00E62F86">
              <w:rPr>
                <w:rFonts w:ascii="Times New Roman" w:eastAsia="Calibri" w:hAnsi="Times New Roman" w:cs="Times New Roman"/>
                <w:sz w:val="24"/>
                <w:szCs w:val="24"/>
                <w:shd w:val="clear" w:color="auto" w:fill="FFFFFF"/>
              </w:rPr>
              <w:t>0,05</w:t>
            </w:r>
            <w:r w:rsidR="008F121F">
              <w:rPr>
                <w:rFonts w:ascii="Times New Roman" w:eastAsia="Calibri" w:hAnsi="Times New Roman" w:cs="Times New Roman"/>
                <w:sz w:val="24"/>
                <w:szCs w:val="24"/>
                <w:shd w:val="clear" w:color="auto" w:fill="FFFFFF"/>
              </w:rPr>
              <w:t>“</w:t>
            </w:r>
          </w:p>
        </w:tc>
      </w:tr>
    </w:tbl>
    <w:p w14:paraId="39FF1A83" w14:textId="77777777" w:rsidR="00E568B0" w:rsidRDefault="00E568B0" w:rsidP="0038136B">
      <w:pPr>
        <w:spacing w:after="0" w:line="240" w:lineRule="auto"/>
        <w:jc w:val="both"/>
        <w:rPr>
          <w:rFonts w:ascii="Times New Roman" w:eastAsia="Calibri" w:hAnsi="Times New Roman" w:cs="Times New Roman"/>
          <w:kern w:val="0"/>
          <w:sz w:val="24"/>
          <w:szCs w:val="24"/>
          <w:shd w:val="clear" w:color="auto" w:fill="FFFFFF"/>
          <w14:ligatures w14:val="none"/>
        </w:rPr>
      </w:pPr>
    </w:p>
    <w:p w14:paraId="55B0C405" w14:textId="2F7E6A8E" w:rsidR="005A129F" w:rsidRDefault="005A129F" w:rsidP="005A129F">
      <w:pPr>
        <w:spacing w:after="0" w:line="240" w:lineRule="auto"/>
        <w:jc w:val="center"/>
        <w:rPr>
          <w:rFonts w:ascii="Times New Roman" w:eastAsia="Calibri" w:hAnsi="Times New Roman" w:cs="Times New Roman"/>
          <w:b/>
          <w:bCs/>
          <w:kern w:val="0"/>
          <w:sz w:val="24"/>
          <w:szCs w:val="24"/>
          <w:shd w:val="clear" w:color="auto" w:fill="FFFFFF"/>
          <w14:ligatures w14:val="none"/>
        </w:rPr>
      </w:pPr>
      <w:r>
        <w:rPr>
          <w:rFonts w:ascii="Times New Roman" w:eastAsia="Calibri" w:hAnsi="Times New Roman" w:cs="Times New Roman"/>
          <w:b/>
          <w:bCs/>
          <w:kern w:val="0"/>
          <w:sz w:val="24"/>
          <w:szCs w:val="24"/>
          <w:shd w:val="clear" w:color="auto" w:fill="FFFFFF"/>
          <w14:ligatures w14:val="none"/>
        </w:rPr>
        <w:t>Članak 2.</w:t>
      </w:r>
    </w:p>
    <w:p w14:paraId="3942BE52" w14:textId="77777777" w:rsidR="00A71542" w:rsidRDefault="00A71542" w:rsidP="005A129F">
      <w:pPr>
        <w:spacing w:after="0" w:line="240" w:lineRule="auto"/>
        <w:jc w:val="center"/>
        <w:rPr>
          <w:rFonts w:ascii="Times New Roman" w:eastAsia="Calibri" w:hAnsi="Times New Roman" w:cs="Times New Roman"/>
          <w:b/>
          <w:bCs/>
          <w:kern w:val="0"/>
          <w:sz w:val="24"/>
          <w:szCs w:val="24"/>
          <w:shd w:val="clear" w:color="auto" w:fill="FFFFFF"/>
          <w14:ligatures w14:val="none"/>
        </w:rPr>
      </w:pPr>
    </w:p>
    <w:p w14:paraId="3993994D" w14:textId="0383EE23" w:rsidR="005A129F" w:rsidRDefault="005A129F" w:rsidP="005A129F">
      <w:pPr>
        <w:spacing w:after="0" w:line="240" w:lineRule="auto"/>
        <w:jc w:val="both"/>
        <w:rPr>
          <w:rFonts w:ascii="Times New Roman" w:eastAsia="Calibri" w:hAnsi="Times New Roman" w:cs="Times New Roman"/>
          <w:kern w:val="0"/>
          <w:sz w:val="24"/>
          <w:szCs w:val="24"/>
          <w:shd w:val="clear" w:color="auto" w:fill="FFFFFF"/>
          <w14:ligatures w14:val="none"/>
        </w:rPr>
      </w:pPr>
      <w:r>
        <w:rPr>
          <w:rFonts w:ascii="Times New Roman" w:eastAsia="Calibri" w:hAnsi="Times New Roman" w:cs="Times New Roman"/>
          <w:kern w:val="0"/>
          <w:sz w:val="24"/>
          <w:szCs w:val="24"/>
          <w:shd w:val="clear" w:color="auto" w:fill="FFFFFF"/>
          <w14:ligatures w14:val="none"/>
        </w:rPr>
        <w:tab/>
        <w:t xml:space="preserve">Članak 10. </w:t>
      </w:r>
      <w:r w:rsidR="00736DE0">
        <w:rPr>
          <w:rFonts w:ascii="Times New Roman" w:eastAsia="Calibri" w:hAnsi="Times New Roman" w:cs="Times New Roman"/>
          <w:kern w:val="0"/>
          <w:sz w:val="24"/>
          <w:szCs w:val="24"/>
          <w:shd w:val="clear" w:color="auto" w:fill="FFFFFF"/>
          <w14:ligatures w14:val="none"/>
        </w:rPr>
        <w:t>mijenja se i glasi:</w:t>
      </w:r>
    </w:p>
    <w:p w14:paraId="5A192F50" w14:textId="78B60AFC" w:rsidR="00A71542" w:rsidRDefault="00736DE0" w:rsidP="005A129F">
      <w:pPr>
        <w:spacing w:after="0" w:line="240" w:lineRule="auto"/>
        <w:jc w:val="both"/>
        <w:rPr>
          <w:rFonts w:ascii="Times New Roman" w:eastAsia="Calibri" w:hAnsi="Times New Roman" w:cs="Times New Roman"/>
          <w:kern w:val="0"/>
          <w:sz w:val="24"/>
          <w:szCs w:val="24"/>
          <w:shd w:val="clear" w:color="auto" w:fill="FFFFFF"/>
          <w14:ligatures w14:val="none"/>
        </w:rPr>
      </w:pPr>
      <w:r>
        <w:rPr>
          <w:rFonts w:ascii="Times New Roman" w:eastAsia="Calibri" w:hAnsi="Times New Roman" w:cs="Times New Roman"/>
          <w:kern w:val="0"/>
          <w:sz w:val="24"/>
          <w:szCs w:val="24"/>
          <w:shd w:val="clear" w:color="auto" w:fill="FFFFFF"/>
          <w14:ligatures w14:val="none"/>
        </w:rPr>
        <w:tab/>
        <w:t>„</w:t>
      </w:r>
      <w:r w:rsidRPr="00736DE0">
        <w:rPr>
          <w:rFonts w:ascii="Times New Roman" w:eastAsia="Calibri" w:hAnsi="Times New Roman" w:cs="Times New Roman"/>
          <w:kern w:val="0"/>
          <w:sz w:val="24"/>
          <w:szCs w:val="24"/>
          <w:shd w:val="clear" w:color="auto" w:fill="FFFFFF"/>
          <w14:ligatures w14:val="none"/>
        </w:rPr>
        <w:t>Za poslovni prostor i građevinsko zemljište koje služi obavljanju poslovne djelatnosti, kad se poslovna djelatnost ne obavlja više od šest mjeseci u kalendarskoj godini, koeficijent namjene umanjuje se za 50%, ali ne može biti manji od koeficijenta namjene za stambeni prostor odnosno za neizgrađeno građevinsko zemljište.</w:t>
      </w:r>
      <w:r>
        <w:rPr>
          <w:rFonts w:ascii="Times New Roman" w:eastAsia="Calibri" w:hAnsi="Times New Roman" w:cs="Times New Roman"/>
          <w:kern w:val="0"/>
          <w:sz w:val="24"/>
          <w:szCs w:val="24"/>
          <w:shd w:val="clear" w:color="auto" w:fill="FFFFFF"/>
          <w14:ligatures w14:val="none"/>
        </w:rPr>
        <w:t>“</w:t>
      </w:r>
    </w:p>
    <w:p w14:paraId="152CF0AB" w14:textId="77777777" w:rsidR="00736DE0" w:rsidRPr="005A129F" w:rsidRDefault="00736DE0" w:rsidP="005A129F">
      <w:pPr>
        <w:spacing w:after="0" w:line="240" w:lineRule="auto"/>
        <w:jc w:val="both"/>
        <w:rPr>
          <w:rFonts w:ascii="Times New Roman" w:eastAsia="Calibri" w:hAnsi="Times New Roman" w:cs="Times New Roman"/>
          <w:kern w:val="0"/>
          <w:sz w:val="24"/>
          <w:szCs w:val="24"/>
          <w:shd w:val="clear" w:color="auto" w:fill="FFFFFF"/>
          <w14:ligatures w14:val="none"/>
        </w:rPr>
      </w:pPr>
    </w:p>
    <w:p w14:paraId="469D9CEE" w14:textId="4D029376" w:rsidR="00E62F86" w:rsidRDefault="00293909" w:rsidP="0096069D">
      <w:pPr>
        <w:spacing w:after="0" w:line="240" w:lineRule="auto"/>
        <w:jc w:val="center"/>
        <w:rPr>
          <w:rFonts w:ascii="Times New Roman" w:eastAsia="Calibri" w:hAnsi="Times New Roman" w:cs="Times New Roman"/>
          <w:b/>
          <w:bCs/>
          <w:kern w:val="0"/>
          <w:sz w:val="24"/>
          <w:szCs w:val="24"/>
          <w:shd w:val="clear" w:color="auto" w:fill="FFFFFF"/>
          <w14:ligatures w14:val="none"/>
        </w:rPr>
      </w:pPr>
      <w:r w:rsidRPr="00682085">
        <w:rPr>
          <w:rFonts w:ascii="Times New Roman" w:eastAsia="Calibri" w:hAnsi="Times New Roman" w:cs="Times New Roman"/>
          <w:b/>
          <w:bCs/>
          <w:kern w:val="0"/>
          <w:sz w:val="24"/>
          <w:szCs w:val="24"/>
          <w:shd w:val="clear" w:color="auto" w:fill="FFFFFF"/>
          <w14:ligatures w14:val="none"/>
        </w:rPr>
        <w:lastRenderedPageBreak/>
        <w:t xml:space="preserve">Članak </w:t>
      </w:r>
      <w:r w:rsidR="005A129F">
        <w:rPr>
          <w:rFonts w:ascii="Times New Roman" w:eastAsia="Calibri" w:hAnsi="Times New Roman" w:cs="Times New Roman"/>
          <w:b/>
          <w:bCs/>
          <w:kern w:val="0"/>
          <w:sz w:val="24"/>
          <w:szCs w:val="24"/>
          <w:shd w:val="clear" w:color="auto" w:fill="FFFFFF"/>
          <w14:ligatures w14:val="none"/>
        </w:rPr>
        <w:t>3</w:t>
      </w:r>
      <w:r w:rsidRPr="00682085">
        <w:rPr>
          <w:rFonts w:ascii="Times New Roman" w:eastAsia="Calibri" w:hAnsi="Times New Roman" w:cs="Times New Roman"/>
          <w:b/>
          <w:bCs/>
          <w:kern w:val="0"/>
          <w:sz w:val="24"/>
          <w:szCs w:val="24"/>
          <w:shd w:val="clear" w:color="auto" w:fill="FFFFFF"/>
          <w14:ligatures w14:val="none"/>
        </w:rPr>
        <w:t>.</w:t>
      </w:r>
    </w:p>
    <w:p w14:paraId="0A410B48" w14:textId="77777777" w:rsidR="00A71542" w:rsidRPr="0096069D" w:rsidRDefault="00A71542" w:rsidP="0096069D">
      <w:pPr>
        <w:spacing w:after="0" w:line="240" w:lineRule="auto"/>
        <w:jc w:val="center"/>
        <w:rPr>
          <w:rFonts w:ascii="Times New Roman" w:eastAsia="Calibri" w:hAnsi="Times New Roman" w:cs="Times New Roman"/>
          <w:b/>
          <w:bCs/>
          <w:kern w:val="0"/>
          <w:sz w:val="24"/>
          <w:szCs w:val="24"/>
          <w:shd w:val="clear" w:color="auto" w:fill="FFFFFF"/>
          <w14:ligatures w14:val="none"/>
        </w:rPr>
      </w:pPr>
    </w:p>
    <w:p w14:paraId="0D498AC3" w14:textId="77777777" w:rsidR="00220E67" w:rsidRPr="00220E67" w:rsidRDefault="00220E67" w:rsidP="00220E67">
      <w:pPr>
        <w:spacing w:after="0" w:line="240" w:lineRule="auto"/>
        <w:rPr>
          <w:rFonts w:ascii="Times New Roman" w:eastAsia="Calibri" w:hAnsi="Times New Roman" w:cs="Times New Roman"/>
          <w:sz w:val="24"/>
          <w:szCs w:val="24"/>
        </w:rPr>
      </w:pPr>
      <w:r>
        <w:rPr>
          <w:rFonts w:ascii="Times New Roman" w:eastAsia="Calibri" w:hAnsi="Times New Roman" w:cs="Times New Roman"/>
          <w:kern w:val="0"/>
          <w:sz w:val="24"/>
          <w:szCs w:val="24"/>
          <w14:ligatures w14:val="none"/>
        </w:rPr>
        <w:tab/>
        <w:t>Članak 11. mijenja se i glasi:</w:t>
      </w:r>
      <w:r>
        <w:rPr>
          <w:rFonts w:ascii="Times New Roman" w:eastAsia="Calibri" w:hAnsi="Times New Roman" w:cs="Times New Roman"/>
          <w:kern w:val="0"/>
          <w:sz w:val="24"/>
          <w:szCs w:val="24"/>
          <w14:ligatures w14:val="none"/>
        </w:rPr>
        <w:br/>
      </w:r>
      <w:r>
        <w:rPr>
          <w:rFonts w:ascii="Times New Roman" w:eastAsia="Calibri" w:hAnsi="Times New Roman" w:cs="Times New Roman"/>
          <w:kern w:val="0"/>
          <w:sz w:val="24"/>
          <w:szCs w:val="24"/>
          <w14:ligatures w14:val="none"/>
        </w:rPr>
        <w:tab/>
        <w:t>„</w:t>
      </w:r>
      <w:r w:rsidRPr="00220E67">
        <w:rPr>
          <w:rFonts w:ascii="Times New Roman" w:eastAsia="Calibri" w:hAnsi="Times New Roman" w:cs="Times New Roman"/>
          <w:sz w:val="24"/>
          <w:szCs w:val="24"/>
        </w:rPr>
        <w:t xml:space="preserve">Komunalna naknada obveznicima plaćanja obračunava se godišnje, a plaća se u četiri obroka: </w:t>
      </w:r>
    </w:p>
    <w:p w14:paraId="595D0E50" w14:textId="0D4CA16A" w:rsidR="00220E67" w:rsidRPr="00220E67" w:rsidRDefault="00220E67" w:rsidP="00220E67">
      <w:pPr>
        <w:spacing w:after="0" w:line="240" w:lineRule="auto"/>
        <w:ind w:firstLine="708"/>
        <w:jc w:val="both"/>
        <w:rPr>
          <w:rFonts w:ascii="Times New Roman" w:eastAsia="Calibri" w:hAnsi="Times New Roman" w:cs="Times New Roman"/>
          <w:sz w:val="24"/>
          <w:szCs w:val="24"/>
        </w:rPr>
      </w:pPr>
      <w:r w:rsidRPr="00220E67">
        <w:rPr>
          <w:rFonts w:ascii="Times New Roman" w:eastAsia="Calibri" w:hAnsi="Times New Roman" w:cs="Times New Roman"/>
          <w:sz w:val="24"/>
          <w:szCs w:val="24"/>
        </w:rPr>
        <w:t>1. za 1.-3. mjesec dospijeće je do 3</w:t>
      </w:r>
      <w:r>
        <w:rPr>
          <w:rFonts w:ascii="Times New Roman" w:eastAsia="Calibri" w:hAnsi="Times New Roman" w:cs="Times New Roman"/>
          <w:sz w:val="24"/>
          <w:szCs w:val="24"/>
        </w:rPr>
        <w:t>1</w:t>
      </w:r>
      <w:r w:rsidRPr="00220E67">
        <w:rPr>
          <w:rFonts w:ascii="Times New Roman" w:eastAsia="Calibri" w:hAnsi="Times New Roman" w:cs="Times New Roman"/>
          <w:sz w:val="24"/>
          <w:szCs w:val="24"/>
        </w:rPr>
        <w:t xml:space="preserve">. </w:t>
      </w:r>
      <w:r>
        <w:rPr>
          <w:rFonts w:ascii="Times New Roman" w:eastAsia="Calibri" w:hAnsi="Times New Roman" w:cs="Times New Roman"/>
          <w:sz w:val="24"/>
          <w:szCs w:val="24"/>
        </w:rPr>
        <w:t>ožujka</w:t>
      </w:r>
      <w:r w:rsidRPr="00220E67">
        <w:rPr>
          <w:rFonts w:ascii="Times New Roman" w:eastAsia="Calibri" w:hAnsi="Times New Roman" w:cs="Times New Roman"/>
          <w:sz w:val="24"/>
          <w:szCs w:val="24"/>
        </w:rPr>
        <w:t>,</w:t>
      </w:r>
    </w:p>
    <w:p w14:paraId="61FB0B19" w14:textId="101BA8E2" w:rsidR="00220E67" w:rsidRPr="00220E67" w:rsidRDefault="00220E67" w:rsidP="00220E67">
      <w:pPr>
        <w:spacing w:after="0" w:line="240" w:lineRule="auto"/>
        <w:ind w:firstLine="708"/>
        <w:jc w:val="both"/>
        <w:rPr>
          <w:rFonts w:ascii="Times New Roman" w:eastAsia="Calibri" w:hAnsi="Times New Roman" w:cs="Times New Roman"/>
          <w:sz w:val="24"/>
          <w:szCs w:val="24"/>
        </w:rPr>
      </w:pPr>
      <w:r w:rsidRPr="00220E67">
        <w:rPr>
          <w:rFonts w:ascii="Times New Roman" w:eastAsia="Calibri" w:hAnsi="Times New Roman" w:cs="Times New Roman"/>
          <w:sz w:val="24"/>
          <w:szCs w:val="24"/>
        </w:rPr>
        <w:t>2. za 4.-6. mjesec dospijeće je do 3</w:t>
      </w:r>
      <w:r>
        <w:rPr>
          <w:rFonts w:ascii="Times New Roman" w:eastAsia="Calibri" w:hAnsi="Times New Roman" w:cs="Times New Roman"/>
          <w:sz w:val="24"/>
          <w:szCs w:val="24"/>
        </w:rPr>
        <w:t>0</w:t>
      </w:r>
      <w:r w:rsidRPr="00220E67">
        <w:rPr>
          <w:rFonts w:ascii="Times New Roman" w:eastAsia="Calibri" w:hAnsi="Times New Roman" w:cs="Times New Roman"/>
          <w:sz w:val="24"/>
          <w:szCs w:val="24"/>
        </w:rPr>
        <w:t xml:space="preserve">. </w:t>
      </w:r>
      <w:r>
        <w:rPr>
          <w:rFonts w:ascii="Times New Roman" w:eastAsia="Calibri" w:hAnsi="Times New Roman" w:cs="Times New Roman"/>
          <w:sz w:val="24"/>
          <w:szCs w:val="24"/>
        </w:rPr>
        <w:t>lipnja</w:t>
      </w:r>
      <w:r w:rsidRPr="00220E67">
        <w:rPr>
          <w:rFonts w:ascii="Times New Roman" w:eastAsia="Calibri" w:hAnsi="Times New Roman" w:cs="Times New Roman"/>
          <w:sz w:val="24"/>
          <w:szCs w:val="24"/>
        </w:rPr>
        <w:t>,</w:t>
      </w:r>
    </w:p>
    <w:p w14:paraId="76E59778" w14:textId="0D5A23B6" w:rsidR="00220E67" w:rsidRPr="00220E67" w:rsidRDefault="00220E67" w:rsidP="00220E67">
      <w:pPr>
        <w:spacing w:after="0" w:line="240" w:lineRule="auto"/>
        <w:ind w:firstLine="708"/>
        <w:jc w:val="both"/>
        <w:rPr>
          <w:rFonts w:ascii="Times New Roman" w:eastAsia="Calibri" w:hAnsi="Times New Roman" w:cs="Times New Roman"/>
          <w:sz w:val="24"/>
          <w:szCs w:val="24"/>
        </w:rPr>
      </w:pPr>
      <w:r w:rsidRPr="00220E67">
        <w:rPr>
          <w:rFonts w:ascii="Times New Roman" w:eastAsia="Calibri" w:hAnsi="Times New Roman" w:cs="Times New Roman"/>
          <w:sz w:val="24"/>
          <w:szCs w:val="24"/>
        </w:rPr>
        <w:t>3. za 7.-9. mjesec dospijeće je do 3</w:t>
      </w:r>
      <w:r>
        <w:rPr>
          <w:rFonts w:ascii="Times New Roman" w:eastAsia="Calibri" w:hAnsi="Times New Roman" w:cs="Times New Roman"/>
          <w:sz w:val="24"/>
          <w:szCs w:val="24"/>
        </w:rPr>
        <w:t>0</w:t>
      </w:r>
      <w:r w:rsidRPr="00220E67">
        <w:rPr>
          <w:rFonts w:ascii="Times New Roman" w:eastAsia="Calibri" w:hAnsi="Times New Roman" w:cs="Times New Roman"/>
          <w:sz w:val="24"/>
          <w:szCs w:val="24"/>
        </w:rPr>
        <w:t xml:space="preserve">. </w:t>
      </w:r>
      <w:r>
        <w:rPr>
          <w:rFonts w:ascii="Times New Roman" w:eastAsia="Calibri" w:hAnsi="Times New Roman" w:cs="Times New Roman"/>
          <w:sz w:val="24"/>
          <w:szCs w:val="24"/>
        </w:rPr>
        <w:t>rujna</w:t>
      </w:r>
      <w:r w:rsidRPr="00220E67">
        <w:rPr>
          <w:rFonts w:ascii="Times New Roman" w:eastAsia="Calibri" w:hAnsi="Times New Roman" w:cs="Times New Roman"/>
          <w:sz w:val="24"/>
          <w:szCs w:val="24"/>
        </w:rPr>
        <w:t xml:space="preserve">, </w:t>
      </w:r>
    </w:p>
    <w:p w14:paraId="60F0CB2E" w14:textId="2040A1B6" w:rsidR="00220E67" w:rsidRDefault="00220E67" w:rsidP="00220E67">
      <w:pPr>
        <w:spacing w:after="0" w:line="240" w:lineRule="auto"/>
        <w:ind w:firstLine="708"/>
        <w:jc w:val="both"/>
        <w:rPr>
          <w:rFonts w:ascii="Times New Roman" w:eastAsia="Calibri" w:hAnsi="Times New Roman" w:cs="Times New Roman"/>
          <w:sz w:val="24"/>
          <w:szCs w:val="24"/>
        </w:rPr>
      </w:pPr>
      <w:r w:rsidRPr="00220E67">
        <w:rPr>
          <w:rFonts w:ascii="Times New Roman" w:eastAsia="Calibri" w:hAnsi="Times New Roman" w:cs="Times New Roman"/>
          <w:sz w:val="24"/>
          <w:szCs w:val="24"/>
        </w:rPr>
        <w:t xml:space="preserve">4. za 10.-12 mjesec dospijeće je </w:t>
      </w:r>
      <w:r>
        <w:rPr>
          <w:rFonts w:ascii="Times New Roman" w:eastAsia="Calibri" w:hAnsi="Times New Roman" w:cs="Times New Roman"/>
          <w:sz w:val="24"/>
          <w:szCs w:val="24"/>
        </w:rPr>
        <w:t>do 3</w:t>
      </w:r>
      <w:r w:rsidR="000E2D45">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r w:rsidR="000E2D45">
        <w:rPr>
          <w:rFonts w:ascii="Times New Roman" w:eastAsia="Calibri" w:hAnsi="Times New Roman" w:cs="Times New Roman"/>
          <w:sz w:val="24"/>
          <w:szCs w:val="24"/>
        </w:rPr>
        <w:t xml:space="preserve">studenoga </w:t>
      </w:r>
      <w:r>
        <w:rPr>
          <w:rFonts w:ascii="Times New Roman" w:eastAsia="Calibri" w:hAnsi="Times New Roman" w:cs="Times New Roman"/>
          <w:sz w:val="24"/>
          <w:szCs w:val="24"/>
        </w:rPr>
        <w:t>tekuće godine.</w:t>
      </w:r>
    </w:p>
    <w:p w14:paraId="0A09CCC3" w14:textId="1BAC2BEC" w:rsidR="005A129F" w:rsidRPr="00220E67" w:rsidRDefault="005A129F" w:rsidP="00220E67">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Obveznicima plaćanja komunalne naknade dostavljaju se četiri uplatnice (za fizičke osobe), odnosno četiri računa (za pravne osobe) za jednu kalendarsku godinu.</w:t>
      </w:r>
      <w:r w:rsidR="00A90ED5">
        <w:rPr>
          <w:rFonts w:ascii="Times New Roman" w:eastAsia="Calibri" w:hAnsi="Times New Roman" w:cs="Times New Roman"/>
          <w:sz w:val="24"/>
          <w:szCs w:val="24"/>
        </w:rPr>
        <w:t>“</w:t>
      </w:r>
    </w:p>
    <w:p w14:paraId="71C36817" w14:textId="10AF95D4" w:rsidR="00A52A0E" w:rsidRPr="00A52A0E" w:rsidRDefault="00A52A0E" w:rsidP="00220E67">
      <w:pPr>
        <w:spacing w:after="0" w:line="240" w:lineRule="auto"/>
        <w:contextualSpacing/>
        <w:rPr>
          <w:rFonts w:ascii="Times New Roman" w:eastAsia="Calibri" w:hAnsi="Times New Roman" w:cs="Times New Roman"/>
          <w:kern w:val="0"/>
          <w:sz w:val="24"/>
          <w:szCs w:val="24"/>
          <w14:ligatures w14:val="none"/>
        </w:rPr>
      </w:pPr>
    </w:p>
    <w:p w14:paraId="7EA14E02" w14:textId="7EB992C8" w:rsidR="00303074" w:rsidRDefault="00220E67" w:rsidP="00220E67">
      <w:pPr>
        <w:spacing w:after="0" w:line="240" w:lineRule="auto"/>
        <w:contextualSpacing/>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Članak </w:t>
      </w:r>
      <w:r w:rsidR="005A129F">
        <w:rPr>
          <w:rFonts w:ascii="Times New Roman" w:eastAsia="Calibri" w:hAnsi="Times New Roman" w:cs="Times New Roman"/>
          <w:b/>
          <w:bCs/>
          <w:kern w:val="0"/>
          <w:sz w:val="24"/>
          <w:szCs w:val="24"/>
          <w14:ligatures w14:val="none"/>
        </w:rPr>
        <w:t>4</w:t>
      </w:r>
      <w:r>
        <w:rPr>
          <w:rFonts w:ascii="Times New Roman" w:eastAsia="Calibri" w:hAnsi="Times New Roman" w:cs="Times New Roman"/>
          <w:b/>
          <w:bCs/>
          <w:kern w:val="0"/>
          <w:sz w:val="24"/>
          <w:szCs w:val="24"/>
          <w14:ligatures w14:val="none"/>
        </w:rPr>
        <w:t>.</w:t>
      </w:r>
    </w:p>
    <w:p w14:paraId="37E1D3B6" w14:textId="77777777" w:rsidR="00A71542" w:rsidRDefault="00A71542" w:rsidP="00220E67">
      <w:pPr>
        <w:spacing w:after="0" w:line="240" w:lineRule="auto"/>
        <w:contextualSpacing/>
        <w:jc w:val="center"/>
        <w:rPr>
          <w:rFonts w:ascii="Times New Roman" w:eastAsia="Calibri" w:hAnsi="Times New Roman" w:cs="Times New Roman"/>
          <w:b/>
          <w:bCs/>
          <w:kern w:val="0"/>
          <w:sz w:val="24"/>
          <w:szCs w:val="24"/>
          <w14:ligatures w14:val="none"/>
        </w:rPr>
      </w:pPr>
    </w:p>
    <w:p w14:paraId="0EAED823" w14:textId="2C96C3D7" w:rsidR="00220E67" w:rsidRDefault="00220E67" w:rsidP="00220E67">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t>Članak</w:t>
      </w:r>
      <w:r w:rsidR="001A5DAC">
        <w:rPr>
          <w:rFonts w:ascii="Times New Roman" w:eastAsia="Calibri" w:hAnsi="Times New Roman" w:cs="Times New Roman"/>
          <w:kern w:val="0"/>
          <w:sz w:val="24"/>
          <w:szCs w:val="24"/>
          <w14:ligatures w14:val="none"/>
        </w:rPr>
        <w:t xml:space="preserve"> 12. briše se.</w:t>
      </w:r>
    </w:p>
    <w:p w14:paraId="74087026" w14:textId="77777777" w:rsidR="001A5DAC" w:rsidRDefault="001A5DAC" w:rsidP="00220E67">
      <w:pPr>
        <w:spacing w:after="0" w:line="240" w:lineRule="auto"/>
        <w:contextualSpacing/>
        <w:jc w:val="both"/>
        <w:rPr>
          <w:rFonts w:ascii="Times New Roman" w:eastAsia="Calibri" w:hAnsi="Times New Roman" w:cs="Times New Roman"/>
          <w:kern w:val="0"/>
          <w:sz w:val="24"/>
          <w:szCs w:val="24"/>
          <w14:ligatures w14:val="none"/>
        </w:rPr>
      </w:pPr>
    </w:p>
    <w:p w14:paraId="1C855933" w14:textId="478515C6" w:rsidR="001A5DAC" w:rsidRDefault="001A5DAC" w:rsidP="001A5DAC">
      <w:pPr>
        <w:spacing w:after="0" w:line="240" w:lineRule="auto"/>
        <w:contextualSpacing/>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 xml:space="preserve">Članak </w:t>
      </w:r>
      <w:r w:rsidR="005A129F">
        <w:rPr>
          <w:rFonts w:ascii="Times New Roman" w:eastAsia="Calibri" w:hAnsi="Times New Roman" w:cs="Times New Roman"/>
          <w:b/>
          <w:bCs/>
          <w:kern w:val="0"/>
          <w:sz w:val="24"/>
          <w:szCs w:val="24"/>
          <w14:ligatures w14:val="none"/>
        </w:rPr>
        <w:t>5</w:t>
      </w:r>
      <w:r>
        <w:rPr>
          <w:rFonts w:ascii="Times New Roman" w:eastAsia="Calibri" w:hAnsi="Times New Roman" w:cs="Times New Roman"/>
          <w:b/>
          <w:bCs/>
          <w:kern w:val="0"/>
          <w:sz w:val="24"/>
          <w:szCs w:val="24"/>
          <w14:ligatures w14:val="none"/>
        </w:rPr>
        <w:t>.</w:t>
      </w:r>
    </w:p>
    <w:p w14:paraId="7396F51F" w14:textId="77777777" w:rsidR="00A71542" w:rsidRDefault="00A71542" w:rsidP="001A5DAC">
      <w:pPr>
        <w:spacing w:after="0" w:line="240" w:lineRule="auto"/>
        <w:contextualSpacing/>
        <w:jc w:val="center"/>
        <w:rPr>
          <w:rFonts w:ascii="Times New Roman" w:eastAsia="Calibri" w:hAnsi="Times New Roman" w:cs="Times New Roman"/>
          <w:b/>
          <w:bCs/>
          <w:kern w:val="0"/>
          <w:sz w:val="24"/>
          <w:szCs w:val="24"/>
          <w14:ligatures w14:val="none"/>
        </w:rPr>
      </w:pPr>
    </w:p>
    <w:p w14:paraId="169497DA" w14:textId="5CDDA313" w:rsidR="001A5DAC" w:rsidRDefault="001A5DAC" w:rsidP="001A5DAC">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t>Članak 17. mijenja se i glasi:</w:t>
      </w:r>
    </w:p>
    <w:p w14:paraId="6135C562" w14:textId="77777777" w:rsidR="001A5DAC" w:rsidRPr="001A5DAC" w:rsidRDefault="001A5DAC" w:rsidP="001A5DAC">
      <w:pPr>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t>„</w:t>
      </w:r>
      <w:r w:rsidRPr="001A5DAC">
        <w:rPr>
          <w:rFonts w:ascii="Times New Roman" w:eastAsia="Calibri" w:hAnsi="Times New Roman" w:cs="Times New Roman"/>
          <w:kern w:val="0"/>
          <w:sz w:val="24"/>
          <w:szCs w:val="24"/>
          <w14:ligatures w14:val="none"/>
        </w:rPr>
        <w:t>Od plaćanja komunalne naknade oslobođeni su:</w:t>
      </w:r>
    </w:p>
    <w:p w14:paraId="66E22CCC" w14:textId="57A12EC9" w:rsidR="001A5DAC" w:rsidRPr="001A5DAC" w:rsidRDefault="001A5DAC" w:rsidP="001A5DAC">
      <w:pPr>
        <w:numPr>
          <w:ilvl w:val="0"/>
          <w:numId w:val="4"/>
        </w:numPr>
        <w:spacing w:after="0" w:line="240" w:lineRule="auto"/>
        <w:contextualSpacing/>
        <w:jc w:val="both"/>
        <w:rPr>
          <w:rFonts w:ascii="Times New Roman" w:eastAsia="Calibri" w:hAnsi="Times New Roman" w:cs="Times New Roman"/>
          <w:kern w:val="0"/>
          <w:sz w:val="24"/>
          <w:szCs w:val="24"/>
          <w14:ligatures w14:val="none"/>
        </w:rPr>
      </w:pPr>
      <w:r w:rsidRPr="001A5DAC">
        <w:rPr>
          <w:rFonts w:ascii="Times New Roman" w:eastAsia="Calibri" w:hAnsi="Times New Roman" w:cs="Times New Roman"/>
          <w:kern w:val="0"/>
          <w:sz w:val="24"/>
          <w:szCs w:val="24"/>
          <w14:ligatures w14:val="none"/>
        </w:rPr>
        <w:t>novootvoreni obrti i trgovačka društva za prvu</w:t>
      </w:r>
      <w:r>
        <w:rPr>
          <w:rFonts w:ascii="Times New Roman" w:eastAsia="Calibri" w:hAnsi="Times New Roman" w:cs="Times New Roman"/>
          <w:kern w:val="0"/>
          <w:sz w:val="24"/>
          <w:szCs w:val="24"/>
          <w14:ligatures w14:val="none"/>
        </w:rPr>
        <w:t xml:space="preserve"> i drugu</w:t>
      </w:r>
      <w:r w:rsidRPr="001A5DAC">
        <w:rPr>
          <w:rFonts w:ascii="Times New Roman" w:eastAsia="Calibri" w:hAnsi="Times New Roman" w:cs="Times New Roman"/>
          <w:kern w:val="0"/>
          <w:sz w:val="24"/>
          <w:szCs w:val="24"/>
          <w14:ligatures w14:val="none"/>
        </w:rPr>
        <w:t xml:space="preserve"> godinu poslovanja, radi poticanja gospodarstva na području Općine Stubičke Toplice</w:t>
      </w:r>
      <w:r w:rsidR="005A129F">
        <w:rPr>
          <w:rFonts w:ascii="Times New Roman" w:eastAsia="Calibri" w:hAnsi="Times New Roman" w:cs="Times New Roman"/>
          <w:kern w:val="0"/>
          <w:sz w:val="24"/>
          <w:szCs w:val="24"/>
          <w14:ligatures w14:val="none"/>
        </w:rPr>
        <w:t>,</w:t>
      </w:r>
    </w:p>
    <w:p w14:paraId="0DDD730B" w14:textId="5D8CB766" w:rsidR="001A5DAC" w:rsidRPr="001A5DAC" w:rsidRDefault="001A5DAC" w:rsidP="001A5DAC">
      <w:pPr>
        <w:numPr>
          <w:ilvl w:val="0"/>
          <w:numId w:val="4"/>
        </w:numPr>
        <w:spacing w:after="0" w:line="240" w:lineRule="auto"/>
        <w:contextualSpacing/>
        <w:jc w:val="both"/>
        <w:rPr>
          <w:rFonts w:ascii="Times New Roman" w:eastAsia="Calibri" w:hAnsi="Times New Roman" w:cs="Times New Roman"/>
          <w:kern w:val="0"/>
          <w:sz w:val="24"/>
          <w:szCs w:val="24"/>
          <w14:ligatures w14:val="none"/>
        </w:rPr>
      </w:pPr>
      <w:r w:rsidRPr="001A5DAC">
        <w:rPr>
          <w:rFonts w:ascii="Times New Roman" w:eastAsia="Calibri" w:hAnsi="Times New Roman" w:cs="Times New Roman"/>
          <w:kern w:val="0"/>
          <w:sz w:val="24"/>
          <w:szCs w:val="24"/>
          <w14:ligatures w14:val="none"/>
        </w:rPr>
        <w:t>obrt i trgovačko društvo koje otvori dodatni objekt na području Općine Stubičke Toplice uz postojeći koji je već otvoren na području Općine Stubičke Toplice, za prvu godinu poslovanja dodatnog objekta, radi poticanja gospodarstva na području općine</w:t>
      </w:r>
      <w:r w:rsidR="005A129F">
        <w:rPr>
          <w:rFonts w:ascii="Times New Roman" w:eastAsia="Calibri" w:hAnsi="Times New Roman" w:cs="Times New Roman"/>
          <w:kern w:val="0"/>
          <w:sz w:val="24"/>
          <w:szCs w:val="24"/>
          <w14:ligatures w14:val="none"/>
        </w:rPr>
        <w:t>,</w:t>
      </w:r>
    </w:p>
    <w:p w14:paraId="039313D0" w14:textId="7A64B0D9" w:rsidR="001A5DAC" w:rsidRPr="001A5DAC" w:rsidRDefault="001A5DAC" w:rsidP="001A5DAC">
      <w:pPr>
        <w:numPr>
          <w:ilvl w:val="0"/>
          <w:numId w:val="4"/>
        </w:numPr>
        <w:spacing w:after="0" w:line="240" w:lineRule="auto"/>
        <w:contextualSpacing/>
        <w:jc w:val="both"/>
        <w:rPr>
          <w:rFonts w:ascii="Times New Roman" w:eastAsia="Calibri" w:hAnsi="Times New Roman" w:cs="Times New Roman"/>
          <w:kern w:val="0"/>
          <w:sz w:val="24"/>
          <w:szCs w:val="24"/>
          <w14:ligatures w14:val="none"/>
        </w:rPr>
      </w:pPr>
      <w:r w:rsidRPr="001A5DAC">
        <w:rPr>
          <w:rFonts w:ascii="Times New Roman" w:eastAsia="Calibri" w:hAnsi="Times New Roman" w:cs="Times New Roman"/>
          <w:kern w:val="0"/>
          <w:sz w:val="24"/>
          <w:szCs w:val="24"/>
          <w14:ligatures w14:val="none"/>
        </w:rPr>
        <w:t>korisnici prava na naknadu za troškove stanovanja, temeljem Zakona o socijalnoj skrbi</w:t>
      </w:r>
      <w:r w:rsidR="005A129F">
        <w:rPr>
          <w:rFonts w:ascii="Times New Roman" w:eastAsia="Calibri" w:hAnsi="Times New Roman" w:cs="Times New Roman"/>
          <w:kern w:val="0"/>
          <w:sz w:val="24"/>
          <w:szCs w:val="24"/>
          <w14:ligatures w14:val="none"/>
        </w:rPr>
        <w:t>,</w:t>
      </w:r>
    </w:p>
    <w:p w14:paraId="3C6BC97C" w14:textId="363C403B" w:rsidR="001A5DAC" w:rsidRDefault="001A5DAC" w:rsidP="001A5DAC">
      <w:pPr>
        <w:numPr>
          <w:ilvl w:val="0"/>
          <w:numId w:val="4"/>
        </w:numPr>
        <w:spacing w:after="0" w:line="240" w:lineRule="auto"/>
        <w:contextualSpacing/>
        <w:jc w:val="both"/>
        <w:rPr>
          <w:rFonts w:ascii="Times New Roman" w:eastAsia="Calibri" w:hAnsi="Times New Roman" w:cs="Times New Roman"/>
          <w:kern w:val="0"/>
          <w:sz w:val="24"/>
          <w:szCs w:val="24"/>
          <w14:ligatures w14:val="none"/>
        </w:rPr>
      </w:pPr>
      <w:r w:rsidRPr="001A5DAC">
        <w:rPr>
          <w:rFonts w:ascii="Times New Roman" w:eastAsia="Calibri" w:hAnsi="Times New Roman" w:cs="Times New Roman"/>
          <w:kern w:val="0"/>
          <w:sz w:val="24"/>
          <w:szCs w:val="24"/>
          <w14:ligatures w14:val="none"/>
        </w:rPr>
        <w:t>osobe, samci, koje su do 31. prosinca tekuće godine navršile 80 godina života, kao mjera socijalne pomoći starijim osobama</w:t>
      </w:r>
      <w:r>
        <w:rPr>
          <w:rFonts w:ascii="Times New Roman" w:eastAsia="Calibri" w:hAnsi="Times New Roman" w:cs="Times New Roman"/>
          <w:kern w:val="0"/>
          <w:sz w:val="24"/>
          <w:szCs w:val="24"/>
          <w14:ligatures w14:val="none"/>
        </w:rPr>
        <w:t>,</w:t>
      </w:r>
    </w:p>
    <w:p w14:paraId="3CDA0A87" w14:textId="2A84F3F7" w:rsidR="001A5DAC" w:rsidRPr="00C46D07" w:rsidRDefault="001A5DAC" w:rsidP="00563C5F">
      <w:pPr>
        <w:pStyle w:val="Odlomakpopis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D65563">
        <w:rPr>
          <w:rFonts w:ascii="Times New Roman" w:hAnsi="Times New Roman" w:cs="Times New Roman"/>
          <w:sz w:val="24"/>
          <w:szCs w:val="24"/>
        </w:rPr>
        <w:t xml:space="preserve">bveznici komunalne naknade čije kućanstvo po članu ostvaruje prihod manji od </w:t>
      </w:r>
      <w:r>
        <w:rPr>
          <w:rFonts w:ascii="Times New Roman" w:hAnsi="Times New Roman" w:cs="Times New Roman"/>
          <w:sz w:val="24"/>
          <w:szCs w:val="24"/>
        </w:rPr>
        <w:t>3</w:t>
      </w:r>
      <w:r w:rsidRPr="00D65563">
        <w:rPr>
          <w:rFonts w:ascii="Times New Roman" w:hAnsi="Times New Roman" w:cs="Times New Roman"/>
          <w:sz w:val="24"/>
          <w:szCs w:val="24"/>
        </w:rPr>
        <w:t xml:space="preserve">00,00 eura mjesečno i obveznik kao samac koji ostvaruje prihod manji od </w:t>
      </w:r>
      <w:r>
        <w:rPr>
          <w:rFonts w:ascii="Times New Roman" w:hAnsi="Times New Roman" w:cs="Times New Roman"/>
          <w:sz w:val="24"/>
          <w:szCs w:val="24"/>
        </w:rPr>
        <w:t>250</w:t>
      </w:r>
      <w:r w:rsidRPr="00D65563">
        <w:rPr>
          <w:rFonts w:ascii="Times New Roman" w:hAnsi="Times New Roman" w:cs="Times New Roman"/>
          <w:sz w:val="24"/>
          <w:szCs w:val="24"/>
        </w:rPr>
        <w:t xml:space="preserve">,00 </w:t>
      </w:r>
      <w:r>
        <w:rPr>
          <w:rFonts w:ascii="Times New Roman" w:hAnsi="Times New Roman" w:cs="Times New Roman"/>
          <w:sz w:val="24"/>
          <w:szCs w:val="24"/>
        </w:rPr>
        <w:t>eura</w:t>
      </w:r>
      <w:r w:rsidRPr="00D65563">
        <w:rPr>
          <w:rFonts w:ascii="Times New Roman" w:hAnsi="Times New Roman" w:cs="Times New Roman"/>
          <w:sz w:val="24"/>
          <w:szCs w:val="24"/>
        </w:rPr>
        <w:t xml:space="preserve"> mjesečno, oslobađaju se plaćanja komunalne naknade u godini za koju je ista razrezana</w:t>
      </w:r>
      <w:r w:rsidR="00C46D07">
        <w:rPr>
          <w:rFonts w:ascii="Times New Roman" w:hAnsi="Times New Roman" w:cs="Times New Roman"/>
          <w:sz w:val="24"/>
          <w:szCs w:val="24"/>
        </w:rPr>
        <w:t xml:space="preserve"> (z</w:t>
      </w:r>
      <w:r w:rsidRPr="00D65563">
        <w:rPr>
          <w:rFonts w:ascii="Times New Roman" w:hAnsi="Times New Roman" w:cs="Times New Roman"/>
          <w:sz w:val="24"/>
          <w:szCs w:val="24"/>
        </w:rPr>
        <w:t xml:space="preserve">ahtjev za oslobađanje od plaćanja komunalne naknade obveznik plaćanja podnosi do 30. </w:t>
      </w:r>
      <w:r>
        <w:rPr>
          <w:rFonts w:ascii="Times New Roman" w:hAnsi="Times New Roman" w:cs="Times New Roman"/>
          <w:sz w:val="24"/>
          <w:szCs w:val="24"/>
        </w:rPr>
        <w:t>svibnja</w:t>
      </w:r>
      <w:r w:rsidRPr="00D65563">
        <w:rPr>
          <w:rFonts w:ascii="Times New Roman" w:hAnsi="Times New Roman" w:cs="Times New Roman"/>
          <w:sz w:val="24"/>
          <w:szCs w:val="24"/>
        </w:rPr>
        <w:t xml:space="preserve"> tekuće godine. Zahtjevu se </w:t>
      </w:r>
      <w:r w:rsidR="00C46D07">
        <w:rPr>
          <w:rFonts w:ascii="Times New Roman" w:hAnsi="Times New Roman" w:cs="Times New Roman"/>
          <w:sz w:val="24"/>
          <w:szCs w:val="24"/>
        </w:rPr>
        <w:t xml:space="preserve">prilaže: </w:t>
      </w:r>
      <w:r w:rsidRPr="00C46D07">
        <w:rPr>
          <w:rFonts w:ascii="Times New Roman" w:hAnsi="Times New Roman" w:cs="Times New Roman"/>
          <w:sz w:val="24"/>
          <w:szCs w:val="24"/>
        </w:rPr>
        <w:t>izjava o članovima zajedničkog domaćinstva</w:t>
      </w:r>
      <w:r w:rsidR="00C46D07">
        <w:rPr>
          <w:rFonts w:ascii="Times New Roman" w:hAnsi="Times New Roman" w:cs="Times New Roman"/>
          <w:sz w:val="24"/>
          <w:szCs w:val="24"/>
        </w:rPr>
        <w:t xml:space="preserve"> i </w:t>
      </w:r>
      <w:r w:rsidRPr="00C46D07">
        <w:rPr>
          <w:rFonts w:ascii="Times New Roman" w:hAnsi="Times New Roman" w:cs="Times New Roman"/>
          <w:sz w:val="24"/>
          <w:szCs w:val="24"/>
        </w:rPr>
        <w:t>potvrda porezne uprave o ostvarenim prihodima u posljednja 3 mjeseca za svakog člana domaćinstva za kvartal koji prethodi kvartalu u kojem se podnosi zahtjev za oslobađanje od obaveze plaćanja komunalne naknade za kalendarsku godinu</w:t>
      </w:r>
      <w:r w:rsidR="00C46D07">
        <w:rPr>
          <w:rFonts w:ascii="Times New Roman" w:hAnsi="Times New Roman" w:cs="Times New Roman"/>
          <w:sz w:val="24"/>
          <w:szCs w:val="24"/>
        </w:rPr>
        <w:t>),</w:t>
      </w:r>
    </w:p>
    <w:p w14:paraId="788B1618" w14:textId="09C5D768" w:rsidR="001A5DAC" w:rsidRDefault="00C46D07" w:rsidP="00563C5F">
      <w:pPr>
        <w:pStyle w:val="Odlomakpopis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D65563">
        <w:rPr>
          <w:rFonts w:ascii="Times New Roman" w:hAnsi="Times New Roman" w:cs="Times New Roman"/>
          <w:sz w:val="24"/>
          <w:szCs w:val="24"/>
        </w:rPr>
        <w:t>bveznik komunalne naknade koji je korisnik zajamčene minimalne naknade</w:t>
      </w:r>
      <w:r>
        <w:rPr>
          <w:rFonts w:ascii="Times New Roman" w:hAnsi="Times New Roman" w:cs="Times New Roman"/>
          <w:sz w:val="24"/>
          <w:szCs w:val="24"/>
        </w:rPr>
        <w:t xml:space="preserve"> (z</w:t>
      </w:r>
      <w:r w:rsidRPr="00D65563">
        <w:rPr>
          <w:rFonts w:ascii="Times New Roman" w:hAnsi="Times New Roman" w:cs="Times New Roman"/>
          <w:sz w:val="24"/>
          <w:szCs w:val="24"/>
        </w:rPr>
        <w:t xml:space="preserve">ahtjev za oslobađanje od plaćanja komunalne naknade obveznik plaćanja podnosi do 30. </w:t>
      </w:r>
      <w:r>
        <w:rPr>
          <w:rFonts w:ascii="Times New Roman" w:hAnsi="Times New Roman" w:cs="Times New Roman"/>
          <w:sz w:val="24"/>
          <w:szCs w:val="24"/>
        </w:rPr>
        <w:t>svibnja</w:t>
      </w:r>
      <w:r w:rsidRPr="00D65563">
        <w:rPr>
          <w:rFonts w:ascii="Times New Roman" w:hAnsi="Times New Roman" w:cs="Times New Roman"/>
          <w:sz w:val="24"/>
          <w:szCs w:val="24"/>
        </w:rPr>
        <w:t xml:space="preserve"> tekuće godine. Zahtjevu se prilaže: </w:t>
      </w:r>
      <w:r w:rsidRPr="00C46D07">
        <w:rPr>
          <w:rFonts w:ascii="Times New Roman" w:hAnsi="Times New Roman" w:cs="Times New Roman"/>
          <w:sz w:val="24"/>
          <w:szCs w:val="24"/>
        </w:rPr>
        <w:t xml:space="preserve"> Rješenje nadležnog Zavoda za socijalni rad o priznavanju prava na zajamčenu minimalnu naknadu</w:t>
      </w:r>
      <w:r>
        <w:rPr>
          <w:rFonts w:ascii="Times New Roman" w:hAnsi="Times New Roman" w:cs="Times New Roman"/>
          <w:sz w:val="24"/>
          <w:szCs w:val="24"/>
        </w:rPr>
        <w:t>).</w:t>
      </w:r>
    </w:p>
    <w:p w14:paraId="7958D63B" w14:textId="372C7AFE" w:rsidR="00563C5F" w:rsidRPr="00563C5F" w:rsidRDefault="00563C5F" w:rsidP="00563C5F">
      <w:pPr>
        <w:spacing w:after="0" w:line="240" w:lineRule="auto"/>
        <w:ind w:firstLine="708"/>
        <w:jc w:val="both"/>
        <w:rPr>
          <w:rFonts w:ascii="Times New Roman" w:hAnsi="Times New Roman" w:cs="Times New Roman"/>
          <w:sz w:val="24"/>
          <w:szCs w:val="24"/>
        </w:rPr>
      </w:pPr>
      <w:r w:rsidRPr="00563C5F">
        <w:rPr>
          <w:rFonts w:ascii="Times New Roman" w:hAnsi="Times New Roman" w:cs="Times New Roman"/>
          <w:sz w:val="24"/>
          <w:szCs w:val="24"/>
        </w:rPr>
        <w:t>Ukoliko obveznik komunalne naknade ne postupi po prethodno navedenom, tj. ne dostavi dokaze u propisanom roku, smatrat će se da ne ispunjava uvjete za oslobođenje od plaćanja komunalne naknade.</w:t>
      </w:r>
    </w:p>
    <w:p w14:paraId="7CAC1105" w14:textId="18AE8DE2" w:rsidR="00220E67" w:rsidRDefault="00563C5F" w:rsidP="00665785">
      <w:pPr>
        <w:spacing w:after="0" w:line="240" w:lineRule="auto"/>
        <w:ind w:firstLine="708"/>
        <w:jc w:val="both"/>
        <w:rPr>
          <w:rFonts w:ascii="Times New Roman" w:hAnsi="Times New Roman" w:cs="Times New Roman"/>
          <w:sz w:val="24"/>
          <w:szCs w:val="24"/>
        </w:rPr>
      </w:pPr>
      <w:r w:rsidRPr="00563C5F">
        <w:rPr>
          <w:rFonts w:ascii="Times New Roman" w:hAnsi="Times New Roman" w:cs="Times New Roman"/>
          <w:sz w:val="24"/>
          <w:szCs w:val="24"/>
        </w:rPr>
        <w:t>Obveze plaćanja komunalne naknade oslobodit će se obveznika komunalne naknade za poslovni prostor i obveznika komunalne za stambeni prostor, kojemu zbog više sile (požar, poplava, potres i slično) nije moguće koristiti prostor, i to u visini od 100%. Obveznik se oslobađa plaćanja komunalne naknade do početka korištenja prostora.</w:t>
      </w:r>
      <w:r w:rsidR="00402641">
        <w:rPr>
          <w:rFonts w:ascii="Times New Roman" w:hAnsi="Times New Roman" w:cs="Times New Roman"/>
          <w:sz w:val="24"/>
          <w:szCs w:val="24"/>
        </w:rPr>
        <w:t>“</w:t>
      </w:r>
    </w:p>
    <w:p w14:paraId="4420B35E" w14:textId="77777777" w:rsidR="00A71542" w:rsidRDefault="00A71542" w:rsidP="00736DE0">
      <w:pPr>
        <w:spacing w:after="0" w:line="240" w:lineRule="auto"/>
        <w:jc w:val="both"/>
        <w:rPr>
          <w:rFonts w:ascii="Times New Roman" w:hAnsi="Times New Roman" w:cs="Times New Roman"/>
          <w:sz w:val="24"/>
          <w:szCs w:val="24"/>
        </w:rPr>
      </w:pPr>
    </w:p>
    <w:p w14:paraId="09BCE983" w14:textId="77777777" w:rsidR="00736DE0" w:rsidRPr="00665785" w:rsidRDefault="00736DE0" w:rsidP="00736DE0">
      <w:pPr>
        <w:spacing w:after="0" w:line="240" w:lineRule="auto"/>
        <w:jc w:val="both"/>
        <w:rPr>
          <w:rFonts w:ascii="Times New Roman" w:hAnsi="Times New Roman" w:cs="Times New Roman"/>
          <w:sz w:val="24"/>
          <w:szCs w:val="24"/>
        </w:rPr>
      </w:pPr>
    </w:p>
    <w:p w14:paraId="0A5AB4E6" w14:textId="3D61C71A" w:rsidR="00303074" w:rsidRDefault="00682085" w:rsidP="00665785">
      <w:pPr>
        <w:spacing w:after="0" w:line="240" w:lineRule="auto"/>
        <w:contextualSpacing/>
        <w:jc w:val="center"/>
        <w:rPr>
          <w:rFonts w:ascii="Times New Roman" w:eastAsia="Calibri" w:hAnsi="Times New Roman" w:cs="Times New Roman"/>
          <w:b/>
          <w:bCs/>
          <w:kern w:val="0"/>
          <w:sz w:val="24"/>
          <w:szCs w:val="24"/>
          <w14:ligatures w14:val="none"/>
        </w:rPr>
      </w:pPr>
      <w:r w:rsidRPr="00682085">
        <w:rPr>
          <w:rFonts w:ascii="Times New Roman" w:eastAsia="Calibri" w:hAnsi="Times New Roman" w:cs="Times New Roman"/>
          <w:b/>
          <w:bCs/>
          <w:kern w:val="0"/>
          <w:sz w:val="24"/>
          <w:szCs w:val="24"/>
          <w14:ligatures w14:val="none"/>
        </w:rPr>
        <w:lastRenderedPageBreak/>
        <w:t xml:space="preserve">Članak </w:t>
      </w:r>
      <w:r w:rsidR="00FE5987">
        <w:rPr>
          <w:rFonts w:ascii="Times New Roman" w:eastAsia="Calibri" w:hAnsi="Times New Roman" w:cs="Times New Roman"/>
          <w:b/>
          <w:bCs/>
          <w:kern w:val="0"/>
          <w:sz w:val="24"/>
          <w:szCs w:val="24"/>
          <w14:ligatures w14:val="none"/>
        </w:rPr>
        <w:t>6</w:t>
      </w:r>
      <w:r w:rsidRPr="00682085">
        <w:rPr>
          <w:rFonts w:ascii="Times New Roman" w:eastAsia="Calibri" w:hAnsi="Times New Roman" w:cs="Times New Roman"/>
          <w:b/>
          <w:bCs/>
          <w:kern w:val="0"/>
          <w:sz w:val="24"/>
          <w:szCs w:val="24"/>
          <w14:ligatures w14:val="none"/>
        </w:rPr>
        <w:t>.</w:t>
      </w:r>
    </w:p>
    <w:p w14:paraId="0CB808A3" w14:textId="77777777" w:rsidR="00A71542" w:rsidRDefault="00A71542" w:rsidP="00665785">
      <w:pPr>
        <w:spacing w:after="0" w:line="240" w:lineRule="auto"/>
        <w:contextualSpacing/>
        <w:jc w:val="center"/>
        <w:rPr>
          <w:rFonts w:ascii="Times New Roman" w:eastAsia="Calibri" w:hAnsi="Times New Roman" w:cs="Times New Roman"/>
          <w:b/>
          <w:bCs/>
          <w:kern w:val="0"/>
          <w:sz w:val="24"/>
          <w:szCs w:val="24"/>
          <w14:ligatures w14:val="none"/>
        </w:rPr>
      </w:pPr>
    </w:p>
    <w:p w14:paraId="747BC60D" w14:textId="14E39E95" w:rsidR="00B24708" w:rsidRDefault="00B24708" w:rsidP="00AD3E36">
      <w:pPr>
        <w:spacing w:after="0" w:line="240" w:lineRule="auto"/>
        <w:ind w:firstLine="708"/>
        <w:contextualSpacing/>
        <w:jc w:val="both"/>
        <w:rPr>
          <w:rFonts w:ascii="Times New Roman" w:eastAsia="Calibri" w:hAnsi="Times New Roman" w:cs="Times New Roman"/>
          <w:kern w:val="0"/>
          <w:sz w:val="24"/>
          <w:szCs w:val="24"/>
          <w14:ligatures w14:val="none"/>
        </w:rPr>
      </w:pPr>
      <w:r w:rsidRPr="00B24708">
        <w:rPr>
          <w:rFonts w:ascii="Times New Roman" w:eastAsia="Calibri" w:hAnsi="Times New Roman" w:cs="Times New Roman"/>
          <w:kern w:val="0"/>
          <w:sz w:val="24"/>
          <w:szCs w:val="24"/>
          <w14:ligatures w14:val="none"/>
        </w:rPr>
        <w:t xml:space="preserve">Ova Odluka stupa na snagu osmog dana od </w:t>
      </w:r>
      <w:r w:rsidR="002D43F7">
        <w:rPr>
          <w:rFonts w:ascii="Times New Roman" w:eastAsia="Calibri" w:hAnsi="Times New Roman" w:cs="Times New Roman"/>
          <w:kern w:val="0"/>
          <w:sz w:val="24"/>
          <w:szCs w:val="24"/>
          <w14:ligatures w14:val="none"/>
        </w:rPr>
        <w:t xml:space="preserve">dana </w:t>
      </w:r>
      <w:r w:rsidRPr="00B24708">
        <w:rPr>
          <w:rFonts w:ascii="Times New Roman" w:eastAsia="Calibri" w:hAnsi="Times New Roman" w:cs="Times New Roman"/>
          <w:kern w:val="0"/>
          <w:sz w:val="24"/>
          <w:szCs w:val="24"/>
          <w14:ligatures w14:val="none"/>
        </w:rPr>
        <w:t>objave u “Službenom glasniku Krapinsko-zagorske županije”, a primjenjuje se od 1. siječnja 2026. godine.</w:t>
      </w:r>
    </w:p>
    <w:p w14:paraId="42D25D9A" w14:textId="77777777" w:rsidR="00AD3E36" w:rsidRPr="00B24708" w:rsidRDefault="00AD3E36" w:rsidP="00AD3E36">
      <w:pPr>
        <w:spacing w:after="0" w:line="240" w:lineRule="auto"/>
        <w:ind w:firstLine="708"/>
        <w:contextualSpacing/>
        <w:jc w:val="both"/>
        <w:rPr>
          <w:rFonts w:ascii="Times New Roman" w:eastAsia="Calibri" w:hAnsi="Times New Roman" w:cs="Times New Roman"/>
          <w:kern w:val="0"/>
          <w:sz w:val="24"/>
          <w:szCs w:val="24"/>
          <w14:ligatures w14:val="none"/>
        </w:rPr>
      </w:pPr>
    </w:p>
    <w:p w14:paraId="34564DBF" w14:textId="77777777" w:rsidR="00E16FBB" w:rsidRPr="00E16FBB" w:rsidRDefault="00E16FBB" w:rsidP="00E16FBB">
      <w:pPr>
        <w:spacing w:after="0" w:line="240" w:lineRule="auto"/>
        <w:contextualSpacing/>
        <w:jc w:val="both"/>
        <w:rPr>
          <w:rFonts w:ascii="Times New Roman" w:eastAsia="Calibri" w:hAnsi="Times New Roman" w:cs="Times New Roman"/>
          <w:kern w:val="0"/>
          <w:sz w:val="24"/>
          <w:szCs w:val="24"/>
          <w14:ligatures w14:val="none"/>
        </w:rPr>
      </w:pPr>
      <w:r w:rsidRPr="00E16FBB">
        <w:rPr>
          <w:rFonts w:ascii="Times New Roman" w:eastAsia="Calibri" w:hAnsi="Times New Roman" w:cs="Times New Roman"/>
          <w:kern w:val="0"/>
          <w:sz w:val="24"/>
          <w:szCs w:val="24"/>
          <w14:ligatures w14:val="none"/>
        </w:rPr>
        <w:t>KLASA: 363-02/25-01/76</w:t>
      </w:r>
    </w:p>
    <w:p w14:paraId="6DF16C9B" w14:textId="77777777" w:rsidR="00E16FBB" w:rsidRPr="00E16FBB" w:rsidRDefault="00E16FBB" w:rsidP="00E16FBB">
      <w:pPr>
        <w:spacing w:after="0" w:line="240" w:lineRule="auto"/>
        <w:contextualSpacing/>
        <w:jc w:val="both"/>
        <w:rPr>
          <w:rFonts w:ascii="Times New Roman" w:eastAsia="Calibri" w:hAnsi="Times New Roman" w:cs="Times New Roman"/>
          <w:kern w:val="0"/>
          <w:sz w:val="24"/>
          <w:szCs w:val="24"/>
          <w14:ligatures w14:val="none"/>
        </w:rPr>
      </w:pPr>
      <w:r w:rsidRPr="00E16FBB">
        <w:rPr>
          <w:rFonts w:ascii="Times New Roman" w:eastAsia="Calibri" w:hAnsi="Times New Roman" w:cs="Times New Roman"/>
          <w:kern w:val="0"/>
          <w:sz w:val="24"/>
          <w:szCs w:val="24"/>
          <w14:ligatures w14:val="none"/>
        </w:rPr>
        <w:t>URBROJ: 2140-27-2-25-____</w:t>
      </w:r>
    </w:p>
    <w:p w14:paraId="24BCB0E5" w14:textId="479B0607" w:rsidR="00D21539" w:rsidRDefault="00E16FBB" w:rsidP="00D21539">
      <w:pPr>
        <w:spacing w:after="0" w:line="240" w:lineRule="auto"/>
        <w:contextualSpacing/>
        <w:jc w:val="both"/>
        <w:rPr>
          <w:rFonts w:ascii="Times New Roman" w:eastAsia="Calibri" w:hAnsi="Times New Roman" w:cs="Times New Roman"/>
          <w:kern w:val="0"/>
          <w:sz w:val="24"/>
          <w:szCs w:val="24"/>
          <w14:ligatures w14:val="none"/>
        </w:rPr>
      </w:pPr>
      <w:r w:rsidRPr="00E16FBB">
        <w:rPr>
          <w:rFonts w:ascii="Times New Roman" w:eastAsia="Calibri" w:hAnsi="Times New Roman" w:cs="Times New Roman"/>
          <w:kern w:val="0"/>
          <w:sz w:val="24"/>
          <w:szCs w:val="24"/>
          <w14:ligatures w14:val="none"/>
        </w:rPr>
        <w:t>Stubičke Toplice, ___________2025.</w:t>
      </w:r>
    </w:p>
    <w:p w14:paraId="0A84EC78" w14:textId="77777777" w:rsidR="0096069D" w:rsidRPr="00A52A0E" w:rsidRDefault="0096069D" w:rsidP="00D21539">
      <w:pPr>
        <w:spacing w:after="0" w:line="240" w:lineRule="auto"/>
        <w:contextualSpacing/>
        <w:jc w:val="both"/>
        <w:rPr>
          <w:rFonts w:ascii="Times New Roman" w:eastAsia="Calibri" w:hAnsi="Times New Roman" w:cs="Times New Roman"/>
          <w:kern w:val="0"/>
          <w:sz w:val="24"/>
          <w:szCs w:val="24"/>
          <w14:ligatures w14:val="none"/>
        </w:rPr>
      </w:pPr>
    </w:p>
    <w:p w14:paraId="3DDFF930" w14:textId="02D498BE" w:rsidR="00A52A0E" w:rsidRPr="0066122A" w:rsidRDefault="00A52A0E" w:rsidP="0066122A">
      <w:pPr>
        <w:spacing w:after="0" w:line="240" w:lineRule="auto"/>
        <w:ind w:left="4248"/>
        <w:contextualSpacing/>
        <w:jc w:val="center"/>
        <w:rPr>
          <w:rFonts w:ascii="Times New Roman" w:eastAsia="Calibri" w:hAnsi="Times New Roman" w:cs="Times New Roman"/>
          <w:kern w:val="0"/>
          <w:sz w:val="24"/>
          <w:szCs w:val="24"/>
          <w14:ligatures w14:val="none"/>
        </w:rPr>
      </w:pPr>
      <w:r w:rsidRPr="0066122A">
        <w:rPr>
          <w:rFonts w:ascii="Times New Roman" w:eastAsia="Calibri" w:hAnsi="Times New Roman" w:cs="Times New Roman"/>
          <w:kern w:val="0"/>
          <w:sz w:val="24"/>
          <w:szCs w:val="24"/>
          <w14:ligatures w14:val="none"/>
        </w:rPr>
        <w:t>PREDSJEDNIK OPĆINSKOG VIJEĆA</w:t>
      </w:r>
    </w:p>
    <w:p w14:paraId="2B097271" w14:textId="3100551D" w:rsidR="00E568B0" w:rsidRDefault="00F753A6" w:rsidP="00E568B0">
      <w:pPr>
        <w:spacing w:after="0" w:line="240" w:lineRule="auto"/>
        <w:ind w:left="4248"/>
        <w:contextualSpacing/>
        <w:jc w:val="center"/>
        <w:rPr>
          <w:rFonts w:ascii="Times New Roman" w:eastAsia="Calibri" w:hAnsi="Times New Roman" w:cs="Times New Roman"/>
          <w:kern w:val="0"/>
          <w:sz w:val="24"/>
          <w:szCs w:val="24"/>
          <w14:ligatures w14:val="none"/>
        </w:rPr>
      </w:pPr>
      <w:r w:rsidRPr="0066122A">
        <w:rPr>
          <w:rFonts w:ascii="Times New Roman" w:eastAsia="Calibri" w:hAnsi="Times New Roman" w:cs="Times New Roman"/>
          <w:kern w:val="0"/>
          <w:sz w:val="24"/>
          <w:szCs w:val="24"/>
          <w14:ligatures w14:val="none"/>
        </w:rPr>
        <w:t>Jurica Knezić</w:t>
      </w:r>
    </w:p>
    <w:p w14:paraId="63F9DAEA" w14:textId="77777777" w:rsidR="0096069D" w:rsidRDefault="0096069D"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6A6FBC4B"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5F97D16A"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4BB04478"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53F2BFB8"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1DC6583A"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18C81DA2"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4DE09482"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241DCF28"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077278E6"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60BFC7EB"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275AE994"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03761D32"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7CA2515F"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1D67B7EC"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51ABAD7E"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1E38CDF7"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7E8481C7"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3E17A1C3"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09213C6A"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29A402E7"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4B6E9B5D"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77B7045E"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1134B7F2"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395B7D7D"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7C9AD11E"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190FDF68"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6E68E4D8"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6F8D4CF6"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7B7CE5FE"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129D8024"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07C161FE"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40C4EE80"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04D1DD58"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68DEAF4C"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5E322FDA" w14:textId="77777777" w:rsidR="005A129F" w:rsidRDefault="005A129F"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25B46154" w14:textId="77777777" w:rsidR="00736DE0" w:rsidRDefault="00736DE0"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5E0A5B2E" w14:textId="77777777" w:rsidR="00736DE0" w:rsidRDefault="00736DE0" w:rsidP="00E568B0">
      <w:pPr>
        <w:spacing w:after="0" w:line="240" w:lineRule="auto"/>
        <w:ind w:left="4248"/>
        <w:contextualSpacing/>
        <w:jc w:val="center"/>
        <w:rPr>
          <w:rFonts w:ascii="Times New Roman" w:eastAsia="Calibri" w:hAnsi="Times New Roman" w:cs="Times New Roman"/>
          <w:kern w:val="0"/>
          <w:sz w:val="24"/>
          <w:szCs w:val="24"/>
          <w14:ligatures w14:val="none"/>
        </w:rPr>
      </w:pPr>
    </w:p>
    <w:p w14:paraId="7232CBFF" w14:textId="77777777" w:rsidR="005A129F" w:rsidRPr="0066122A" w:rsidRDefault="005A129F" w:rsidP="00AE2FA0">
      <w:pPr>
        <w:spacing w:after="0" w:line="240" w:lineRule="auto"/>
        <w:contextualSpacing/>
        <w:rPr>
          <w:rFonts w:ascii="Times New Roman" w:eastAsia="Calibri" w:hAnsi="Times New Roman" w:cs="Times New Roman"/>
          <w:kern w:val="0"/>
          <w:sz w:val="24"/>
          <w:szCs w:val="24"/>
          <w14:ligatures w14:val="none"/>
        </w:rPr>
      </w:pPr>
    </w:p>
    <w:p w14:paraId="3CB033FD" w14:textId="5FB1960C" w:rsidR="0090720C" w:rsidRPr="0090720C" w:rsidRDefault="0090720C" w:rsidP="0090720C">
      <w:pPr>
        <w:spacing w:after="0" w:line="240" w:lineRule="auto"/>
        <w:contextualSpacing/>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lastRenderedPageBreak/>
        <w:t>OBRAZLOŽENJE</w:t>
      </w:r>
    </w:p>
    <w:p w14:paraId="4D100A7E" w14:textId="77777777" w:rsidR="0090720C" w:rsidRDefault="0090720C" w:rsidP="00E568B0">
      <w:pPr>
        <w:spacing w:after="0" w:line="240" w:lineRule="auto"/>
        <w:ind w:firstLine="708"/>
        <w:contextualSpacing/>
        <w:jc w:val="both"/>
        <w:rPr>
          <w:rFonts w:ascii="Times New Roman" w:eastAsia="Calibri" w:hAnsi="Times New Roman" w:cs="Times New Roman"/>
          <w:kern w:val="0"/>
          <w:sz w:val="24"/>
          <w:szCs w:val="24"/>
          <w14:ligatures w14:val="none"/>
        </w:rPr>
      </w:pPr>
    </w:p>
    <w:p w14:paraId="67D46FEB" w14:textId="4EC740DC" w:rsidR="004710D2" w:rsidRPr="004710D2" w:rsidRDefault="004710D2" w:rsidP="00E568B0">
      <w:pPr>
        <w:spacing w:after="0" w:line="240" w:lineRule="auto"/>
        <w:ind w:firstLine="708"/>
        <w:contextualSpacing/>
        <w:jc w:val="both"/>
        <w:rPr>
          <w:rFonts w:ascii="Times New Roman" w:eastAsia="Calibri" w:hAnsi="Times New Roman" w:cs="Times New Roman"/>
          <w:kern w:val="0"/>
          <w:sz w:val="24"/>
          <w:szCs w:val="24"/>
          <w:u w:val="single"/>
          <w14:ligatures w14:val="none"/>
        </w:rPr>
      </w:pPr>
      <w:r w:rsidRPr="004710D2">
        <w:rPr>
          <w:rFonts w:ascii="Times New Roman" w:eastAsia="Calibri" w:hAnsi="Times New Roman" w:cs="Times New Roman"/>
          <w:kern w:val="0"/>
          <w:sz w:val="24"/>
          <w:szCs w:val="24"/>
          <w14:ligatures w14:val="none"/>
        </w:rPr>
        <w:t>Pravni temelj za donošenje ove Odluke sadržan je u čl</w:t>
      </w:r>
      <w:r>
        <w:rPr>
          <w:rFonts w:ascii="Times New Roman" w:eastAsia="Calibri" w:hAnsi="Times New Roman" w:cs="Times New Roman"/>
          <w:kern w:val="0"/>
          <w:sz w:val="24"/>
          <w:szCs w:val="24"/>
          <w14:ligatures w14:val="none"/>
        </w:rPr>
        <w:t>.</w:t>
      </w:r>
      <w:r w:rsidRPr="004710D2">
        <w:rPr>
          <w:rFonts w:ascii="Times New Roman" w:eastAsia="Calibri" w:hAnsi="Times New Roman" w:cs="Times New Roman"/>
          <w:kern w:val="0"/>
          <w:sz w:val="24"/>
          <w:szCs w:val="24"/>
          <w14:ligatures w14:val="none"/>
        </w:rPr>
        <w:t xml:space="preserve"> 95. Zakona o komunalnom gospodarstvu (</w:t>
      </w:r>
      <w:r>
        <w:rPr>
          <w:rFonts w:ascii="Times New Roman" w:eastAsia="Calibri" w:hAnsi="Times New Roman" w:cs="Times New Roman"/>
          <w:kern w:val="0"/>
          <w:sz w:val="24"/>
          <w:szCs w:val="24"/>
          <w14:ligatures w14:val="none"/>
        </w:rPr>
        <w:t xml:space="preserve">NN </w:t>
      </w:r>
      <w:r w:rsidRPr="004710D2">
        <w:rPr>
          <w:rFonts w:ascii="Times New Roman" w:eastAsia="Calibri" w:hAnsi="Times New Roman" w:cs="Times New Roman"/>
          <w:kern w:val="0"/>
          <w:sz w:val="24"/>
          <w:szCs w:val="24"/>
          <w14:ligatures w14:val="none"/>
        </w:rPr>
        <w:t>68/18, 110/18, 32/20, 145/24), u kojem je određeno da predstavničko tijelo jedinice lokalne samouprave donosi odluku o komunalnoj naknadi te čl. 25. toč. 16. Statuta Općine Stubičke Toplice („Službeni glasnik Krapinsko-zagorske županije“ 16/09, 09/13, 15/18, 7/21</w:t>
      </w:r>
      <w:r w:rsidRPr="004710D2">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 xml:space="preserve">. </w:t>
      </w:r>
    </w:p>
    <w:p w14:paraId="5BD67EA9" w14:textId="00BD272B" w:rsidR="004710D2" w:rsidRPr="004710D2" w:rsidRDefault="004710D2" w:rsidP="00E568B0">
      <w:pPr>
        <w:spacing w:after="0" w:line="240" w:lineRule="auto"/>
        <w:ind w:firstLine="708"/>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Prijedlogom Odluke z</w:t>
      </w:r>
      <w:r w:rsidRPr="004710D2">
        <w:rPr>
          <w:rFonts w:ascii="Times New Roman" w:eastAsia="Calibri" w:hAnsi="Times New Roman" w:cs="Times New Roman"/>
          <w:kern w:val="0"/>
          <w:sz w:val="24"/>
          <w:szCs w:val="24"/>
          <w14:ligatures w14:val="none"/>
        </w:rPr>
        <w:t>adržan</w:t>
      </w:r>
      <w:r>
        <w:rPr>
          <w:rFonts w:ascii="Times New Roman" w:eastAsia="Calibri" w:hAnsi="Times New Roman" w:cs="Times New Roman"/>
          <w:kern w:val="0"/>
          <w:sz w:val="24"/>
          <w:szCs w:val="24"/>
          <w14:ligatures w14:val="none"/>
        </w:rPr>
        <w:t xml:space="preserve">a je </w:t>
      </w:r>
      <w:r w:rsidRPr="004710D2">
        <w:rPr>
          <w:rFonts w:ascii="Times New Roman" w:eastAsia="Calibri" w:hAnsi="Times New Roman" w:cs="Times New Roman"/>
          <w:kern w:val="0"/>
          <w:sz w:val="24"/>
          <w:szCs w:val="24"/>
          <w14:ligatures w14:val="none"/>
        </w:rPr>
        <w:t xml:space="preserve">podjela na zone kao u staroj </w:t>
      </w:r>
      <w:r>
        <w:rPr>
          <w:rFonts w:ascii="Times New Roman" w:eastAsia="Calibri" w:hAnsi="Times New Roman" w:cs="Times New Roman"/>
          <w:kern w:val="0"/>
          <w:sz w:val="24"/>
          <w:szCs w:val="24"/>
          <w14:ligatures w14:val="none"/>
        </w:rPr>
        <w:t>Odluci te su u dijelu revidirani koeficijenti namjene</w:t>
      </w:r>
      <w:r w:rsidR="00E568B0">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i to u dijelu za </w:t>
      </w:r>
      <w:r w:rsidR="00FE5987" w:rsidRPr="00FE5987">
        <w:rPr>
          <w:rFonts w:ascii="Times New Roman" w:eastAsia="Calibri" w:hAnsi="Times New Roman" w:cs="Times New Roman"/>
          <w:kern w:val="0"/>
          <w:sz w:val="24"/>
          <w:szCs w:val="24"/>
          <w14:ligatures w14:val="none"/>
        </w:rPr>
        <w:t>poslovni prostor koji služi za djelatnosti koje nisu proizvodne</w:t>
      </w:r>
      <w:r>
        <w:rPr>
          <w:rFonts w:ascii="Times New Roman" w:eastAsia="Calibri" w:hAnsi="Times New Roman" w:cs="Times New Roman"/>
          <w:kern w:val="0"/>
          <w:sz w:val="24"/>
          <w:szCs w:val="24"/>
          <w14:ligatures w14:val="none"/>
        </w:rPr>
        <w:t xml:space="preserve"> se previđa koeficijent namjene od </w:t>
      </w:r>
      <w:r w:rsidR="00FE5987">
        <w:rPr>
          <w:rFonts w:ascii="Times New Roman" w:eastAsia="Calibri" w:hAnsi="Times New Roman" w:cs="Times New Roman"/>
          <w:kern w:val="0"/>
          <w:sz w:val="24"/>
          <w:szCs w:val="24"/>
          <w14:ligatures w14:val="none"/>
        </w:rPr>
        <w:t>8</w:t>
      </w:r>
      <w:r>
        <w:rPr>
          <w:rFonts w:ascii="Times New Roman" w:eastAsia="Calibri" w:hAnsi="Times New Roman" w:cs="Times New Roman"/>
          <w:kern w:val="0"/>
          <w:sz w:val="24"/>
          <w:szCs w:val="24"/>
          <w14:ligatures w14:val="none"/>
        </w:rPr>
        <w:t xml:space="preserve">,00. </w:t>
      </w:r>
      <w:r w:rsidR="00E568B0">
        <w:rPr>
          <w:rFonts w:ascii="Times New Roman" w:eastAsia="Calibri" w:hAnsi="Times New Roman" w:cs="Times New Roman"/>
          <w:kern w:val="0"/>
          <w:sz w:val="24"/>
          <w:szCs w:val="24"/>
          <w14:ligatures w14:val="none"/>
        </w:rPr>
        <w:t>Za d</w:t>
      </w:r>
      <w:r>
        <w:rPr>
          <w:rFonts w:ascii="Times New Roman" w:eastAsia="Calibri" w:hAnsi="Times New Roman" w:cs="Times New Roman"/>
          <w:kern w:val="0"/>
          <w:sz w:val="24"/>
          <w:szCs w:val="24"/>
          <w14:ligatures w14:val="none"/>
        </w:rPr>
        <w:t xml:space="preserve">jelatnost zdravstvene zaštite </w:t>
      </w:r>
      <w:r w:rsidR="00E568B0">
        <w:rPr>
          <w:rFonts w:ascii="Times New Roman" w:eastAsia="Calibri" w:hAnsi="Times New Roman" w:cs="Times New Roman"/>
          <w:kern w:val="0"/>
          <w:sz w:val="24"/>
          <w:szCs w:val="24"/>
          <w14:ligatures w14:val="none"/>
        </w:rPr>
        <w:t xml:space="preserve">predviđa se koeficijent namjene od 2,50 umjesto dosadašnjeg 4,00 te se predviđa koeficijent namjene od 4,00 za </w:t>
      </w:r>
      <w:r w:rsidR="00E568B0" w:rsidRPr="00E568B0">
        <w:rPr>
          <w:rFonts w:ascii="Times New Roman" w:eastAsia="Calibri" w:hAnsi="Times New Roman" w:cs="Times New Roman"/>
          <w:kern w:val="0"/>
          <w:sz w:val="24"/>
          <w:szCs w:val="24"/>
          <w14:ligatures w14:val="none"/>
        </w:rPr>
        <w:t>prostor</w:t>
      </w:r>
      <w:r w:rsidR="00E568B0">
        <w:rPr>
          <w:rFonts w:ascii="Times New Roman" w:eastAsia="Calibri" w:hAnsi="Times New Roman" w:cs="Times New Roman"/>
          <w:kern w:val="0"/>
          <w:sz w:val="24"/>
          <w:szCs w:val="24"/>
          <w14:ligatures w14:val="none"/>
        </w:rPr>
        <w:t>e</w:t>
      </w:r>
      <w:r w:rsidR="00E568B0" w:rsidRPr="00E568B0">
        <w:rPr>
          <w:rFonts w:ascii="Times New Roman" w:eastAsia="Calibri" w:hAnsi="Times New Roman" w:cs="Times New Roman"/>
          <w:kern w:val="0"/>
          <w:sz w:val="24"/>
          <w:szCs w:val="24"/>
          <w14:ligatures w14:val="none"/>
        </w:rPr>
        <w:t xml:space="preserve"> za obavljanje dominantno komercijalne djelatnosti pružanja usluga turističkog smještaja u zdravstvenom turizmu.</w:t>
      </w:r>
    </w:p>
    <w:p w14:paraId="1A871CAE" w14:textId="4D22054F" w:rsidR="004710D2" w:rsidRDefault="00E568B0" w:rsidP="00E568B0">
      <w:pPr>
        <w:spacing w:after="0" w:line="240" w:lineRule="auto"/>
        <w:ind w:firstLine="708"/>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Nadalje, p</w:t>
      </w:r>
      <w:r w:rsidR="004710D2" w:rsidRPr="004710D2">
        <w:rPr>
          <w:rFonts w:ascii="Times New Roman" w:eastAsia="Calibri" w:hAnsi="Times New Roman" w:cs="Times New Roman"/>
          <w:kern w:val="0"/>
          <w:sz w:val="24"/>
          <w:szCs w:val="24"/>
          <w14:ligatures w14:val="none"/>
        </w:rPr>
        <w:t>rošir</w:t>
      </w:r>
      <w:r>
        <w:rPr>
          <w:rFonts w:ascii="Times New Roman" w:eastAsia="Calibri" w:hAnsi="Times New Roman" w:cs="Times New Roman"/>
          <w:kern w:val="0"/>
          <w:sz w:val="24"/>
          <w:szCs w:val="24"/>
          <w14:ligatures w14:val="none"/>
        </w:rPr>
        <w:t>uje</w:t>
      </w:r>
      <w:r w:rsidR="004710D2" w:rsidRPr="004710D2">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se</w:t>
      </w:r>
      <w:r w:rsidR="004710D2" w:rsidRPr="004710D2">
        <w:rPr>
          <w:rFonts w:ascii="Times New Roman" w:eastAsia="Calibri" w:hAnsi="Times New Roman" w:cs="Times New Roman"/>
          <w:kern w:val="0"/>
          <w:sz w:val="24"/>
          <w:szCs w:val="24"/>
          <w14:ligatures w14:val="none"/>
        </w:rPr>
        <w:t xml:space="preserve"> krug oslobođenja: </w:t>
      </w:r>
      <w:r>
        <w:rPr>
          <w:rFonts w:ascii="Times New Roman" w:eastAsia="Calibri" w:hAnsi="Times New Roman" w:cs="Times New Roman"/>
          <w:kern w:val="0"/>
          <w:sz w:val="24"/>
          <w:szCs w:val="24"/>
          <w14:ligatures w14:val="none"/>
        </w:rPr>
        <w:t>novootvorenim poduzetnicima uz prvu i za drugu godinu poslovanja omogućuje se oslobađanje od plaćanja komunalne naknade kao i socijalno ugroženim samcima i kućanstvima.</w:t>
      </w:r>
    </w:p>
    <w:p w14:paraId="1DFE7412" w14:textId="3AD63030" w:rsidR="00E568B0" w:rsidRDefault="00E568B0" w:rsidP="00E568B0">
      <w:pPr>
        <w:spacing w:after="0" w:line="240" w:lineRule="auto"/>
        <w:ind w:firstLine="708"/>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Također, umjesto plaćanja iznosa komunalne naknade u dvije rate, predviđa se plaćanje iste u četiri rate</w:t>
      </w:r>
      <w:r w:rsidR="0090720C">
        <w:rPr>
          <w:rFonts w:ascii="Times New Roman" w:eastAsia="Calibri" w:hAnsi="Times New Roman" w:cs="Times New Roman"/>
          <w:kern w:val="0"/>
          <w:sz w:val="24"/>
          <w:szCs w:val="24"/>
          <w14:ligatures w14:val="none"/>
        </w:rPr>
        <w:t>.</w:t>
      </w:r>
    </w:p>
    <w:p w14:paraId="5A5BD979" w14:textId="77777777" w:rsidR="00E568B0" w:rsidRPr="004710D2" w:rsidRDefault="00E568B0" w:rsidP="004710D2">
      <w:pPr>
        <w:spacing w:after="0" w:line="240" w:lineRule="auto"/>
        <w:contextualSpacing/>
        <w:jc w:val="both"/>
        <w:rPr>
          <w:rFonts w:ascii="Times New Roman" w:eastAsia="Calibri" w:hAnsi="Times New Roman" w:cs="Times New Roman"/>
          <w:kern w:val="0"/>
          <w:sz w:val="24"/>
          <w:szCs w:val="24"/>
          <w14:ligatures w14:val="none"/>
        </w:rPr>
      </w:pPr>
    </w:p>
    <w:p w14:paraId="206F03F4" w14:textId="77777777" w:rsidR="00A52A0E" w:rsidRPr="00A52A0E" w:rsidRDefault="00A52A0E" w:rsidP="00D21539">
      <w:pPr>
        <w:spacing w:after="0" w:line="240" w:lineRule="auto"/>
        <w:contextualSpacing/>
        <w:jc w:val="both"/>
        <w:rPr>
          <w:rFonts w:ascii="Times New Roman" w:eastAsia="Calibri" w:hAnsi="Times New Roman" w:cs="Times New Roman"/>
          <w:kern w:val="0"/>
          <w:sz w:val="24"/>
          <w:szCs w:val="24"/>
          <w14:ligatures w14:val="none"/>
        </w:rPr>
      </w:pPr>
    </w:p>
    <w:p w14:paraId="5DF75BDD" w14:textId="77777777" w:rsidR="00A52A0E" w:rsidRPr="00A52A0E" w:rsidRDefault="00A52A0E" w:rsidP="00D21539">
      <w:pPr>
        <w:spacing w:after="0" w:line="240" w:lineRule="auto"/>
        <w:contextualSpacing/>
        <w:jc w:val="both"/>
        <w:rPr>
          <w:rFonts w:ascii="Times New Roman" w:eastAsia="Calibri" w:hAnsi="Times New Roman" w:cs="Times New Roman"/>
          <w:kern w:val="0"/>
          <w:sz w:val="24"/>
          <w:szCs w:val="24"/>
          <w14:ligatures w14:val="none"/>
        </w:rPr>
      </w:pPr>
    </w:p>
    <w:p w14:paraId="758C1E46" w14:textId="77777777" w:rsidR="00A52A0E" w:rsidRPr="00A52A0E" w:rsidRDefault="00A52A0E" w:rsidP="00D21539">
      <w:pPr>
        <w:spacing w:after="0" w:line="240" w:lineRule="auto"/>
        <w:contextualSpacing/>
        <w:jc w:val="both"/>
        <w:rPr>
          <w:rFonts w:ascii="Times New Roman" w:eastAsia="Calibri" w:hAnsi="Times New Roman" w:cs="Times New Roman"/>
          <w:kern w:val="0"/>
          <w:sz w:val="24"/>
          <w:szCs w:val="24"/>
          <w14:ligatures w14:val="none"/>
        </w:rPr>
      </w:pPr>
    </w:p>
    <w:p w14:paraId="1B726056" w14:textId="77777777" w:rsidR="00A52A0E" w:rsidRPr="00A52A0E" w:rsidRDefault="00A52A0E" w:rsidP="00D21539">
      <w:pPr>
        <w:spacing w:after="0" w:line="240" w:lineRule="auto"/>
        <w:contextualSpacing/>
        <w:jc w:val="both"/>
        <w:rPr>
          <w:rFonts w:ascii="Times New Roman" w:eastAsia="Calibri" w:hAnsi="Times New Roman" w:cs="Times New Roman"/>
          <w:kern w:val="0"/>
          <w:sz w:val="24"/>
          <w:szCs w:val="24"/>
          <w14:ligatures w14:val="none"/>
        </w:rPr>
      </w:pPr>
    </w:p>
    <w:p w14:paraId="0DE6954B" w14:textId="77777777" w:rsidR="00A52A0E" w:rsidRPr="00A52A0E" w:rsidRDefault="00A52A0E" w:rsidP="00D21539">
      <w:pPr>
        <w:spacing w:after="0" w:line="240" w:lineRule="auto"/>
        <w:contextualSpacing/>
        <w:jc w:val="both"/>
        <w:rPr>
          <w:rFonts w:ascii="Times New Roman" w:eastAsia="Calibri" w:hAnsi="Times New Roman" w:cs="Times New Roman"/>
          <w:kern w:val="0"/>
          <w:sz w:val="24"/>
          <w:szCs w:val="24"/>
          <w14:ligatures w14:val="none"/>
        </w:rPr>
      </w:pPr>
    </w:p>
    <w:p w14:paraId="36968178" w14:textId="77777777" w:rsidR="00A52A0E" w:rsidRPr="00A52A0E" w:rsidRDefault="00A52A0E" w:rsidP="00D21539">
      <w:pPr>
        <w:spacing w:after="0" w:line="240" w:lineRule="auto"/>
        <w:contextualSpacing/>
        <w:jc w:val="both"/>
        <w:rPr>
          <w:rFonts w:ascii="Times New Roman" w:eastAsia="Calibri" w:hAnsi="Times New Roman" w:cs="Times New Roman"/>
          <w:kern w:val="0"/>
          <w:sz w:val="24"/>
          <w:szCs w:val="24"/>
          <w14:ligatures w14:val="none"/>
        </w:rPr>
      </w:pPr>
    </w:p>
    <w:p w14:paraId="2160F919" w14:textId="77777777" w:rsidR="00A32542" w:rsidRDefault="00A32542" w:rsidP="00D21539">
      <w:pPr>
        <w:spacing w:after="0" w:line="240" w:lineRule="auto"/>
        <w:contextualSpacing/>
      </w:pPr>
    </w:p>
    <w:sectPr w:rsidR="00A3254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ADA1" w14:textId="77777777" w:rsidR="00453BD7" w:rsidRDefault="00453BD7" w:rsidP="00D21539">
      <w:pPr>
        <w:spacing w:after="0" w:line="240" w:lineRule="auto"/>
      </w:pPr>
      <w:r>
        <w:separator/>
      </w:r>
    </w:p>
  </w:endnote>
  <w:endnote w:type="continuationSeparator" w:id="0">
    <w:p w14:paraId="1230E391" w14:textId="77777777" w:rsidR="00453BD7" w:rsidRDefault="00453BD7" w:rsidP="00D2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195BE" w14:textId="77777777" w:rsidR="00453BD7" w:rsidRDefault="00453BD7" w:rsidP="00D21539">
      <w:pPr>
        <w:spacing w:after="0" w:line="240" w:lineRule="auto"/>
      </w:pPr>
      <w:r>
        <w:separator/>
      </w:r>
    </w:p>
  </w:footnote>
  <w:footnote w:type="continuationSeparator" w:id="0">
    <w:p w14:paraId="0C531133" w14:textId="77777777" w:rsidR="00453BD7" w:rsidRDefault="00453BD7" w:rsidP="00D21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4BE1" w14:textId="5C298BBD" w:rsidR="00D21539" w:rsidRPr="00D21539" w:rsidRDefault="00D21539" w:rsidP="00D21539">
    <w:pPr>
      <w:pStyle w:val="Zaglavlje"/>
      <w:jc w:val="right"/>
      <w:rPr>
        <w:u w:val="single"/>
      </w:rPr>
    </w:pPr>
    <w:r w:rsidRPr="00D21539">
      <w:rPr>
        <w:u w:val="single"/>
      </w:rPr>
      <w:t>PRIJEDLOG</w:t>
    </w:r>
  </w:p>
  <w:p w14:paraId="6E98E8F7" w14:textId="77777777" w:rsidR="00D21539" w:rsidRDefault="00D2153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116E0"/>
    <w:multiLevelType w:val="hybridMultilevel"/>
    <w:tmpl w:val="2050EF70"/>
    <w:lvl w:ilvl="0" w:tplc="55BEB7D0">
      <w:start w:val="1"/>
      <w:numFmt w:val="bullet"/>
      <w:lvlText w:val="-"/>
      <w:lvlJc w:val="left"/>
      <w:pPr>
        <w:ind w:left="1440" w:hanging="360"/>
      </w:pPr>
      <w:rPr>
        <w:rFonts w:ascii="Times New Roman" w:eastAsiaTheme="minorHAnsi" w:hAnsi="Times New Roman" w:cs="Times New Roman" w:hint="default"/>
        <w:color w:val="auto"/>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 w15:restartNumberingAfterBreak="0">
    <w:nsid w:val="1E153731"/>
    <w:multiLevelType w:val="hybridMultilevel"/>
    <w:tmpl w:val="23F240C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609B6756"/>
    <w:multiLevelType w:val="hybridMultilevel"/>
    <w:tmpl w:val="1F963A34"/>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3C2287F"/>
    <w:multiLevelType w:val="hybridMultilevel"/>
    <w:tmpl w:val="FDD805AA"/>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7CAA65B5"/>
    <w:multiLevelType w:val="hybridMultilevel"/>
    <w:tmpl w:val="3F6A4B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96825750">
    <w:abstractNumId w:val="4"/>
  </w:num>
  <w:num w:numId="2" w16cid:durableId="407578484">
    <w:abstractNumId w:val="1"/>
  </w:num>
  <w:num w:numId="3" w16cid:durableId="547454054">
    <w:abstractNumId w:val="3"/>
  </w:num>
  <w:num w:numId="4" w16cid:durableId="808788531">
    <w:abstractNumId w:val="2"/>
  </w:num>
  <w:num w:numId="5" w16cid:durableId="533346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0E"/>
    <w:rsid w:val="00021FB5"/>
    <w:rsid w:val="00035E06"/>
    <w:rsid w:val="000E2D45"/>
    <w:rsid w:val="0015191E"/>
    <w:rsid w:val="001570FC"/>
    <w:rsid w:val="001A5DAC"/>
    <w:rsid w:val="001F42F8"/>
    <w:rsid w:val="001F4B13"/>
    <w:rsid w:val="0020358A"/>
    <w:rsid w:val="00220E67"/>
    <w:rsid w:val="002553E2"/>
    <w:rsid w:val="00257B89"/>
    <w:rsid w:val="00293909"/>
    <w:rsid w:val="002A4FDD"/>
    <w:rsid w:val="002D43F7"/>
    <w:rsid w:val="00303074"/>
    <w:rsid w:val="00344C61"/>
    <w:rsid w:val="0038136B"/>
    <w:rsid w:val="00402641"/>
    <w:rsid w:val="00453BD7"/>
    <w:rsid w:val="004710D2"/>
    <w:rsid w:val="004C0879"/>
    <w:rsid w:val="004F44E2"/>
    <w:rsid w:val="00563C5F"/>
    <w:rsid w:val="005A129F"/>
    <w:rsid w:val="005D5E5A"/>
    <w:rsid w:val="00660944"/>
    <w:rsid w:val="0066122A"/>
    <w:rsid w:val="00665785"/>
    <w:rsid w:val="00682085"/>
    <w:rsid w:val="006A2EF3"/>
    <w:rsid w:val="00700909"/>
    <w:rsid w:val="00736DE0"/>
    <w:rsid w:val="00771568"/>
    <w:rsid w:val="007A181F"/>
    <w:rsid w:val="007D1F41"/>
    <w:rsid w:val="00860513"/>
    <w:rsid w:val="00884E46"/>
    <w:rsid w:val="008D46DF"/>
    <w:rsid w:val="008F121F"/>
    <w:rsid w:val="0090720C"/>
    <w:rsid w:val="00910A89"/>
    <w:rsid w:val="0096069D"/>
    <w:rsid w:val="00964709"/>
    <w:rsid w:val="009678A9"/>
    <w:rsid w:val="009762B9"/>
    <w:rsid w:val="00A32542"/>
    <w:rsid w:val="00A52A0E"/>
    <w:rsid w:val="00A71542"/>
    <w:rsid w:val="00A90ED5"/>
    <w:rsid w:val="00AD3E36"/>
    <w:rsid w:val="00AE2FA0"/>
    <w:rsid w:val="00B24708"/>
    <w:rsid w:val="00C42B22"/>
    <w:rsid w:val="00C42B4A"/>
    <w:rsid w:val="00C46D07"/>
    <w:rsid w:val="00C67F3B"/>
    <w:rsid w:val="00CD2451"/>
    <w:rsid w:val="00D21539"/>
    <w:rsid w:val="00DE4F22"/>
    <w:rsid w:val="00E16FBB"/>
    <w:rsid w:val="00E25E2A"/>
    <w:rsid w:val="00E4381E"/>
    <w:rsid w:val="00E568B0"/>
    <w:rsid w:val="00E62F86"/>
    <w:rsid w:val="00EB6E62"/>
    <w:rsid w:val="00ED2E1D"/>
    <w:rsid w:val="00F07DDF"/>
    <w:rsid w:val="00F46A78"/>
    <w:rsid w:val="00F753A6"/>
    <w:rsid w:val="00F97F96"/>
    <w:rsid w:val="00FE59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1F163"/>
  <w15:chartTrackingRefBased/>
  <w15:docId w15:val="{83DDE343-0740-446C-AF00-CEF5CE23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A52A0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2153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21539"/>
  </w:style>
  <w:style w:type="paragraph" w:styleId="Podnoje">
    <w:name w:val="footer"/>
    <w:basedOn w:val="Normal"/>
    <w:link w:val="PodnojeChar"/>
    <w:uiPriority w:val="99"/>
    <w:unhideWhenUsed/>
    <w:rsid w:val="00D2153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21539"/>
  </w:style>
  <w:style w:type="paragraph" w:styleId="Odlomakpopisa">
    <w:name w:val="List Paragraph"/>
    <w:basedOn w:val="Normal"/>
    <w:uiPriority w:val="34"/>
    <w:qFormat/>
    <w:rsid w:val="00E62F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4</Pages>
  <Words>957</Words>
  <Characters>5455</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 Bajzek</dc:creator>
  <cp:keywords/>
  <dc:description/>
  <cp:lastModifiedBy>Vinko Bajzek</cp:lastModifiedBy>
  <cp:revision>25</cp:revision>
  <cp:lastPrinted>2025-10-28T07:04:00Z</cp:lastPrinted>
  <dcterms:created xsi:type="dcterms:W3CDTF">2025-10-27T08:48:00Z</dcterms:created>
  <dcterms:modified xsi:type="dcterms:W3CDTF">2025-10-28T13:04:00Z</dcterms:modified>
</cp:coreProperties>
</file>