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FF35" w14:textId="6B040A65" w:rsidR="002B5778" w:rsidRPr="002B41EB" w:rsidRDefault="002B41EB" w:rsidP="002B41EB">
      <w:pPr>
        <w:widowControl w:val="0"/>
        <w:spacing w:after="0" w:line="240" w:lineRule="auto"/>
        <w:ind w:right="4536"/>
        <w:contextualSpacing/>
        <w:jc w:val="center"/>
        <w:rPr>
          <w:rFonts w:ascii="Times New Roman" w:eastAsia="Times New Roman" w:hAnsi="Times New Roman" w:cs="Times New Roman"/>
          <w:bCs/>
          <w:noProof/>
          <w:kern w:val="0"/>
          <w:sz w:val="24"/>
          <w:szCs w:val="24"/>
          <w14:ligatures w14:val="none"/>
        </w:rPr>
      </w:pPr>
      <w:r w:rsidRPr="002B41EB">
        <w:rPr>
          <w:rFonts w:ascii="Times New Roman" w:eastAsia="Times New Roman" w:hAnsi="Times New Roman" w:cs="Times New Roman"/>
          <w:bCs/>
          <w:noProof/>
          <w:kern w:val="0"/>
          <w:sz w:val="24"/>
          <w:szCs w:val="24"/>
          <w:lang w:eastAsia="hr-HR"/>
          <w14:ligatures w14:val="none"/>
        </w:rPr>
        <w:drawing>
          <wp:inline distT="0" distB="0" distL="0" distR="0" wp14:anchorId="64D24DDF" wp14:editId="73024232">
            <wp:extent cx="600075" cy="6286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14:paraId="13AD8A45" w14:textId="150FA38E" w:rsidR="002B5778" w:rsidRPr="002B41EB" w:rsidRDefault="002B5778" w:rsidP="002B41EB">
      <w:pPr>
        <w:widowControl w:val="0"/>
        <w:spacing w:after="0" w:line="240" w:lineRule="auto"/>
        <w:ind w:right="4536"/>
        <w:contextualSpacing/>
        <w:jc w:val="center"/>
        <w:rPr>
          <w:rFonts w:ascii="Times New Roman" w:eastAsia="Times New Roman" w:hAnsi="Times New Roman" w:cs="Times New Roman"/>
          <w:bCs/>
          <w:noProof/>
          <w:kern w:val="0"/>
          <w:sz w:val="24"/>
          <w:szCs w:val="24"/>
          <w14:ligatures w14:val="none"/>
        </w:rPr>
      </w:pPr>
      <w:r w:rsidRPr="002B41EB">
        <w:rPr>
          <w:rFonts w:ascii="Times New Roman" w:eastAsia="Times New Roman" w:hAnsi="Times New Roman" w:cs="Times New Roman"/>
          <w:bCs/>
          <w:noProof/>
          <w:kern w:val="0"/>
          <w:sz w:val="24"/>
          <w:szCs w:val="24"/>
          <w14:ligatures w14:val="none"/>
        </w:rPr>
        <w:t>REPUBLIKA HRVATSKA</w:t>
      </w:r>
    </w:p>
    <w:p w14:paraId="039E2FD8" w14:textId="14023091" w:rsidR="002B5778" w:rsidRPr="002B41EB" w:rsidRDefault="002B5778" w:rsidP="002B41EB">
      <w:pPr>
        <w:widowControl w:val="0"/>
        <w:spacing w:after="0" w:line="240" w:lineRule="auto"/>
        <w:ind w:right="4536"/>
        <w:contextualSpacing/>
        <w:jc w:val="center"/>
        <w:rPr>
          <w:rFonts w:ascii="Times New Roman" w:eastAsia="Times New Roman" w:hAnsi="Times New Roman" w:cs="Times New Roman"/>
          <w:bCs/>
          <w:noProof/>
          <w:kern w:val="0"/>
          <w:sz w:val="24"/>
          <w:szCs w:val="24"/>
          <w14:ligatures w14:val="none"/>
        </w:rPr>
      </w:pPr>
      <w:r w:rsidRPr="002B41EB">
        <w:rPr>
          <w:rFonts w:ascii="Times New Roman" w:eastAsia="Times New Roman" w:hAnsi="Times New Roman" w:cs="Times New Roman"/>
          <w:bCs/>
          <w:noProof/>
          <w:kern w:val="0"/>
          <w:sz w:val="24"/>
          <w:szCs w:val="24"/>
          <w14:ligatures w14:val="none"/>
        </w:rPr>
        <w:t>KRAPINSKO-ZAGORSKA ŽUPANIJA</w:t>
      </w:r>
    </w:p>
    <w:p w14:paraId="669E1C7A" w14:textId="330DE412" w:rsidR="002B5778" w:rsidRPr="002B41EB" w:rsidRDefault="002B5778" w:rsidP="002B41EB">
      <w:pPr>
        <w:widowControl w:val="0"/>
        <w:spacing w:after="0" w:line="240" w:lineRule="auto"/>
        <w:ind w:right="4536"/>
        <w:contextualSpacing/>
        <w:jc w:val="center"/>
        <w:rPr>
          <w:rFonts w:ascii="Times New Roman" w:eastAsia="Times New Roman" w:hAnsi="Times New Roman" w:cs="Times New Roman"/>
          <w:bCs/>
          <w:noProof/>
          <w:kern w:val="0"/>
          <w:sz w:val="24"/>
          <w:szCs w:val="24"/>
          <w14:ligatures w14:val="none"/>
        </w:rPr>
      </w:pPr>
      <w:r w:rsidRPr="002B41EB">
        <w:rPr>
          <w:rFonts w:ascii="Times New Roman" w:eastAsia="Times New Roman" w:hAnsi="Times New Roman" w:cs="Times New Roman"/>
          <w:bCs/>
          <w:noProof/>
          <w:kern w:val="0"/>
          <w:sz w:val="24"/>
          <w:szCs w:val="24"/>
          <w14:ligatures w14:val="none"/>
        </w:rPr>
        <w:t>OPĆINA STUBIČKE TOPLICE</w:t>
      </w:r>
    </w:p>
    <w:p w14:paraId="5AB75833" w14:textId="36F365A0" w:rsidR="002B5778" w:rsidRPr="002B41EB" w:rsidRDefault="002B41EB" w:rsidP="002B41EB">
      <w:pPr>
        <w:widowControl w:val="0"/>
        <w:spacing w:after="0" w:line="240" w:lineRule="auto"/>
        <w:ind w:right="4536"/>
        <w:contextualSpacing/>
        <w:jc w:val="center"/>
        <w:rPr>
          <w:rFonts w:ascii="Times New Roman" w:eastAsia="Times New Roman" w:hAnsi="Times New Roman" w:cs="Times New Roman"/>
          <w:bCs/>
          <w:noProof/>
          <w:kern w:val="0"/>
          <w:sz w:val="24"/>
          <w:szCs w:val="24"/>
          <w14:ligatures w14:val="none"/>
        </w:rPr>
      </w:pPr>
      <w:r w:rsidRPr="002B41EB">
        <w:rPr>
          <w:rFonts w:ascii="Times New Roman" w:eastAsia="Times New Roman" w:hAnsi="Times New Roman" w:cs="Times New Roman"/>
          <w:bCs/>
          <w:noProof/>
          <w:kern w:val="0"/>
          <w:sz w:val="24"/>
          <w:szCs w:val="24"/>
          <w14:ligatures w14:val="none"/>
        </w:rPr>
        <w:t>OPĆINSKI</w:t>
      </w:r>
      <w:r w:rsidR="002B5778" w:rsidRPr="002B41EB">
        <w:rPr>
          <w:rFonts w:ascii="Times New Roman" w:eastAsia="Times New Roman" w:hAnsi="Times New Roman" w:cs="Times New Roman"/>
          <w:bCs/>
          <w:noProof/>
          <w:kern w:val="0"/>
          <w:sz w:val="24"/>
          <w:szCs w:val="24"/>
          <w14:ligatures w14:val="none"/>
        </w:rPr>
        <w:t xml:space="preserve"> NAČELNIK</w:t>
      </w:r>
    </w:p>
    <w:p w14:paraId="46BF7B3D" w14:textId="77777777" w:rsidR="002B5778" w:rsidRPr="002B41EB" w:rsidRDefault="002B5778" w:rsidP="002B41EB">
      <w:pPr>
        <w:widowControl w:val="0"/>
        <w:spacing w:after="0" w:line="240" w:lineRule="auto"/>
        <w:contextualSpacing/>
        <w:jc w:val="both"/>
        <w:rPr>
          <w:rFonts w:ascii="Times New Roman" w:eastAsia="Times New Roman" w:hAnsi="Times New Roman" w:cs="Times New Roman"/>
          <w:b/>
          <w:noProof/>
          <w:kern w:val="0"/>
          <w:sz w:val="24"/>
          <w:szCs w:val="24"/>
          <w14:ligatures w14:val="none"/>
        </w:rPr>
      </w:pPr>
    </w:p>
    <w:p w14:paraId="3AE79D6A" w14:textId="6A4337F4" w:rsidR="002B5778" w:rsidRPr="002B41EB"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 xml:space="preserve">KLASA: </w:t>
      </w:r>
      <w:r w:rsidR="006B197D">
        <w:rPr>
          <w:rFonts w:ascii="Times New Roman" w:eastAsia="Times New Roman" w:hAnsi="Times New Roman" w:cs="Times New Roman"/>
          <w:kern w:val="0"/>
          <w:sz w:val="24"/>
          <w:szCs w:val="24"/>
          <w:lang w:eastAsia="hr-HR"/>
          <w14:ligatures w14:val="none"/>
        </w:rPr>
        <w:t>024-04/25-01/05</w:t>
      </w:r>
    </w:p>
    <w:p w14:paraId="628EC592" w14:textId="0D67E8B9" w:rsidR="002B5778" w:rsidRPr="002B41EB"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URBROJ:</w:t>
      </w:r>
      <w:r w:rsidR="002B41EB" w:rsidRPr="002B41EB">
        <w:rPr>
          <w:rFonts w:ascii="Times New Roman" w:eastAsia="Times New Roman" w:hAnsi="Times New Roman" w:cs="Times New Roman"/>
          <w:kern w:val="0"/>
          <w:sz w:val="24"/>
          <w:szCs w:val="24"/>
          <w:lang w:eastAsia="hr-HR"/>
          <w14:ligatures w14:val="none"/>
        </w:rPr>
        <w:t xml:space="preserve"> </w:t>
      </w:r>
      <w:r w:rsidRPr="002B41EB">
        <w:rPr>
          <w:rFonts w:ascii="Times New Roman" w:eastAsia="Times New Roman" w:hAnsi="Times New Roman" w:cs="Times New Roman"/>
          <w:kern w:val="0"/>
          <w:sz w:val="24"/>
          <w:szCs w:val="24"/>
          <w:lang w:eastAsia="hr-HR"/>
          <w14:ligatures w14:val="none"/>
        </w:rPr>
        <w:t>2140-27-1-2</w:t>
      </w:r>
      <w:r w:rsidR="002B41EB" w:rsidRPr="002B41EB">
        <w:rPr>
          <w:rFonts w:ascii="Times New Roman" w:eastAsia="Times New Roman" w:hAnsi="Times New Roman" w:cs="Times New Roman"/>
          <w:kern w:val="0"/>
          <w:sz w:val="24"/>
          <w:szCs w:val="24"/>
          <w:lang w:eastAsia="hr-HR"/>
          <w14:ligatures w14:val="none"/>
        </w:rPr>
        <w:t>5</w:t>
      </w:r>
      <w:r w:rsidRPr="002B41EB">
        <w:rPr>
          <w:rFonts w:ascii="Times New Roman" w:eastAsia="Times New Roman" w:hAnsi="Times New Roman" w:cs="Times New Roman"/>
          <w:kern w:val="0"/>
          <w:sz w:val="24"/>
          <w:szCs w:val="24"/>
          <w:lang w:eastAsia="hr-HR"/>
          <w14:ligatures w14:val="none"/>
        </w:rPr>
        <w:t>-1</w:t>
      </w:r>
    </w:p>
    <w:p w14:paraId="1A3E589E" w14:textId="2E47052C" w:rsidR="002B5778" w:rsidRPr="002B41EB"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 xml:space="preserve">Stubičke Toplice, </w:t>
      </w:r>
      <w:r w:rsidR="002B41EB" w:rsidRPr="002B41EB">
        <w:rPr>
          <w:rFonts w:ascii="Times New Roman" w:eastAsia="Times New Roman" w:hAnsi="Times New Roman" w:cs="Times New Roman"/>
          <w:kern w:val="0"/>
          <w:sz w:val="24"/>
          <w:szCs w:val="24"/>
          <w:lang w:eastAsia="hr-HR"/>
          <w14:ligatures w14:val="none"/>
        </w:rPr>
        <w:t>20. studenoga 2025.</w:t>
      </w:r>
    </w:p>
    <w:p w14:paraId="64DA726C" w14:textId="77777777" w:rsidR="002B5778" w:rsidRPr="002B41EB" w:rsidRDefault="002B5778" w:rsidP="002B41EB">
      <w:pPr>
        <w:spacing w:after="0" w:line="240" w:lineRule="auto"/>
        <w:ind w:left="708"/>
        <w:contextualSpacing/>
        <w:rPr>
          <w:rFonts w:ascii="Times New Roman" w:eastAsia="Times New Roman" w:hAnsi="Times New Roman" w:cs="Times New Roman"/>
          <w:kern w:val="0"/>
          <w:sz w:val="24"/>
          <w:szCs w:val="24"/>
          <w:lang w:eastAsia="hr-HR"/>
          <w14:ligatures w14:val="none"/>
        </w:rPr>
      </w:pPr>
    </w:p>
    <w:p w14:paraId="2B648EF3" w14:textId="168533C9" w:rsidR="002B5778" w:rsidRDefault="002B41EB" w:rsidP="002B41EB">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Općinski n</w:t>
      </w:r>
      <w:r w:rsidR="002B5778" w:rsidRPr="002B41EB">
        <w:rPr>
          <w:rFonts w:ascii="Times New Roman" w:eastAsia="Times New Roman" w:hAnsi="Times New Roman" w:cs="Times New Roman"/>
          <w:kern w:val="0"/>
          <w:sz w:val="24"/>
          <w:szCs w:val="24"/>
          <w:lang w:eastAsia="hr-HR"/>
          <w14:ligatures w14:val="none"/>
        </w:rPr>
        <w:t>ačelnik Općine Stubičke Toplice na temelju čl</w:t>
      </w:r>
      <w:r>
        <w:rPr>
          <w:rFonts w:ascii="Times New Roman" w:eastAsia="Times New Roman" w:hAnsi="Times New Roman" w:cs="Times New Roman"/>
          <w:kern w:val="0"/>
          <w:sz w:val="24"/>
          <w:szCs w:val="24"/>
          <w:lang w:eastAsia="hr-HR"/>
          <w14:ligatures w14:val="none"/>
        </w:rPr>
        <w:t>.</w:t>
      </w:r>
      <w:r w:rsidR="002B5778" w:rsidRPr="002B41EB">
        <w:rPr>
          <w:rFonts w:ascii="Times New Roman" w:eastAsia="Times New Roman" w:hAnsi="Times New Roman" w:cs="Times New Roman"/>
          <w:kern w:val="0"/>
          <w:sz w:val="24"/>
          <w:szCs w:val="24"/>
          <w:lang w:eastAsia="hr-HR"/>
          <w14:ligatures w14:val="none"/>
        </w:rPr>
        <w:t xml:space="preserve"> 46. st</w:t>
      </w:r>
      <w:r>
        <w:rPr>
          <w:rFonts w:ascii="Times New Roman" w:eastAsia="Times New Roman" w:hAnsi="Times New Roman" w:cs="Times New Roman"/>
          <w:kern w:val="0"/>
          <w:sz w:val="24"/>
          <w:szCs w:val="24"/>
          <w:lang w:eastAsia="hr-HR"/>
          <w14:ligatures w14:val="none"/>
        </w:rPr>
        <w:t>.</w:t>
      </w:r>
      <w:r w:rsidR="002B5778" w:rsidRPr="002B41EB">
        <w:rPr>
          <w:rFonts w:ascii="Times New Roman" w:eastAsia="Times New Roman" w:hAnsi="Times New Roman" w:cs="Times New Roman"/>
          <w:kern w:val="0"/>
          <w:sz w:val="24"/>
          <w:szCs w:val="24"/>
          <w:lang w:eastAsia="hr-HR"/>
          <w14:ligatures w14:val="none"/>
        </w:rPr>
        <w:t xml:space="preserve"> 2. </w:t>
      </w:r>
      <w:proofErr w:type="spellStart"/>
      <w:r w:rsidR="002B5778" w:rsidRPr="002B41EB">
        <w:rPr>
          <w:rFonts w:ascii="Times New Roman" w:eastAsia="Times New Roman" w:hAnsi="Times New Roman" w:cs="Times New Roman"/>
          <w:kern w:val="0"/>
          <w:sz w:val="24"/>
          <w:szCs w:val="24"/>
          <w:lang w:eastAsia="hr-HR"/>
          <w14:ligatures w14:val="none"/>
        </w:rPr>
        <w:t>toč</w:t>
      </w:r>
      <w:proofErr w:type="spellEnd"/>
      <w:r>
        <w:rPr>
          <w:rFonts w:ascii="Times New Roman" w:eastAsia="Times New Roman" w:hAnsi="Times New Roman" w:cs="Times New Roman"/>
          <w:kern w:val="0"/>
          <w:sz w:val="24"/>
          <w:szCs w:val="24"/>
          <w:lang w:eastAsia="hr-HR"/>
          <w14:ligatures w14:val="none"/>
        </w:rPr>
        <w:t>.</w:t>
      </w:r>
      <w:r w:rsidR="002B5778" w:rsidRPr="002B41EB">
        <w:rPr>
          <w:rFonts w:ascii="Times New Roman" w:eastAsia="Times New Roman" w:hAnsi="Times New Roman" w:cs="Times New Roman"/>
          <w:kern w:val="0"/>
          <w:sz w:val="24"/>
          <w:szCs w:val="24"/>
          <w:lang w:eastAsia="hr-HR"/>
          <w14:ligatures w14:val="none"/>
        </w:rPr>
        <w:t xml:space="preserve"> 7. Statuta Općine Stubičke Toplice (</w:t>
      </w:r>
      <w:r w:rsidR="006B197D">
        <w:rPr>
          <w:rFonts w:ascii="Times New Roman" w:eastAsia="Times New Roman" w:hAnsi="Times New Roman" w:cs="Times New Roman"/>
          <w:kern w:val="0"/>
          <w:sz w:val="24"/>
          <w:szCs w:val="24"/>
          <w:lang w:eastAsia="hr-HR"/>
          <w14:ligatures w14:val="none"/>
        </w:rPr>
        <w:t>„</w:t>
      </w:r>
      <w:r w:rsidR="002B5778" w:rsidRPr="002B41EB">
        <w:rPr>
          <w:rFonts w:ascii="Times New Roman" w:eastAsia="Times New Roman" w:hAnsi="Times New Roman" w:cs="Times New Roman"/>
          <w:kern w:val="0"/>
          <w:sz w:val="24"/>
          <w:szCs w:val="24"/>
          <w:lang w:eastAsia="hr-HR"/>
          <w14:ligatures w14:val="none"/>
        </w:rPr>
        <w:t>Službeni glasnik Krapinsko-zagorske županije</w:t>
      </w:r>
      <w:r w:rsidR="006B197D">
        <w:rPr>
          <w:rFonts w:ascii="Times New Roman" w:eastAsia="Times New Roman" w:hAnsi="Times New Roman" w:cs="Times New Roman"/>
          <w:kern w:val="0"/>
          <w:sz w:val="24"/>
          <w:szCs w:val="24"/>
          <w:lang w:eastAsia="hr-HR"/>
          <w14:ligatures w14:val="none"/>
        </w:rPr>
        <w:t>“</w:t>
      </w:r>
      <w:r w:rsidR="002B5778" w:rsidRPr="002B41EB">
        <w:rPr>
          <w:rFonts w:ascii="Times New Roman" w:eastAsia="Times New Roman" w:hAnsi="Times New Roman" w:cs="Times New Roman"/>
          <w:kern w:val="0"/>
          <w:sz w:val="24"/>
          <w:szCs w:val="24"/>
          <w:lang w:eastAsia="hr-HR"/>
          <w14:ligatures w14:val="none"/>
        </w:rPr>
        <w:t xml:space="preserve"> 16/09, 9/13, 15/18</w:t>
      </w:r>
      <w:r w:rsidR="006B197D">
        <w:rPr>
          <w:rFonts w:ascii="Times New Roman" w:eastAsia="Times New Roman" w:hAnsi="Times New Roman" w:cs="Times New Roman"/>
          <w:kern w:val="0"/>
          <w:sz w:val="24"/>
          <w:szCs w:val="24"/>
          <w:lang w:eastAsia="hr-HR"/>
          <w14:ligatures w14:val="none"/>
        </w:rPr>
        <w:t>,</w:t>
      </w:r>
      <w:r w:rsidR="002B5778" w:rsidRPr="002B41EB">
        <w:rPr>
          <w:rFonts w:ascii="Times New Roman" w:eastAsia="Times New Roman" w:hAnsi="Times New Roman" w:cs="Times New Roman"/>
          <w:kern w:val="0"/>
          <w:sz w:val="24"/>
          <w:szCs w:val="24"/>
          <w:lang w:eastAsia="hr-HR"/>
          <w14:ligatures w14:val="none"/>
        </w:rPr>
        <w:t xml:space="preserve"> 7/21) donosi sljedeću</w:t>
      </w:r>
    </w:p>
    <w:p w14:paraId="72511C3F" w14:textId="77777777" w:rsidR="002B41EB" w:rsidRPr="002B41EB" w:rsidRDefault="002B41EB" w:rsidP="002B41EB">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p>
    <w:p w14:paraId="4BCCC177" w14:textId="45A0E29C"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 xml:space="preserve">ODLUKU  </w:t>
      </w:r>
    </w:p>
    <w:p w14:paraId="0926CD1F" w14:textId="661CCDC3"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o isplati prigodnog dara umirovljenicima povodom Božića u 202</w:t>
      </w:r>
      <w:r w:rsidR="002B41EB">
        <w:rPr>
          <w:rFonts w:ascii="Times New Roman" w:eastAsia="Times New Roman" w:hAnsi="Times New Roman" w:cs="Times New Roman"/>
          <w:b/>
          <w:kern w:val="0"/>
          <w:sz w:val="24"/>
          <w:szCs w:val="24"/>
          <w:lang w:eastAsia="hr-HR"/>
          <w14:ligatures w14:val="none"/>
        </w:rPr>
        <w:t>5</w:t>
      </w:r>
      <w:r w:rsidRPr="002B41EB">
        <w:rPr>
          <w:rFonts w:ascii="Times New Roman" w:eastAsia="Times New Roman" w:hAnsi="Times New Roman" w:cs="Times New Roman"/>
          <w:b/>
          <w:kern w:val="0"/>
          <w:sz w:val="24"/>
          <w:szCs w:val="24"/>
          <w:lang w:eastAsia="hr-HR"/>
          <w14:ligatures w14:val="none"/>
        </w:rPr>
        <w:t>. godini</w:t>
      </w:r>
    </w:p>
    <w:p w14:paraId="3097DE67"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p>
    <w:p w14:paraId="4D3BDB7A"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 xml:space="preserve">Članak 1. </w:t>
      </w:r>
    </w:p>
    <w:p w14:paraId="0C5FAACB" w14:textId="77777777" w:rsidR="002B5778" w:rsidRPr="002B41EB" w:rsidRDefault="002B5778" w:rsidP="002B41EB">
      <w:pPr>
        <w:spacing w:after="0" w:line="240" w:lineRule="auto"/>
        <w:contextualSpacing/>
        <w:jc w:val="center"/>
        <w:rPr>
          <w:rFonts w:ascii="Times New Roman" w:eastAsia="Times New Roman" w:hAnsi="Times New Roman" w:cs="Times New Roman"/>
          <w:bCs/>
          <w:kern w:val="0"/>
          <w:sz w:val="24"/>
          <w:szCs w:val="24"/>
          <w:lang w:eastAsia="hr-HR"/>
          <w14:ligatures w14:val="none"/>
        </w:rPr>
      </w:pPr>
    </w:p>
    <w:p w14:paraId="4D27EE8F"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Prigodni dar isplaćuje se umirovljenicima koji imaju prijavljeno prebivalište na području Općine Stubičke Toplice i korisnici su invalidske, obiteljske ili starosne mirovine ostvarene u Republici Hrvatskoj, a čija mirovina (bez dodataka) ne prelazi iznos od 400,00 eura.</w:t>
      </w:r>
    </w:p>
    <w:p w14:paraId="0FF7C25D"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 xml:space="preserve">Prigodni dar ostvaraju i korisnici nacionalne naknade za starije osobe s prebivalištem na području Općine Stubičke Toplice. </w:t>
      </w:r>
    </w:p>
    <w:p w14:paraId="2EE8182B"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p>
    <w:p w14:paraId="18F3EDCF"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Članak 2.</w:t>
      </w:r>
    </w:p>
    <w:p w14:paraId="60F6DCEA" w14:textId="77777777" w:rsidR="002B5778" w:rsidRPr="002B41EB" w:rsidRDefault="002B5778" w:rsidP="002B41EB">
      <w:pPr>
        <w:spacing w:after="0" w:line="240" w:lineRule="auto"/>
        <w:contextualSpacing/>
        <w:jc w:val="center"/>
        <w:rPr>
          <w:rFonts w:ascii="Times New Roman" w:eastAsia="Times New Roman" w:hAnsi="Times New Roman" w:cs="Times New Roman"/>
          <w:bCs/>
          <w:kern w:val="0"/>
          <w:sz w:val="24"/>
          <w:szCs w:val="24"/>
          <w:lang w:eastAsia="hr-HR"/>
          <w14:ligatures w14:val="none"/>
        </w:rPr>
      </w:pPr>
    </w:p>
    <w:p w14:paraId="7985D81E"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Prigodni dar isplatiti će se temeljem zahtjeva koji se predaje Jedinstvenom upravnom odjelu Općine Stubičke Toplice, uz koji je kao dokaz o ostvarivanju prava na isplatu potrebno priložiti:</w:t>
      </w:r>
    </w:p>
    <w:p w14:paraId="1EC0F24F" w14:textId="77777777" w:rsidR="002B5778" w:rsidRPr="002B41EB" w:rsidRDefault="002B5778" w:rsidP="002B41EB">
      <w:pPr>
        <w:numPr>
          <w:ilvl w:val="0"/>
          <w:numId w:val="1"/>
        </w:num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odrezak od mirovine za posljednji mjesec u kojem je mirovina isplaćena, dokaz o priznavanju prava na nacionalnu naknadu za starije osobe</w:t>
      </w:r>
    </w:p>
    <w:p w14:paraId="6B1C7A77" w14:textId="77777777" w:rsidR="002B5778" w:rsidRPr="002B41EB" w:rsidRDefault="002B5778" w:rsidP="002B41EB">
      <w:pPr>
        <w:numPr>
          <w:ilvl w:val="0"/>
          <w:numId w:val="1"/>
        </w:num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dokaz o prebivalištu</w:t>
      </w:r>
    </w:p>
    <w:p w14:paraId="3E932928" w14:textId="77777777" w:rsidR="002B5778" w:rsidRPr="002B41EB" w:rsidRDefault="002B5778" w:rsidP="002B41EB">
      <w:pPr>
        <w:numPr>
          <w:ilvl w:val="0"/>
          <w:numId w:val="1"/>
        </w:num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 xml:space="preserve">broj tekućeg ili žiro građana računa (ukoliko ima otvoren) na koji će se isplatiti sredstva. </w:t>
      </w:r>
    </w:p>
    <w:p w14:paraId="2E9EBC2C" w14:textId="7FB2537C"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Zahtjev se predaje osobno na propisanom obrascu od 2</w:t>
      </w:r>
      <w:r w:rsidR="002B41EB">
        <w:rPr>
          <w:rFonts w:ascii="Times New Roman" w:eastAsia="Times New Roman" w:hAnsi="Times New Roman" w:cs="Times New Roman"/>
          <w:bCs/>
          <w:kern w:val="0"/>
          <w:sz w:val="24"/>
          <w:szCs w:val="24"/>
          <w:lang w:eastAsia="hr-HR"/>
          <w14:ligatures w14:val="none"/>
        </w:rPr>
        <w:t>4</w:t>
      </w:r>
      <w:r w:rsidRPr="002B41EB">
        <w:rPr>
          <w:rFonts w:ascii="Times New Roman" w:eastAsia="Times New Roman" w:hAnsi="Times New Roman" w:cs="Times New Roman"/>
          <w:bCs/>
          <w:kern w:val="0"/>
          <w:sz w:val="24"/>
          <w:szCs w:val="24"/>
          <w:lang w:eastAsia="hr-HR"/>
          <w14:ligatures w14:val="none"/>
        </w:rPr>
        <w:t xml:space="preserve">. studenog do </w:t>
      </w:r>
      <w:r w:rsidR="002B41EB">
        <w:rPr>
          <w:rFonts w:ascii="Times New Roman" w:eastAsia="Times New Roman" w:hAnsi="Times New Roman" w:cs="Times New Roman"/>
          <w:bCs/>
          <w:kern w:val="0"/>
          <w:sz w:val="24"/>
          <w:szCs w:val="24"/>
          <w:lang w:eastAsia="hr-HR"/>
          <w14:ligatures w14:val="none"/>
        </w:rPr>
        <w:t>5</w:t>
      </w:r>
      <w:r w:rsidRPr="002B41EB">
        <w:rPr>
          <w:rFonts w:ascii="Times New Roman" w:eastAsia="Times New Roman" w:hAnsi="Times New Roman" w:cs="Times New Roman"/>
          <w:bCs/>
          <w:kern w:val="0"/>
          <w:sz w:val="24"/>
          <w:szCs w:val="24"/>
          <w:lang w:eastAsia="hr-HR"/>
          <w14:ligatures w14:val="none"/>
        </w:rPr>
        <w:t>. prosinca 202</w:t>
      </w:r>
      <w:r w:rsidR="002B41EB">
        <w:rPr>
          <w:rFonts w:ascii="Times New Roman" w:eastAsia="Times New Roman" w:hAnsi="Times New Roman" w:cs="Times New Roman"/>
          <w:bCs/>
          <w:kern w:val="0"/>
          <w:sz w:val="24"/>
          <w:szCs w:val="24"/>
          <w:lang w:eastAsia="hr-HR"/>
          <w14:ligatures w14:val="none"/>
        </w:rPr>
        <w:t>5</w:t>
      </w:r>
      <w:r w:rsidRPr="002B41EB">
        <w:rPr>
          <w:rFonts w:ascii="Times New Roman" w:eastAsia="Times New Roman" w:hAnsi="Times New Roman" w:cs="Times New Roman"/>
          <w:bCs/>
          <w:kern w:val="0"/>
          <w:sz w:val="24"/>
          <w:szCs w:val="24"/>
          <w:lang w:eastAsia="hr-HR"/>
          <w14:ligatures w14:val="none"/>
        </w:rPr>
        <w:t>. godine u radnom vremenu Jedinstvenog upravnog odjela Općine Stubičke Toplice.</w:t>
      </w:r>
    </w:p>
    <w:p w14:paraId="1AA5B941"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p>
    <w:p w14:paraId="62C0C136"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Članak 3.</w:t>
      </w:r>
    </w:p>
    <w:p w14:paraId="17C12337" w14:textId="77777777" w:rsidR="002B5778" w:rsidRPr="002B41EB" w:rsidRDefault="002B5778" w:rsidP="002B41EB">
      <w:pPr>
        <w:spacing w:after="0" w:line="240" w:lineRule="auto"/>
        <w:contextualSpacing/>
        <w:jc w:val="center"/>
        <w:rPr>
          <w:rFonts w:ascii="Times New Roman" w:eastAsia="Times New Roman" w:hAnsi="Times New Roman" w:cs="Times New Roman"/>
          <w:bCs/>
          <w:kern w:val="0"/>
          <w:sz w:val="24"/>
          <w:szCs w:val="24"/>
          <w:lang w:eastAsia="hr-HR"/>
          <w14:ligatures w14:val="none"/>
        </w:rPr>
      </w:pPr>
    </w:p>
    <w:p w14:paraId="6770AC5A"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Prigodni dar isplaćuje se u iznosu od:</w:t>
      </w:r>
    </w:p>
    <w:p w14:paraId="6890DB73" w14:textId="77777777" w:rsidR="002B5778" w:rsidRPr="002B41EB" w:rsidRDefault="002B5778" w:rsidP="002B41EB">
      <w:pPr>
        <w:numPr>
          <w:ilvl w:val="0"/>
          <w:numId w:val="2"/>
        </w:numPr>
        <w:spacing w:after="0" w:line="240" w:lineRule="auto"/>
        <w:contextualSpacing/>
        <w:jc w:val="both"/>
        <w:rPr>
          <w:rFonts w:ascii="Times New Roman" w:eastAsia="Times New Roman" w:hAnsi="Times New Roman" w:cs="Times New Roman"/>
          <w:bCs/>
          <w:kern w:val="0"/>
          <w:sz w:val="24"/>
          <w:szCs w:val="24"/>
          <w:lang w:eastAsia="hr-HR"/>
          <w14:ligatures w14:val="none"/>
        </w:rPr>
      </w:pPr>
      <w:bookmarkStart w:id="0" w:name="_Hlk128393301"/>
      <w:r w:rsidRPr="002B41EB">
        <w:rPr>
          <w:rFonts w:ascii="Times New Roman" w:eastAsia="Times New Roman" w:hAnsi="Times New Roman" w:cs="Times New Roman"/>
          <w:bCs/>
          <w:kern w:val="0"/>
          <w:sz w:val="24"/>
          <w:szCs w:val="24"/>
          <w:lang w:eastAsia="hr-HR"/>
          <w14:ligatures w14:val="none"/>
        </w:rPr>
        <w:t xml:space="preserve">80,00 eura za korisnike mirovine u visini </w:t>
      </w:r>
      <w:r w:rsidRPr="002B41EB">
        <w:rPr>
          <w:rFonts w:ascii="Times New Roman" w:eastAsia="Times New Roman" w:hAnsi="Times New Roman" w:cs="Times New Roman"/>
          <w:bCs/>
          <w:kern w:val="0"/>
          <w:sz w:val="24"/>
          <w:szCs w:val="24"/>
          <w:lang w:eastAsia="hr-HR"/>
          <w14:ligatures w14:val="none"/>
        </w:rPr>
        <w:tab/>
        <w:t>od  0,00 do 200,00 eura i za korisnike nacionalne naknade za starije osobe</w:t>
      </w:r>
    </w:p>
    <w:p w14:paraId="183FB40E" w14:textId="77777777" w:rsidR="002B5778" w:rsidRPr="002B41EB" w:rsidRDefault="002B5778" w:rsidP="002B41EB">
      <w:pPr>
        <w:numPr>
          <w:ilvl w:val="0"/>
          <w:numId w:val="2"/>
        </w:num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 xml:space="preserve">60,00 eura za korisnike mirovine u visini </w:t>
      </w:r>
      <w:r w:rsidRPr="002B41EB">
        <w:rPr>
          <w:rFonts w:ascii="Times New Roman" w:eastAsia="Times New Roman" w:hAnsi="Times New Roman" w:cs="Times New Roman"/>
          <w:bCs/>
          <w:kern w:val="0"/>
          <w:sz w:val="24"/>
          <w:szCs w:val="24"/>
          <w:lang w:eastAsia="hr-HR"/>
          <w14:ligatures w14:val="none"/>
        </w:rPr>
        <w:tab/>
        <w:t>od  200,01 do 300,00 eura</w:t>
      </w:r>
    </w:p>
    <w:p w14:paraId="5EEB386D" w14:textId="77777777" w:rsidR="002B5778" w:rsidRPr="002B41EB" w:rsidRDefault="002B5778" w:rsidP="002B41EB">
      <w:pPr>
        <w:numPr>
          <w:ilvl w:val="0"/>
          <w:numId w:val="2"/>
        </w:numPr>
        <w:spacing w:after="0" w:line="240" w:lineRule="auto"/>
        <w:contextualSpacing/>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 xml:space="preserve">40,00 eura za korisnike mirovine u visini </w:t>
      </w:r>
      <w:r w:rsidRPr="002B41EB">
        <w:rPr>
          <w:rFonts w:ascii="Times New Roman" w:eastAsia="Times New Roman" w:hAnsi="Times New Roman" w:cs="Times New Roman"/>
          <w:bCs/>
          <w:kern w:val="0"/>
          <w:sz w:val="24"/>
          <w:szCs w:val="24"/>
          <w:lang w:eastAsia="hr-HR"/>
          <w14:ligatures w14:val="none"/>
        </w:rPr>
        <w:tab/>
        <w:t>od  300,01 do 400,00 eura</w:t>
      </w:r>
    </w:p>
    <w:p w14:paraId="00E0A869" w14:textId="77777777" w:rsidR="002B5778" w:rsidRPr="002B41EB" w:rsidRDefault="002B5778" w:rsidP="002B41EB">
      <w:pPr>
        <w:spacing w:after="0" w:line="240" w:lineRule="auto"/>
        <w:ind w:left="720"/>
        <w:contextualSpacing/>
        <w:jc w:val="both"/>
        <w:rPr>
          <w:rFonts w:ascii="Times New Roman" w:eastAsia="Times New Roman" w:hAnsi="Times New Roman" w:cs="Times New Roman"/>
          <w:bCs/>
          <w:kern w:val="0"/>
          <w:sz w:val="24"/>
          <w:szCs w:val="24"/>
          <w:lang w:eastAsia="hr-HR"/>
          <w14:ligatures w14:val="none"/>
        </w:rPr>
      </w:pPr>
    </w:p>
    <w:bookmarkEnd w:id="0"/>
    <w:p w14:paraId="45A96C75"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Članak 4.</w:t>
      </w:r>
    </w:p>
    <w:p w14:paraId="0FB293B5"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p>
    <w:p w14:paraId="3A4AE7B5" w14:textId="3A7A24AB"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Pravo na isplatu prigodnog dara ostvaruju članovi zajedničkog domaćinstva u punom iznosu bez obzira na visinu mirovine ako ona pojedinačno ne prelazi iznos iz čl</w:t>
      </w:r>
      <w:r w:rsidR="006B197D">
        <w:rPr>
          <w:rFonts w:ascii="Times New Roman" w:eastAsia="Times New Roman" w:hAnsi="Times New Roman" w:cs="Times New Roman"/>
          <w:bCs/>
          <w:kern w:val="0"/>
          <w:sz w:val="24"/>
          <w:szCs w:val="24"/>
          <w:lang w:eastAsia="hr-HR"/>
          <w14:ligatures w14:val="none"/>
        </w:rPr>
        <w:t>.</w:t>
      </w:r>
      <w:r w:rsidRPr="002B41EB">
        <w:rPr>
          <w:rFonts w:ascii="Times New Roman" w:eastAsia="Times New Roman" w:hAnsi="Times New Roman" w:cs="Times New Roman"/>
          <w:bCs/>
          <w:kern w:val="0"/>
          <w:sz w:val="24"/>
          <w:szCs w:val="24"/>
          <w:lang w:eastAsia="hr-HR"/>
          <w14:ligatures w14:val="none"/>
        </w:rPr>
        <w:t xml:space="preserve"> 1. ove Odluke.</w:t>
      </w:r>
    </w:p>
    <w:p w14:paraId="66A7DFCC"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lastRenderedPageBreak/>
        <w:t>Članak 5.</w:t>
      </w:r>
    </w:p>
    <w:p w14:paraId="5141752B" w14:textId="77777777" w:rsidR="002B5778" w:rsidRPr="002B41EB" w:rsidRDefault="002B5778" w:rsidP="002B41EB">
      <w:pPr>
        <w:spacing w:after="0" w:line="240" w:lineRule="auto"/>
        <w:contextualSpacing/>
        <w:jc w:val="center"/>
        <w:rPr>
          <w:rFonts w:ascii="Times New Roman" w:eastAsia="Times New Roman" w:hAnsi="Times New Roman" w:cs="Times New Roman"/>
          <w:bCs/>
          <w:kern w:val="0"/>
          <w:sz w:val="24"/>
          <w:szCs w:val="24"/>
          <w:lang w:eastAsia="hr-HR"/>
          <w14:ligatures w14:val="none"/>
        </w:rPr>
      </w:pPr>
    </w:p>
    <w:p w14:paraId="5738C737"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Sredstva prigodnog dara isplaćuju se na tekući ili žiro račun građana umirovljenicima koji imaju otvorene račune, dok će se umirovljenicima koji nemaju otvoren račun sredstva isplatiti putem blagajne Jedinstvenog upravnog odjela Općine Stubičke Toplice.</w:t>
      </w:r>
    </w:p>
    <w:p w14:paraId="383F6598"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p>
    <w:p w14:paraId="73293F2C"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Članak 6.</w:t>
      </w:r>
    </w:p>
    <w:p w14:paraId="10697BB7"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p>
    <w:p w14:paraId="39BBD15B" w14:textId="0B230AC1"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 xml:space="preserve">Prigodni dar umirovljenicima isplatiti će se najkasnije do </w:t>
      </w:r>
      <w:r w:rsidR="002B41EB">
        <w:rPr>
          <w:rFonts w:ascii="Times New Roman" w:eastAsia="Times New Roman" w:hAnsi="Times New Roman" w:cs="Times New Roman"/>
          <w:bCs/>
          <w:kern w:val="0"/>
          <w:sz w:val="24"/>
          <w:szCs w:val="24"/>
          <w:lang w:eastAsia="hr-HR"/>
          <w14:ligatures w14:val="none"/>
        </w:rPr>
        <w:t>19</w:t>
      </w:r>
      <w:r w:rsidRPr="002B41EB">
        <w:rPr>
          <w:rFonts w:ascii="Times New Roman" w:eastAsia="Times New Roman" w:hAnsi="Times New Roman" w:cs="Times New Roman"/>
          <w:bCs/>
          <w:kern w:val="0"/>
          <w:sz w:val="24"/>
          <w:szCs w:val="24"/>
          <w:lang w:eastAsia="hr-HR"/>
          <w14:ligatures w14:val="none"/>
        </w:rPr>
        <w:t>. prosinca 202</w:t>
      </w:r>
      <w:r w:rsidR="002B41EB">
        <w:rPr>
          <w:rFonts w:ascii="Times New Roman" w:eastAsia="Times New Roman" w:hAnsi="Times New Roman" w:cs="Times New Roman"/>
          <w:bCs/>
          <w:kern w:val="0"/>
          <w:sz w:val="24"/>
          <w:szCs w:val="24"/>
          <w:lang w:eastAsia="hr-HR"/>
          <w14:ligatures w14:val="none"/>
        </w:rPr>
        <w:t>5</w:t>
      </w:r>
      <w:r w:rsidRPr="002B41EB">
        <w:rPr>
          <w:rFonts w:ascii="Times New Roman" w:eastAsia="Times New Roman" w:hAnsi="Times New Roman" w:cs="Times New Roman"/>
          <w:bCs/>
          <w:kern w:val="0"/>
          <w:sz w:val="24"/>
          <w:szCs w:val="24"/>
          <w:lang w:eastAsia="hr-HR"/>
          <w14:ligatures w14:val="none"/>
        </w:rPr>
        <w:t>. godine.</w:t>
      </w:r>
    </w:p>
    <w:p w14:paraId="755B5A89"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p>
    <w:p w14:paraId="4CAD28BD"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Članak 7.</w:t>
      </w:r>
    </w:p>
    <w:p w14:paraId="2A00B4F3" w14:textId="77777777" w:rsidR="002B5778" w:rsidRPr="002B41EB" w:rsidRDefault="002B5778" w:rsidP="002B41EB">
      <w:pPr>
        <w:spacing w:after="0" w:line="240" w:lineRule="auto"/>
        <w:contextualSpacing/>
        <w:jc w:val="center"/>
        <w:rPr>
          <w:rFonts w:ascii="Times New Roman" w:eastAsia="Times New Roman" w:hAnsi="Times New Roman" w:cs="Times New Roman"/>
          <w:bCs/>
          <w:kern w:val="0"/>
          <w:sz w:val="24"/>
          <w:szCs w:val="24"/>
          <w:lang w:eastAsia="hr-HR"/>
          <w14:ligatures w14:val="none"/>
        </w:rPr>
      </w:pPr>
    </w:p>
    <w:p w14:paraId="782AA365" w14:textId="1C58F219"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Sredstva za prigodni dar osigurana su u Proračunu Općine Stubičke Toplice za 202</w:t>
      </w:r>
      <w:r w:rsidR="002B41EB">
        <w:rPr>
          <w:rFonts w:ascii="Times New Roman" w:eastAsia="Times New Roman" w:hAnsi="Times New Roman" w:cs="Times New Roman"/>
          <w:bCs/>
          <w:kern w:val="0"/>
          <w:sz w:val="24"/>
          <w:szCs w:val="24"/>
          <w:lang w:eastAsia="hr-HR"/>
          <w14:ligatures w14:val="none"/>
        </w:rPr>
        <w:t>5</w:t>
      </w:r>
      <w:r w:rsidRPr="002B41EB">
        <w:rPr>
          <w:rFonts w:ascii="Times New Roman" w:eastAsia="Times New Roman" w:hAnsi="Times New Roman" w:cs="Times New Roman"/>
          <w:bCs/>
          <w:kern w:val="0"/>
          <w:sz w:val="24"/>
          <w:szCs w:val="24"/>
          <w:lang w:eastAsia="hr-HR"/>
          <w14:ligatures w14:val="none"/>
        </w:rPr>
        <w:t>. godinu</w:t>
      </w:r>
      <w:r w:rsidR="002B41EB">
        <w:rPr>
          <w:rFonts w:ascii="Times New Roman" w:eastAsia="Times New Roman" w:hAnsi="Times New Roman" w:cs="Times New Roman"/>
          <w:bCs/>
          <w:kern w:val="0"/>
          <w:sz w:val="24"/>
          <w:szCs w:val="24"/>
          <w:lang w:eastAsia="hr-HR"/>
          <w14:ligatures w14:val="none"/>
        </w:rPr>
        <w:t>.</w:t>
      </w:r>
    </w:p>
    <w:p w14:paraId="16CB40B8" w14:textId="77777777" w:rsidR="002B5778" w:rsidRPr="002B41EB" w:rsidRDefault="002B5778" w:rsidP="002B41EB">
      <w:pPr>
        <w:spacing w:after="0" w:line="240" w:lineRule="auto"/>
        <w:contextualSpacing/>
        <w:jc w:val="center"/>
        <w:rPr>
          <w:rFonts w:ascii="Times New Roman" w:eastAsia="Times New Roman" w:hAnsi="Times New Roman" w:cs="Times New Roman"/>
          <w:bCs/>
          <w:kern w:val="0"/>
          <w:sz w:val="24"/>
          <w:szCs w:val="24"/>
          <w:lang w:eastAsia="hr-HR"/>
          <w14:ligatures w14:val="none"/>
        </w:rPr>
      </w:pPr>
    </w:p>
    <w:p w14:paraId="0E7EA365" w14:textId="77777777" w:rsidR="002B5778" w:rsidRPr="002B41EB" w:rsidRDefault="002B5778" w:rsidP="002B41EB">
      <w:pPr>
        <w:spacing w:after="0" w:line="240" w:lineRule="auto"/>
        <w:contextualSpacing/>
        <w:jc w:val="center"/>
        <w:rPr>
          <w:rFonts w:ascii="Times New Roman" w:eastAsia="Times New Roman" w:hAnsi="Times New Roman" w:cs="Times New Roman"/>
          <w:b/>
          <w:kern w:val="0"/>
          <w:sz w:val="24"/>
          <w:szCs w:val="24"/>
          <w:lang w:eastAsia="hr-HR"/>
          <w14:ligatures w14:val="none"/>
        </w:rPr>
      </w:pPr>
      <w:r w:rsidRPr="002B41EB">
        <w:rPr>
          <w:rFonts w:ascii="Times New Roman" w:eastAsia="Times New Roman" w:hAnsi="Times New Roman" w:cs="Times New Roman"/>
          <w:b/>
          <w:kern w:val="0"/>
          <w:sz w:val="24"/>
          <w:szCs w:val="24"/>
          <w:lang w:eastAsia="hr-HR"/>
          <w14:ligatures w14:val="none"/>
        </w:rPr>
        <w:t>Članak 8.</w:t>
      </w:r>
    </w:p>
    <w:p w14:paraId="2B4F1749" w14:textId="77777777" w:rsidR="002B5778" w:rsidRPr="002B41EB" w:rsidRDefault="002B5778" w:rsidP="002B41EB">
      <w:pPr>
        <w:spacing w:after="0" w:line="240" w:lineRule="auto"/>
        <w:contextualSpacing/>
        <w:jc w:val="center"/>
        <w:rPr>
          <w:rFonts w:ascii="Times New Roman" w:eastAsia="Times New Roman" w:hAnsi="Times New Roman" w:cs="Times New Roman"/>
          <w:bCs/>
          <w:kern w:val="0"/>
          <w:sz w:val="24"/>
          <w:szCs w:val="24"/>
          <w:lang w:eastAsia="hr-HR"/>
          <w14:ligatures w14:val="none"/>
        </w:rPr>
      </w:pPr>
    </w:p>
    <w:p w14:paraId="143D0AD6" w14:textId="77777777"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Ova Odluka stupa na snagu danom donošenja, a objaviti će se na službenim stranicama Općine Stubičke Toplice.</w:t>
      </w:r>
    </w:p>
    <w:p w14:paraId="0BDBEE9F" w14:textId="487EA71F" w:rsidR="002B5778" w:rsidRPr="002B41EB" w:rsidRDefault="002B5778" w:rsidP="002B41EB">
      <w:pPr>
        <w:spacing w:after="0" w:line="240" w:lineRule="auto"/>
        <w:contextualSpacing/>
        <w:jc w:val="both"/>
        <w:rPr>
          <w:rFonts w:ascii="Times New Roman" w:eastAsia="Times New Roman" w:hAnsi="Times New Roman" w:cs="Times New Roman"/>
          <w:bCs/>
          <w:kern w:val="0"/>
          <w:sz w:val="24"/>
          <w:szCs w:val="24"/>
          <w:lang w:eastAsia="hr-HR"/>
          <w14:ligatures w14:val="none"/>
        </w:rPr>
      </w:pPr>
      <w:r w:rsidRPr="002B41EB">
        <w:rPr>
          <w:rFonts w:ascii="Times New Roman" w:eastAsia="Times New Roman" w:hAnsi="Times New Roman" w:cs="Times New Roman"/>
          <w:bCs/>
          <w:kern w:val="0"/>
          <w:sz w:val="24"/>
          <w:szCs w:val="24"/>
          <w:lang w:eastAsia="hr-HR"/>
          <w14:ligatures w14:val="none"/>
        </w:rPr>
        <w:t xml:space="preserve"> </w:t>
      </w:r>
    </w:p>
    <w:p w14:paraId="0F5E0230" w14:textId="77777777" w:rsidR="002B5778" w:rsidRPr="002B41EB" w:rsidRDefault="002B5778" w:rsidP="002B41EB">
      <w:pPr>
        <w:spacing w:after="0" w:line="240" w:lineRule="auto"/>
        <w:ind w:left="4248"/>
        <w:contextualSpacing/>
        <w:jc w:val="center"/>
        <w:rPr>
          <w:rFonts w:ascii="Times New Roman" w:eastAsia="Times New Roman" w:hAnsi="Times New Roman" w:cs="Times New Roman"/>
          <w:kern w:val="0"/>
          <w:sz w:val="24"/>
          <w:szCs w:val="24"/>
          <w:lang w:eastAsia="hr-HR"/>
          <w14:ligatures w14:val="none"/>
        </w:rPr>
      </w:pPr>
    </w:p>
    <w:p w14:paraId="2486964C" w14:textId="77777777" w:rsidR="002B5778" w:rsidRPr="002B41EB" w:rsidRDefault="002B5778" w:rsidP="006B197D">
      <w:pPr>
        <w:spacing w:after="0" w:line="240" w:lineRule="auto"/>
        <w:ind w:left="4536"/>
        <w:contextualSpacing/>
        <w:jc w:val="center"/>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OPĆINSKI NAČELNIK</w:t>
      </w:r>
    </w:p>
    <w:p w14:paraId="5A40B78D" w14:textId="5C25C482" w:rsidR="002B5778" w:rsidRPr="002B41EB" w:rsidRDefault="002B5778" w:rsidP="006B197D">
      <w:pPr>
        <w:spacing w:after="0" w:line="240" w:lineRule="auto"/>
        <w:ind w:left="4536"/>
        <w:contextualSpacing/>
        <w:jc w:val="center"/>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Josip Beljak, dipl.</w:t>
      </w:r>
      <w:r w:rsidR="002B41EB">
        <w:rPr>
          <w:rFonts w:ascii="Times New Roman" w:eastAsia="Times New Roman" w:hAnsi="Times New Roman" w:cs="Times New Roman"/>
          <w:kern w:val="0"/>
          <w:sz w:val="24"/>
          <w:szCs w:val="24"/>
          <w:lang w:eastAsia="hr-HR"/>
          <w14:ligatures w14:val="none"/>
        </w:rPr>
        <w:t xml:space="preserve"> </w:t>
      </w:r>
      <w:proofErr w:type="spellStart"/>
      <w:r w:rsidRPr="002B41EB">
        <w:rPr>
          <w:rFonts w:ascii="Times New Roman" w:eastAsia="Times New Roman" w:hAnsi="Times New Roman" w:cs="Times New Roman"/>
          <w:kern w:val="0"/>
          <w:sz w:val="24"/>
          <w:szCs w:val="24"/>
          <w:lang w:eastAsia="hr-HR"/>
          <w14:ligatures w14:val="none"/>
        </w:rPr>
        <w:t>ing</w:t>
      </w:r>
      <w:proofErr w:type="spellEnd"/>
      <w:r w:rsidR="002B41EB">
        <w:rPr>
          <w:rFonts w:ascii="Times New Roman" w:eastAsia="Times New Roman" w:hAnsi="Times New Roman" w:cs="Times New Roman"/>
          <w:kern w:val="0"/>
          <w:sz w:val="24"/>
          <w:szCs w:val="24"/>
          <w:lang w:eastAsia="hr-HR"/>
          <w14:ligatures w14:val="none"/>
        </w:rPr>
        <w:t xml:space="preserve"> </w:t>
      </w:r>
      <w:r w:rsidRPr="002B41EB">
        <w:rPr>
          <w:rFonts w:ascii="Times New Roman" w:eastAsia="Times New Roman" w:hAnsi="Times New Roman" w:cs="Times New Roman"/>
          <w:kern w:val="0"/>
          <w:sz w:val="24"/>
          <w:szCs w:val="24"/>
          <w:lang w:eastAsia="hr-HR"/>
          <w14:ligatures w14:val="none"/>
        </w:rPr>
        <w:t>.</w:t>
      </w:r>
      <w:proofErr w:type="spellStart"/>
      <w:r w:rsidRPr="002B41EB">
        <w:rPr>
          <w:rFonts w:ascii="Times New Roman" w:eastAsia="Times New Roman" w:hAnsi="Times New Roman" w:cs="Times New Roman"/>
          <w:kern w:val="0"/>
          <w:sz w:val="24"/>
          <w:szCs w:val="24"/>
          <w:lang w:eastAsia="hr-HR"/>
          <w14:ligatures w14:val="none"/>
        </w:rPr>
        <w:t>agr</w:t>
      </w:r>
      <w:proofErr w:type="spellEnd"/>
      <w:r w:rsidRPr="002B41EB">
        <w:rPr>
          <w:rFonts w:ascii="Times New Roman" w:eastAsia="Times New Roman" w:hAnsi="Times New Roman" w:cs="Times New Roman"/>
          <w:kern w:val="0"/>
          <w:sz w:val="24"/>
          <w:szCs w:val="24"/>
          <w:lang w:eastAsia="hr-HR"/>
          <w14:ligatures w14:val="none"/>
        </w:rPr>
        <w:t>.</w:t>
      </w:r>
    </w:p>
    <w:p w14:paraId="7FCE832C" w14:textId="77777777" w:rsidR="002B5778" w:rsidRPr="002B41EB" w:rsidRDefault="002B5778" w:rsidP="002B41EB">
      <w:pPr>
        <w:spacing w:after="0" w:line="240" w:lineRule="auto"/>
        <w:contextualSpacing/>
        <w:rPr>
          <w:rFonts w:ascii="Times New Roman" w:eastAsia="Times New Roman" w:hAnsi="Times New Roman" w:cs="Times New Roman"/>
          <w:b/>
          <w:bCs/>
          <w:kern w:val="0"/>
          <w:sz w:val="24"/>
          <w:szCs w:val="24"/>
          <w:lang w:eastAsia="hr-HR"/>
          <w14:ligatures w14:val="none"/>
        </w:rPr>
      </w:pPr>
    </w:p>
    <w:p w14:paraId="308B1EDB" w14:textId="77777777" w:rsidR="002B5778"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p>
    <w:p w14:paraId="38A901F2" w14:textId="77777777" w:rsidR="002B41EB" w:rsidRPr="002B41EB" w:rsidRDefault="002B41EB" w:rsidP="002B41EB">
      <w:pPr>
        <w:spacing w:after="0" w:line="240" w:lineRule="auto"/>
        <w:contextualSpacing/>
        <w:rPr>
          <w:rFonts w:ascii="Times New Roman" w:eastAsia="Times New Roman" w:hAnsi="Times New Roman" w:cs="Times New Roman"/>
          <w:kern w:val="0"/>
          <w:sz w:val="24"/>
          <w:szCs w:val="24"/>
          <w:lang w:eastAsia="hr-HR"/>
          <w14:ligatures w14:val="none"/>
        </w:rPr>
      </w:pPr>
    </w:p>
    <w:p w14:paraId="642B7260" w14:textId="77777777" w:rsidR="002B5778"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p>
    <w:p w14:paraId="0DCE66F5" w14:textId="77777777" w:rsidR="002B41EB" w:rsidRDefault="002B41EB" w:rsidP="002B41EB">
      <w:pPr>
        <w:spacing w:after="0" w:line="240" w:lineRule="auto"/>
        <w:contextualSpacing/>
        <w:rPr>
          <w:rFonts w:ascii="Times New Roman" w:eastAsia="Times New Roman" w:hAnsi="Times New Roman" w:cs="Times New Roman"/>
          <w:kern w:val="0"/>
          <w:sz w:val="24"/>
          <w:szCs w:val="24"/>
          <w:lang w:eastAsia="hr-HR"/>
          <w14:ligatures w14:val="none"/>
        </w:rPr>
      </w:pPr>
    </w:p>
    <w:p w14:paraId="26F0D86A" w14:textId="77777777" w:rsidR="002B41EB" w:rsidRDefault="002B41EB" w:rsidP="002B41EB">
      <w:pPr>
        <w:spacing w:after="0" w:line="240" w:lineRule="auto"/>
        <w:contextualSpacing/>
        <w:rPr>
          <w:rFonts w:ascii="Times New Roman" w:eastAsia="Times New Roman" w:hAnsi="Times New Roman" w:cs="Times New Roman"/>
          <w:kern w:val="0"/>
          <w:sz w:val="24"/>
          <w:szCs w:val="24"/>
          <w:lang w:eastAsia="hr-HR"/>
          <w14:ligatures w14:val="none"/>
        </w:rPr>
      </w:pPr>
    </w:p>
    <w:p w14:paraId="3FE21016" w14:textId="77777777" w:rsidR="002B41EB" w:rsidRPr="002B41EB" w:rsidRDefault="002B41EB" w:rsidP="002B41EB">
      <w:pPr>
        <w:spacing w:after="0" w:line="240" w:lineRule="auto"/>
        <w:contextualSpacing/>
        <w:rPr>
          <w:rFonts w:ascii="Times New Roman" w:eastAsia="Times New Roman" w:hAnsi="Times New Roman" w:cs="Times New Roman"/>
          <w:kern w:val="0"/>
          <w:sz w:val="24"/>
          <w:szCs w:val="24"/>
          <w:lang w:eastAsia="hr-HR"/>
          <w14:ligatures w14:val="none"/>
        </w:rPr>
      </w:pPr>
    </w:p>
    <w:p w14:paraId="71CFBD44" w14:textId="77777777" w:rsidR="002B5778" w:rsidRPr="002B41EB"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p>
    <w:p w14:paraId="499CC53A" w14:textId="77777777" w:rsidR="002B5778" w:rsidRPr="002B41EB"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DOSTAVITI:</w:t>
      </w:r>
    </w:p>
    <w:p w14:paraId="1E470EB9" w14:textId="588C79C2" w:rsidR="002B5778" w:rsidRPr="002B41EB" w:rsidRDefault="002B5778" w:rsidP="002B41EB">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1.</w:t>
      </w:r>
      <w:r w:rsidRPr="002B41EB">
        <w:rPr>
          <w:rFonts w:ascii="Times New Roman" w:eastAsia="Times New Roman" w:hAnsi="Times New Roman" w:cs="Times New Roman"/>
          <w:kern w:val="0"/>
          <w:sz w:val="24"/>
          <w:szCs w:val="24"/>
          <w:lang w:eastAsia="hr-HR"/>
          <w14:ligatures w14:val="none"/>
        </w:rPr>
        <w:tab/>
        <w:t>WEB stranice Općine Stubičke Toplice</w:t>
      </w:r>
      <w:r w:rsidR="002B41EB">
        <w:rPr>
          <w:rFonts w:ascii="Times New Roman" w:eastAsia="Times New Roman" w:hAnsi="Times New Roman" w:cs="Times New Roman"/>
          <w:kern w:val="0"/>
          <w:sz w:val="24"/>
          <w:szCs w:val="24"/>
          <w:lang w:eastAsia="hr-HR"/>
          <w14:ligatures w14:val="none"/>
        </w:rPr>
        <w:t>,</w:t>
      </w:r>
    </w:p>
    <w:p w14:paraId="270CA214" w14:textId="3F69CA8E" w:rsidR="002B5778" w:rsidRPr="002B41EB" w:rsidRDefault="002B5778" w:rsidP="002B41EB">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 xml:space="preserve">2. </w:t>
      </w:r>
      <w:r w:rsidRPr="002B41EB">
        <w:rPr>
          <w:rFonts w:ascii="Times New Roman" w:eastAsia="Times New Roman" w:hAnsi="Times New Roman" w:cs="Times New Roman"/>
          <w:kern w:val="0"/>
          <w:sz w:val="24"/>
          <w:szCs w:val="24"/>
          <w:lang w:eastAsia="hr-HR"/>
          <w14:ligatures w14:val="none"/>
        </w:rPr>
        <w:tab/>
        <w:t>Računovodstvo</w:t>
      </w:r>
      <w:r w:rsidR="002B41EB">
        <w:rPr>
          <w:rFonts w:ascii="Times New Roman" w:eastAsia="Times New Roman" w:hAnsi="Times New Roman" w:cs="Times New Roman"/>
          <w:kern w:val="0"/>
          <w:sz w:val="24"/>
          <w:szCs w:val="24"/>
          <w:lang w:eastAsia="hr-HR"/>
          <w14:ligatures w14:val="none"/>
        </w:rPr>
        <w:t>, ovdje,</w:t>
      </w:r>
      <w:r w:rsidRPr="002B41EB">
        <w:rPr>
          <w:rFonts w:ascii="Times New Roman" w:eastAsia="Times New Roman" w:hAnsi="Times New Roman" w:cs="Times New Roman"/>
          <w:kern w:val="0"/>
          <w:sz w:val="24"/>
          <w:szCs w:val="24"/>
          <w:lang w:eastAsia="hr-HR"/>
          <w14:ligatures w14:val="none"/>
        </w:rPr>
        <w:t xml:space="preserve"> </w:t>
      </w:r>
    </w:p>
    <w:p w14:paraId="2AB2AF0F" w14:textId="1A809A0B" w:rsidR="002B5778" w:rsidRPr="002B41EB" w:rsidRDefault="002B5778" w:rsidP="002B41EB">
      <w:pPr>
        <w:spacing w:after="0" w:line="240" w:lineRule="auto"/>
        <w:contextualSpacing/>
        <w:rPr>
          <w:rFonts w:ascii="Times New Roman" w:eastAsia="Times New Roman" w:hAnsi="Times New Roman" w:cs="Times New Roman"/>
          <w:kern w:val="0"/>
          <w:sz w:val="24"/>
          <w:szCs w:val="24"/>
          <w:lang w:eastAsia="hr-HR"/>
          <w14:ligatures w14:val="none"/>
        </w:rPr>
      </w:pPr>
      <w:r w:rsidRPr="002B41EB">
        <w:rPr>
          <w:rFonts w:ascii="Times New Roman" w:eastAsia="Times New Roman" w:hAnsi="Times New Roman" w:cs="Times New Roman"/>
          <w:kern w:val="0"/>
          <w:sz w:val="24"/>
          <w:szCs w:val="24"/>
          <w:lang w:eastAsia="hr-HR"/>
          <w14:ligatures w14:val="none"/>
        </w:rPr>
        <w:t>3.</w:t>
      </w:r>
      <w:r w:rsidRPr="002B41EB">
        <w:rPr>
          <w:rFonts w:ascii="Times New Roman" w:eastAsia="Times New Roman" w:hAnsi="Times New Roman" w:cs="Times New Roman"/>
          <w:kern w:val="0"/>
          <w:sz w:val="24"/>
          <w:szCs w:val="24"/>
          <w:lang w:eastAsia="hr-HR"/>
          <w14:ligatures w14:val="none"/>
        </w:rPr>
        <w:tab/>
      </w:r>
      <w:r w:rsidR="002B41EB">
        <w:rPr>
          <w:rFonts w:ascii="Times New Roman" w:eastAsia="Times New Roman" w:hAnsi="Times New Roman" w:cs="Times New Roman"/>
          <w:kern w:val="0"/>
          <w:sz w:val="24"/>
          <w:szCs w:val="24"/>
          <w:lang w:eastAsia="hr-HR"/>
          <w14:ligatures w14:val="none"/>
        </w:rPr>
        <w:t>Spis</w:t>
      </w:r>
      <w:r w:rsidRPr="002B41EB">
        <w:rPr>
          <w:rFonts w:ascii="Times New Roman" w:eastAsia="Times New Roman" w:hAnsi="Times New Roman" w:cs="Times New Roman"/>
          <w:kern w:val="0"/>
          <w:sz w:val="24"/>
          <w:szCs w:val="24"/>
          <w:lang w:eastAsia="hr-HR"/>
          <w14:ligatures w14:val="none"/>
        </w:rPr>
        <w:t>, ovdje</w:t>
      </w:r>
      <w:r w:rsidR="002B41EB">
        <w:rPr>
          <w:rFonts w:ascii="Times New Roman" w:eastAsia="Times New Roman" w:hAnsi="Times New Roman" w:cs="Times New Roman"/>
          <w:kern w:val="0"/>
          <w:sz w:val="24"/>
          <w:szCs w:val="24"/>
          <w:lang w:eastAsia="hr-HR"/>
          <w14:ligatures w14:val="none"/>
        </w:rPr>
        <w:t>.</w:t>
      </w:r>
    </w:p>
    <w:p w14:paraId="23F2AB77" w14:textId="77777777" w:rsidR="002B5778" w:rsidRPr="002B41EB" w:rsidRDefault="002B5778" w:rsidP="002B41EB">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2FA8C5FB" w14:textId="77777777" w:rsidR="002B5778" w:rsidRPr="002B41EB" w:rsidRDefault="002B5778" w:rsidP="002B41EB">
      <w:pPr>
        <w:spacing w:after="0" w:line="240" w:lineRule="auto"/>
        <w:contextualSpacing/>
        <w:rPr>
          <w:rFonts w:ascii="Calibri" w:eastAsia="Calibri" w:hAnsi="Calibri" w:cs="Calibri"/>
          <w:kern w:val="0"/>
          <w:sz w:val="24"/>
          <w:szCs w:val="24"/>
          <w:lang w:eastAsia="hr-HR"/>
          <w14:ligatures w14:val="none"/>
        </w:rPr>
      </w:pPr>
    </w:p>
    <w:p w14:paraId="4905DEC0" w14:textId="77777777" w:rsidR="00A32542" w:rsidRPr="002B41EB" w:rsidRDefault="00A32542" w:rsidP="002B41EB">
      <w:pPr>
        <w:spacing w:after="0" w:line="240" w:lineRule="auto"/>
        <w:contextualSpacing/>
        <w:rPr>
          <w:sz w:val="24"/>
          <w:szCs w:val="24"/>
        </w:rPr>
      </w:pPr>
    </w:p>
    <w:sectPr w:rsidR="00A32542" w:rsidRPr="002B4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065"/>
    <w:multiLevelType w:val="hybridMultilevel"/>
    <w:tmpl w:val="A9B041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43189C"/>
    <w:multiLevelType w:val="hybridMultilevel"/>
    <w:tmpl w:val="C51EC4F6"/>
    <w:lvl w:ilvl="0" w:tplc="7E7E0A4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22886419">
    <w:abstractNumId w:val="1"/>
  </w:num>
  <w:num w:numId="2" w16cid:durableId="196781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78"/>
    <w:rsid w:val="00064A59"/>
    <w:rsid w:val="000D611E"/>
    <w:rsid w:val="002B41EB"/>
    <w:rsid w:val="002B5778"/>
    <w:rsid w:val="00352154"/>
    <w:rsid w:val="00370807"/>
    <w:rsid w:val="004C071F"/>
    <w:rsid w:val="006B197D"/>
    <w:rsid w:val="00964709"/>
    <w:rsid w:val="009E3015"/>
    <w:rsid w:val="00A32542"/>
    <w:rsid w:val="00AC16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2009"/>
  <w15:chartTrackingRefBased/>
  <w15:docId w15:val="{47E429CE-88F4-421A-8069-B01907FA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B5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B5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B577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B577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B577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B577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B577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B577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B577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B577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B577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B577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B577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B577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B577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B577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B577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B5778"/>
    <w:rPr>
      <w:rFonts w:eastAsiaTheme="majorEastAsia" w:cstheme="majorBidi"/>
      <w:color w:val="272727" w:themeColor="text1" w:themeTint="D8"/>
    </w:rPr>
  </w:style>
  <w:style w:type="paragraph" w:styleId="Naslov">
    <w:name w:val="Title"/>
    <w:basedOn w:val="Normal"/>
    <w:next w:val="Normal"/>
    <w:link w:val="NaslovChar"/>
    <w:uiPriority w:val="10"/>
    <w:qFormat/>
    <w:rsid w:val="002B5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B577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B577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B57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5778"/>
    <w:pPr>
      <w:spacing w:before="160"/>
      <w:jc w:val="center"/>
    </w:pPr>
    <w:rPr>
      <w:i/>
      <w:iCs/>
      <w:color w:val="404040" w:themeColor="text1" w:themeTint="BF"/>
    </w:rPr>
  </w:style>
  <w:style w:type="character" w:customStyle="1" w:styleId="CitatChar">
    <w:name w:val="Citat Char"/>
    <w:basedOn w:val="Zadanifontodlomka"/>
    <w:link w:val="Citat"/>
    <w:uiPriority w:val="29"/>
    <w:rsid w:val="002B5778"/>
    <w:rPr>
      <w:i/>
      <w:iCs/>
      <w:color w:val="404040" w:themeColor="text1" w:themeTint="BF"/>
    </w:rPr>
  </w:style>
  <w:style w:type="paragraph" w:styleId="Odlomakpopisa">
    <w:name w:val="List Paragraph"/>
    <w:basedOn w:val="Normal"/>
    <w:uiPriority w:val="34"/>
    <w:qFormat/>
    <w:rsid w:val="002B5778"/>
    <w:pPr>
      <w:ind w:left="720"/>
      <w:contextualSpacing/>
    </w:pPr>
  </w:style>
  <w:style w:type="character" w:styleId="Jakoisticanje">
    <w:name w:val="Intense Emphasis"/>
    <w:basedOn w:val="Zadanifontodlomka"/>
    <w:uiPriority w:val="21"/>
    <w:qFormat/>
    <w:rsid w:val="002B5778"/>
    <w:rPr>
      <w:i/>
      <w:iCs/>
      <w:color w:val="2F5496" w:themeColor="accent1" w:themeShade="BF"/>
    </w:rPr>
  </w:style>
  <w:style w:type="paragraph" w:styleId="Naglaencitat">
    <w:name w:val="Intense Quote"/>
    <w:basedOn w:val="Normal"/>
    <w:next w:val="Normal"/>
    <w:link w:val="NaglaencitatChar"/>
    <w:uiPriority w:val="30"/>
    <w:qFormat/>
    <w:rsid w:val="002B5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B5778"/>
    <w:rPr>
      <w:i/>
      <w:iCs/>
      <w:color w:val="2F5496" w:themeColor="accent1" w:themeShade="BF"/>
    </w:rPr>
  </w:style>
  <w:style w:type="character" w:styleId="Istaknutareferenca">
    <w:name w:val="Intense Reference"/>
    <w:basedOn w:val="Zadanifontodlomka"/>
    <w:uiPriority w:val="32"/>
    <w:qFormat/>
    <w:rsid w:val="002B5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4</cp:revision>
  <dcterms:created xsi:type="dcterms:W3CDTF">2025-11-17T07:09:00Z</dcterms:created>
  <dcterms:modified xsi:type="dcterms:W3CDTF">2025-11-20T06:11:00Z</dcterms:modified>
</cp:coreProperties>
</file>