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350EF4" w:rsidRPr="00B0229C" w14:paraId="393B74F8" w14:textId="77777777" w:rsidTr="007E6112">
        <w:tc>
          <w:tcPr>
            <w:tcW w:w="0" w:type="auto"/>
            <w:vAlign w:val="center"/>
          </w:tcPr>
          <w:p w14:paraId="1EFD7BC0" w14:textId="77777777" w:rsidR="00350EF4" w:rsidRPr="00B0229C" w:rsidRDefault="00350EF4" w:rsidP="007E61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9C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D1EF3B3" wp14:editId="4777E94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13303" w14:textId="77777777" w:rsidR="00350EF4" w:rsidRPr="00B0229C" w:rsidRDefault="00350EF4" w:rsidP="007E6112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08EF81E" w14:textId="77777777" w:rsidR="00350EF4" w:rsidRPr="00B0229C" w:rsidRDefault="00350EF4" w:rsidP="007E6112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7D184D1" w14:textId="77777777" w:rsidR="00350EF4" w:rsidRPr="00B0229C" w:rsidRDefault="00350EF4" w:rsidP="007E6112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BE131AC" w14:textId="77777777" w:rsidR="00350EF4" w:rsidRPr="00B0229C" w:rsidRDefault="00350EF4" w:rsidP="007E61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JEDINSTVENI UPRAVNI ODJEL</w:t>
            </w:r>
          </w:p>
        </w:tc>
      </w:tr>
    </w:tbl>
    <w:p w14:paraId="39030DB5" w14:textId="77777777" w:rsidR="003F74DB" w:rsidRPr="00B0229C" w:rsidRDefault="003F74DB" w:rsidP="008C2AE9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DCA1F76" w14:textId="77777777" w:rsidR="00D01463" w:rsidRDefault="00350EF4" w:rsidP="008C2AE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KLASA:3</w:t>
      </w:r>
      <w:r w:rsidR="004E6654" w:rsidRPr="00B0229C">
        <w:rPr>
          <w:rFonts w:cstheme="minorHAnsi"/>
          <w:sz w:val="24"/>
          <w:szCs w:val="24"/>
        </w:rPr>
        <w:t>63</w:t>
      </w:r>
      <w:r w:rsidRPr="00B0229C">
        <w:rPr>
          <w:rFonts w:cstheme="minorHAnsi"/>
          <w:sz w:val="24"/>
          <w:szCs w:val="24"/>
        </w:rPr>
        <w:t>-01/</w:t>
      </w:r>
      <w:r w:rsidR="0079466A" w:rsidRPr="00B0229C">
        <w:rPr>
          <w:rFonts w:cstheme="minorHAnsi"/>
          <w:sz w:val="24"/>
          <w:szCs w:val="24"/>
        </w:rPr>
        <w:t>2</w:t>
      </w:r>
      <w:r w:rsidR="00C312FB">
        <w:rPr>
          <w:rFonts w:cstheme="minorHAnsi"/>
          <w:sz w:val="24"/>
          <w:szCs w:val="24"/>
        </w:rPr>
        <w:t>2</w:t>
      </w:r>
      <w:r w:rsidRPr="00B0229C">
        <w:rPr>
          <w:rFonts w:cstheme="minorHAnsi"/>
          <w:sz w:val="24"/>
          <w:szCs w:val="24"/>
        </w:rPr>
        <w:t>-01/</w:t>
      </w:r>
      <w:r w:rsidR="00D01463">
        <w:rPr>
          <w:rFonts w:cstheme="minorHAnsi"/>
          <w:sz w:val="24"/>
          <w:szCs w:val="24"/>
        </w:rPr>
        <w:t>38</w:t>
      </w:r>
    </w:p>
    <w:p w14:paraId="1FD694CC" w14:textId="5A7B787C" w:rsidR="00350EF4" w:rsidRPr="00B0229C" w:rsidRDefault="00350EF4" w:rsidP="008C2AE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URBROJ: 21</w:t>
      </w:r>
      <w:r w:rsidR="00C312FB">
        <w:rPr>
          <w:rFonts w:cstheme="minorHAnsi"/>
          <w:sz w:val="24"/>
          <w:szCs w:val="24"/>
        </w:rPr>
        <w:t>40</w:t>
      </w:r>
      <w:r w:rsidRPr="00B0229C">
        <w:rPr>
          <w:rFonts w:cstheme="minorHAnsi"/>
          <w:sz w:val="24"/>
          <w:szCs w:val="24"/>
        </w:rPr>
        <w:t>-</w:t>
      </w:r>
      <w:r w:rsidR="00C312FB">
        <w:rPr>
          <w:rFonts w:cstheme="minorHAnsi"/>
          <w:sz w:val="24"/>
          <w:szCs w:val="24"/>
        </w:rPr>
        <w:t>27</w:t>
      </w:r>
      <w:r w:rsidRPr="00B0229C">
        <w:rPr>
          <w:rFonts w:cstheme="minorHAnsi"/>
          <w:sz w:val="24"/>
          <w:szCs w:val="24"/>
        </w:rPr>
        <w:t>-</w:t>
      </w:r>
      <w:r w:rsidR="00C312FB">
        <w:rPr>
          <w:rFonts w:cstheme="minorHAnsi"/>
          <w:sz w:val="24"/>
          <w:szCs w:val="24"/>
        </w:rPr>
        <w:t>3-22</w:t>
      </w:r>
      <w:r w:rsidRPr="00B0229C">
        <w:rPr>
          <w:rFonts w:cstheme="minorHAnsi"/>
          <w:sz w:val="24"/>
          <w:szCs w:val="24"/>
        </w:rPr>
        <w:t>-</w:t>
      </w:r>
      <w:r w:rsidR="004E6654" w:rsidRPr="00B0229C">
        <w:rPr>
          <w:rFonts w:cstheme="minorHAnsi"/>
          <w:sz w:val="24"/>
          <w:szCs w:val="24"/>
        </w:rPr>
        <w:t>2</w:t>
      </w:r>
    </w:p>
    <w:p w14:paraId="0617144E" w14:textId="6D1E383D" w:rsidR="00350EF4" w:rsidRPr="00B0229C" w:rsidRDefault="00350EF4" w:rsidP="008C2AE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Stubičke Toplice,</w:t>
      </w:r>
      <w:r w:rsidR="00BF0461" w:rsidRPr="00B0229C">
        <w:rPr>
          <w:rFonts w:cstheme="minorHAnsi"/>
          <w:sz w:val="24"/>
          <w:szCs w:val="24"/>
        </w:rPr>
        <w:t xml:space="preserve"> </w:t>
      </w:r>
      <w:r w:rsidR="004937FB">
        <w:rPr>
          <w:rFonts w:cstheme="minorHAnsi"/>
          <w:sz w:val="24"/>
          <w:szCs w:val="24"/>
        </w:rPr>
        <w:t>0</w:t>
      </w:r>
      <w:r w:rsidR="00C312FB">
        <w:rPr>
          <w:rFonts w:cstheme="minorHAnsi"/>
          <w:sz w:val="24"/>
          <w:szCs w:val="24"/>
        </w:rPr>
        <w:t>9</w:t>
      </w:r>
      <w:r w:rsidR="004937FB">
        <w:rPr>
          <w:rFonts w:cstheme="minorHAnsi"/>
          <w:sz w:val="24"/>
          <w:szCs w:val="24"/>
        </w:rPr>
        <w:t>.1</w:t>
      </w:r>
      <w:r w:rsidR="00D01463">
        <w:rPr>
          <w:rFonts w:cstheme="minorHAnsi"/>
          <w:sz w:val="24"/>
          <w:szCs w:val="24"/>
        </w:rPr>
        <w:t>2</w:t>
      </w:r>
      <w:r w:rsidR="004937FB">
        <w:rPr>
          <w:rFonts w:cstheme="minorHAnsi"/>
          <w:sz w:val="24"/>
          <w:szCs w:val="24"/>
        </w:rPr>
        <w:t>.202</w:t>
      </w:r>
      <w:r w:rsidR="00C312FB">
        <w:rPr>
          <w:rFonts w:cstheme="minorHAnsi"/>
          <w:sz w:val="24"/>
          <w:szCs w:val="24"/>
        </w:rPr>
        <w:t>2</w:t>
      </w:r>
      <w:r w:rsidR="004937FB">
        <w:rPr>
          <w:rFonts w:cstheme="minorHAnsi"/>
          <w:sz w:val="24"/>
          <w:szCs w:val="24"/>
        </w:rPr>
        <w:t>.</w:t>
      </w:r>
    </w:p>
    <w:p w14:paraId="3E729EAC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4E3DF803" w14:textId="77777777" w:rsidR="003F74DB" w:rsidRPr="00B0229C" w:rsidRDefault="003F74DB" w:rsidP="003F74DB">
      <w:pPr>
        <w:pStyle w:val="Naglaencitat"/>
        <w:pBdr>
          <w:bottom w:val="none" w:sz="0" w:space="0" w:color="auto"/>
        </w:pBdr>
        <w:rPr>
          <w:rFonts w:cstheme="minorHAnsi"/>
          <w:b/>
          <w:color w:val="auto"/>
          <w:sz w:val="24"/>
          <w:szCs w:val="24"/>
        </w:rPr>
      </w:pPr>
      <w:bookmarkStart w:id="0" w:name="_Toc504396510"/>
      <w:bookmarkStart w:id="1" w:name="_Toc504396522"/>
      <w:r w:rsidRPr="00B0229C">
        <w:rPr>
          <w:rFonts w:cstheme="minorHAnsi"/>
          <w:b/>
          <w:color w:val="auto"/>
          <w:sz w:val="24"/>
          <w:szCs w:val="24"/>
        </w:rPr>
        <w:t>DOKUMENTACIJA O NABAVI</w:t>
      </w:r>
      <w:bookmarkEnd w:id="0"/>
      <w:bookmarkEnd w:id="1"/>
    </w:p>
    <w:p w14:paraId="3A606887" w14:textId="77777777" w:rsidR="006376CB" w:rsidRPr="00B0229C" w:rsidRDefault="003F74DB" w:rsidP="003F74DB">
      <w:pPr>
        <w:pStyle w:val="Naglaencitat"/>
        <w:pBdr>
          <w:bottom w:val="none" w:sz="0" w:space="0" w:color="auto"/>
        </w:pBdr>
        <w:spacing w:after="0"/>
        <w:rPr>
          <w:rFonts w:cstheme="minorHAnsi"/>
          <w:b/>
          <w:color w:val="auto"/>
          <w:sz w:val="24"/>
          <w:szCs w:val="24"/>
        </w:rPr>
      </w:pPr>
      <w:bookmarkStart w:id="2" w:name="_Toc504396511"/>
      <w:bookmarkStart w:id="3" w:name="_Toc504396523"/>
      <w:r w:rsidRPr="00B0229C">
        <w:rPr>
          <w:rFonts w:cstheme="minorHAnsi"/>
          <w:b/>
          <w:color w:val="auto"/>
          <w:sz w:val="24"/>
          <w:szCs w:val="24"/>
        </w:rPr>
        <w:t>u postupku jednostavne nabave</w:t>
      </w:r>
    </w:p>
    <w:p w14:paraId="1F96C9ED" w14:textId="77777777" w:rsidR="003F74DB" w:rsidRPr="00B0229C" w:rsidRDefault="003F74DB" w:rsidP="006376CB">
      <w:pPr>
        <w:pStyle w:val="Naglaencitat"/>
        <w:pBdr>
          <w:bottom w:val="none" w:sz="0" w:space="0" w:color="auto"/>
        </w:pBdr>
        <w:spacing w:before="0" w:after="0"/>
        <w:rPr>
          <w:rFonts w:cstheme="minorHAnsi"/>
          <w:b/>
          <w:color w:val="auto"/>
          <w:sz w:val="24"/>
          <w:szCs w:val="24"/>
        </w:rPr>
      </w:pPr>
      <w:r w:rsidRPr="00B0229C">
        <w:rPr>
          <w:rFonts w:cstheme="minorHAnsi"/>
          <w:b/>
          <w:color w:val="auto"/>
          <w:sz w:val="24"/>
          <w:szCs w:val="24"/>
        </w:rPr>
        <w:t xml:space="preserve"> </w:t>
      </w:r>
    </w:p>
    <w:bookmarkEnd w:id="2"/>
    <w:bookmarkEnd w:id="3"/>
    <w:p w14:paraId="4118F8A6" w14:textId="77777777" w:rsidR="00D01463" w:rsidRDefault="00D01463" w:rsidP="003F74DB">
      <w:pPr>
        <w:pStyle w:val="Bezproreda"/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OPSKRBE PRIRODNIM PLINOM POSLOVNIH PROSTORA U VLASNIŠTVU</w:t>
      </w:r>
    </w:p>
    <w:p w14:paraId="76CD5C7D" w14:textId="4BE23BB2" w:rsidR="003F74DB" w:rsidRPr="00B0229C" w:rsidRDefault="00D01463" w:rsidP="003F74DB">
      <w:pPr>
        <w:pStyle w:val="Bezproreda"/>
        <w:pBdr>
          <w:bottom w:val="single" w:sz="4" w:space="1" w:color="auto"/>
        </w:pBdr>
        <w:spacing w:line="276" w:lineRule="auto"/>
        <w:jc w:val="center"/>
        <w:rPr>
          <w:rFonts w:eastAsia="Calibri"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OPĆINE STUBIČKE TOPLICE</w:t>
      </w:r>
      <w:r w:rsidR="004A1E27" w:rsidRPr="00B0229C">
        <w:rPr>
          <w:rFonts w:cstheme="minorHAnsi"/>
          <w:b/>
          <w:i/>
          <w:iCs/>
          <w:sz w:val="24"/>
          <w:szCs w:val="24"/>
        </w:rPr>
        <w:t xml:space="preserve"> TIJEKOM 202</w:t>
      </w:r>
      <w:r w:rsidR="00C312FB">
        <w:rPr>
          <w:rFonts w:cstheme="minorHAnsi"/>
          <w:b/>
          <w:i/>
          <w:iCs/>
          <w:sz w:val="24"/>
          <w:szCs w:val="24"/>
        </w:rPr>
        <w:t>3</w:t>
      </w:r>
      <w:r w:rsidR="004A1E27" w:rsidRPr="00B0229C">
        <w:rPr>
          <w:rFonts w:cstheme="minorHAnsi"/>
          <w:b/>
          <w:i/>
          <w:iCs/>
          <w:sz w:val="24"/>
          <w:szCs w:val="24"/>
        </w:rPr>
        <w:t>. GODINE</w:t>
      </w:r>
    </w:p>
    <w:p w14:paraId="3F622DFB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348AD8B7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4DA8B8D9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5CC84AE6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0AEE533E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73FC2466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2B0D43B5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36EB4AE6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7BA532B7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0B979C88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525CBF3C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4B21329E" w14:textId="77777777" w:rsidR="00350EF4" w:rsidRPr="00B0229C" w:rsidRDefault="00350EF4" w:rsidP="00E701A1">
      <w:pPr>
        <w:jc w:val="both"/>
        <w:rPr>
          <w:rFonts w:cstheme="minorHAnsi"/>
          <w:sz w:val="24"/>
          <w:szCs w:val="24"/>
        </w:rPr>
      </w:pPr>
    </w:p>
    <w:p w14:paraId="539FBEB9" w14:textId="77777777" w:rsidR="009000E9" w:rsidRPr="00B0229C" w:rsidRDefault="009000E9" w:rsidP="00E701A1">
      <w:pPr>
        <w:jc w:val="both"/>
        <w:rPr>
          <w:rFonts w:cstheme="minorHAnsi"/>
          <w:sz w:val="24"/>
          <w:szCs w:val="24"/>
        </w:rPr>
      </w:pPr>
    </w:p>
    <w:p w14:paraId="3264AB8E" w14:textId="77777777" w:rsidR="008C2AE9" w:rsidRPr="00B0229C" w:rsidRDefault="008C2AE9" w:rsidP="00E701A1">
      <w:pPr>
        <w:jc w:val="both"/>
        <w:rPr>
          <w:rFonts w:cstheme="minorHAnsi"/>
          <w:sz w:val="24"/>
          <w:szCs w:val="24"/>
        </w:rPr>
      </w:pPr>
    </w:p>
    <w:p w14:paraId="5B163316" w14:textId="77777777" w:rsidR="003F74DB" w:rsidRPr="00B0229C" w:rsidRDefault="003F74DB" w:rsidP="00E701A1">
      <w:pPr>
        <w:jc w:val="both"/>
        <w:rPr>
          <w:rFonts w:cstheme="minorHAnsi"/>
          <w:sz w:val="24"/>
          <w:szCs w:val="24"/>
        </w:rPr>
      </w:pPr>
    </w:p>
    <w:p w14:paraId="7DB2BE49" w14:textId="77777777" w:rsidR="008C2AE9" w:rsidRPr="00B0229C" w:rsidRDefault="008C2AE9" w:rsidP="00E701A1">
      <w:pPr>
        <w:jc w:val="both"/>
        <w:rPr>
          <w:rFonts w:cstheme="minorHAnsi"/>
          <w:sz w:val="24"/>
          <w:szCs w:val="24"/>
        </w:rPr>
      </w:pPr>
    </w:p>
    <w:p w14:paraId="4D3AFAEB" w14:textId="77777777" w:rsidR="00752A50" w:rsidRPr="00B0229C" w:rsidRDefault="00752A50" w:rsidP="004E2469">
      <w:pPr>
        <w:pStyle w:val="Naslov1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4" w:name="_Toc25733130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PODACI</w:t>
      </w:r>
      <w:r w:rsidR="00632B8E" w:rsidRPr="00B0229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 NARUČITELJU</w:t>
      </w:r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bookmarkEnd w:id="4"/>
    </w:p>
    <w:p w14:paraId="6AB8E1B6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5" w:name="_Toc25733131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NAZIV I SJEDIŠTE NARUČITELJA, OIB, BROJ TELEFONA, BROJ TELEFAKSA, INTERNETSKA STRANICA</w:t>
      </w:r>
      <w:r w:rsidR="00264258" w:rsidRPr="00B0229C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bookmarkEnd w:id="5"/>
    </w:p>
    <w:p w14:paraId="51B7E2E0" w14:textId="77777777" w:rsidR="00F25A31" w:rsidRPr="00B0229C" w:rsidRDefault="0026425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OPĆINA STUBIČKE TOPLICE (OIB:15490794749)</w:t>
      </w:r>
      <w:r w:rsidR="00632B8E" w:rsidRPr="00B0229C">
        <w:rPr>
          <w:rFonts w:cstheme="minorHAnsi"/>
          <w:sz w:val="24"/>
          <w:szCs w:val="24"/>
        </w:rPr>
        <w:t xml:space="preserve"> </w:t>
      </w:r>
      <w:r w:rsidR="008C2AE9" w:rsidRPr="00B0229C">
        <w:rPr>
          <w:rFonts w:cstheme="minorHAnsi"/>
          <w:sz w:val="24"/>
          <w:szCs w:val="24"/>
        </w:rPr>
        <w:t xml:space="preserve">sa sjedištem u </w:t>
      </w:r>
      <w:r w:rsidR="00632B8E" w:rsidRPr="00B0229C">
        <w:rPr>
          <w:rFonts w:cstheme="minorHAnsi"/>
          <w:sz w:val="24"/>
          <w:szCs w:val="24"/>
        </w:rPr>
        <w:t xml:space="preserve">Stubičkim Toplicama, Viktora </w:t>
      </w:r>
      <w:proofErr w:type="spellStart"/>
      <w:r w:rsidR="00632B8E" w:rsidRPr="00B0229C">
        <w:rPr>
          <w:rFonts w:cstheme="minorHAnsi"/>
          <w:sz w:val="24"/>
          <w:szCs w:val="24"/>
        </w:rPr>
        <w:t>Šipeka</w:t>
      </w:r>
      <w:proofErr w:type="spellEnd"/>
      <w:r w:rsidR="00632B8E" w:rsidRPr="00B0229C">
        <w:rPr>
          <w:rFonts w:cstheme="minorHAnsi"/>
          <w:sz w:val="24"/>
          <w:szCs w:val="24"/>
        </w:rPr>
        <w:t xml:space="preserve"> 16,</w:t>
      </w:r>
      <w:r w:rsidRPr="00B0229C">
        <w:rPr>
          <w:rFonts w:cstheme="minorHAnsi"/>
          <w:sz w:val="24"/>
          <w:szCs w:val="24"/>
        </w:rPr>
        <w:t xml:space="preserve"> tel. br. 049/ 282 733, fax br. 049/282 940, </w:t>
      </w:r>
      <w:hyperlink r:id="rId9" w:history="1">
        <w:r w:rsidRPr="00B0229C">
          <w:rPr>
            <w:rStyle w:val="Hiperveza"/>
            <w:rFonts w:cstheme="minorHAnsi"/>
            <w:color w:val="auto"/>
            <w:sz w:val="24"/>
            <w:szCs w:val="24"/>
          </w:rPr>
          <w:t>www.stubicketoplice.hr</w:t>
        </w:r>
      </w:hyperlink>
      <w:r w:rsidR="00F25A31" w:rsidRPr="00B0229C">
        <w:rPr>
          <w:rFonts w:cstheme="minorHAnsi"/>
          <w:sz w:val="24"/>
          <w:szCs w:val="24"/>
        </w:rPr>
        <w:t>.</w:t>
      </w:r>
    </w:p>
    <w:p w14:paraId="16878A76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6" w:name="_Toc25733132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SLUŽBA ZA KONTAKT:</w:t>
      </w:r>
      <w:bookmarkEnd w:id="6"/>
    </w:p>
    <w:p w14:paraId="68D79799" w14:textId="77777777" w:rsidR="00264258" w:rsidRPr="00B0229C" w:rsidRDefault="0026425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Jedinstveni upravni odjel Općine Stubičke Toplice</w:t>
      </w:r>
      <w:r w:rsidR="006509E3" w:rsidRPr="00B0229C">
        <w:rPr>
          <w:rFonts w:cstheme="minorHAnsi"/>
          <w:sz w:val="24"/>
          <w:szCs w:val="24"/>
        </w:rPr>
        <w:t>.</w:t>
      </w:r>
    </w:p>
    <w:p w14:paraId="31DFB468" w14:textId="77777777" w:rsidR="00354888" w:rsidRPr="00B0229C" w:rsidRDefault="00354888" w:rsidP="00354888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Komunikacija i svaka druga razmjena informacija između Naručitelja i gospodarskih subjekata obavlja se isključivo na hrvatskom jeziku, elektroničkim sredstvima komunikacije, putem elektroničke pošte osoba zaduženih za komunikaciju s ponuditeljima</w:t>
      </w:r>
      <w:r w:rsidR="00F25A31" w:rsidRPr="00B0229C">
        <w:rPr>
          <w:rFonts w:cstheme="minorHAnsi"/>
          <w:sz w:val="24"/>
          <w:szCs w:val="24"/>
        </w:rPr>
        <w:t xml:space="preserve">: Maja Ivačević, </w:t>
      </w:r>
      <w:proofErr w:type="spellStart"/>
      <w:r w:rsidR="00F25A31" w:rsidRPr="00B0229C">
        <w:rPr>
          <w:rFonts w:cstheme="minorHAnsi"/>
          <w:sz w:val="24"/>
          <w:szCs w:val="24"/>
        </w:rPr>
        <w:t>dipl.iur</w:t>
      </w:r>
      <w:proofErr w:type="spellEnd"/>
      <w:r w:rsidR="00F25A31" w:rsidRPr="00B0229C">
        <w:rPr>
          <w:rFonts w:cstheme="minorHAnsi"/>
          <w:sz w:val="24"/>
          <w:szCs w:val="24"/>
        </w:rPr>
        <w:t xml:space="preserve">., e-mail: </w:t>
      </w:r>
      <w:hyperlink r:id="rId10" w:history="1">
        <w:r w:rsidR="003F74DB" w:rsidRPr="00B0229C">
          <w:rPr>
            <w:rStyle w:val="Hiperveza"/>
            <w:rFonts w:cstheme="minorHAnsi"/>
            <w:sz w:val="24"/>
            <w:szCs w:val="24"/>
          </w:rPr>
          <w:t>pravnik@stubicketoplice.hr</w:t>
        </w:r>
      </w:hyperlink>
      <w:r w:rsidR="008C2AE9" w:rsidRPr="00B0229C">
        <w:rPr>
          <w:rFonts w:cstheme="minorHAnsi"/>
          <w:sz w:val="24"/>
          <w:szCs w:val="24"/>
        </w:rPr>
        <w:t>.</w:t>
      </w:r>
    </w:p>
    <w:p w14:paraId="6E18BBDE" w14:textId="77777777" w:rsidR="006509E3" w:rsidRPr="00B0229C" w:rsidRDefault="006509E3" w:rsidP="00354888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Dodatne informacije, objašnjenja ili izmjene u vezi s </w:t>
      </w:r>
      <w:r w:rsidR="003F74DB" w:rsidRPr="00B0229C">
        <w:rPr>
          <w:rFonts w:cstheme="minorHAnsi"/>
          <w:sz w:val="24"/>
          <w:szCs w:val="24"/>
        </w:rPr>
        <w:t>D</w:t>
      </w:r>
      <w:r w:rsidRPr="00B0229C">
        <w:rPr>
          <w:rFonts w:cstheme="minorHAnsi"/>
          <w:sz w:val="24"/>
          <w:szCs w:val="24"/>
        </w:rPr>
        <w:t>okumentacijom o nabavi n</w:t>
      </w:r>
      <w:r w:rsidR="00F25A31" w:rsidRPr="00B0229C">
        <w:rPr>
          <w:rFonts w:cstheme="minorHAnsi"/>
          <w:sz w:val="24"/>
          <w:szCs w:val="24"/>
        </w:rPr>
        <w:t>eće</w:t>
      </w:r>
      <w:r w:rsidRPr="00B0229C">
        <w:rPr>
          <w:rFonts w:cstheme="minorHAnsi"/>
          <w:sz w:val="24"/>
          <w:szCs w:val="24"/>
        </w:rPr>
        <w:t xml:space="preserve"> se davati gospodarskim subjektima putem telefona. </w:t>
      </w:r>
    </w:p>
    <w:p w14:paraId="2C8E254D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7" w:name="_Toc25733134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VRSTA POSTUPKA:</w:t>
      </w:r>
      <w:bookmarkEnd w:id="7"/>
    </w:p>
    <w:p w14:paraId="6439C66C" w14:textId="77777777" w:rsidR="00264258" w:rsidRPr="00B0229C" w:rsidRDefault="00F25A31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Jednostavna nabava</w:t>
      </w:r>
      <w:r w:rsidR="00264258" w:rsidRPr="00B0229C">
        <w:rPr>
          <w:rFonts w:cstheme="minorHAnsi"/>
          <w:sz w:val="24"/>
          <w:szCs w:val="24"/>
        </w:rPr>
        <w:t>.</w:t>
      </w:r>
    </w:p>
    <w:p w14:paraId="177E1A11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8" w:name="_Toc25733135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PROCIJENJENA VRIJEDNOST NABAVE:</w:t>
      </w:r>
      <w:bookmarkEnd w:id="8"/>
    </w:p>
    <w:p w14:paraId="5BBAC92D" w14:textId="58D419CA" w:rsidR="00264258" w:rsidRPr="00B0229C" w:rsidRDefault="00D01463" w:rsidP="00E701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4.322,97 EURA / 32.571,43 KUNA</w:t>
      </w:r>
      <w:r>
        <w:rPr>
          <w:rStyle w:val="Referencafusnote"/>
          <w:rFonts w:cstheme="minorHAnsi"/>
          <w:sz w:val="24"/>
          <w:szCs w:val="24"/>
        </w:rPr>
        <w:footnoteReference w:id="1"/>
      </w:r>
      <w:r w:rsidR="00BD1730" w:rsidRPr="00B0229C">
        <w:rPr>
          <w:rFonts w:cstheme="minorHAnsi"/>
          <w:sz w:val="24"/>
          <w:szCs w:val="24"/>
        </w:rPr>
        <w:t xml:space="preserve"> (bez PDV-a)</w:t>
      </w:r>
      <w:r w:rsidR="00F25A31" w:rsidRPr="00B0229C">
        <w:rPr>
          <w:rFonts w:cstheme="minorHAnsi"/>
          <w:sz w:val="24"/>
          <w:szCs w:val="24"/>
        </w:rPr>
        <w:t>.</w:t>
      </w:r>
    </w:p>
    <w:p w14:paraId="27C4BCBC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9" w:name="_Toc25733136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VRSTA UGOVORA O</w:t>
      </w:r>
      <w:r w:rsidR="001E5C32" w:rsidRPr="00B0229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NABAVI:</w:t>
      </w:r>
      <w:bookmarkEnd w:id="9"/>
    </w:p>
    <w:p w14:paraId="418935AA" w14:textId="35432546" w:rsidR="00CA4DC1" w:rsidRPr="00B0229C" w:rsidRDefault="00D01463" w:rsidP="00E701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Ugovor o nabavi robe</w:t>
      </w:r>
      <w:r w:rsidR="00CA4DC1" w:rsidRPr="00B0229C">
        <w:rPr>
          <w:rFonts w:cstheme="minorHAnsi"/>
          <w:sz w:val="24"/>
          <w:szCs w:val="24"/>
        </w:rPr>
        <w:t>.</w:t>
      </w:r>
    </w:p>
    <w:p w14:paraId="47DC8B88" w14:textId="77777777" w:rsidR="00752A50" w:rsidRPr="00B0229C" w:rsidRDefault="00752A50" w:rsidP="00E701A1">
      <w:pPr>
        <w:pStyle w:val="Naslov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0" w:name="_Toc25733137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PODACI O PREDMETU NABAVE:</w:t>
      </w:r>
      <w:bookmarkEnd w:id="10"/>
    </w:p>
    <w:p w14:paraId="72E1B2E6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1" w:name="_Toc25733138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OPIS PREDMETA NABAVE</w:t>
      </w:r>
      <w:r w:rsidR="00CB449A" w:rsidRPr="00B0229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I TEHNIČKE SPECIFIKACIJE</w:t>
      </w:r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bookmarkEnd w:id="11"/>
    </w:p>
    <w:p w14:paraId="69861A10" w14:textId="30A80B86" w:rsidR="00D01463" w:rsidRPr="00D01463" w:rsidRDefault="00406821" w:rsidP="00D01463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Predmet ovog postupka je </w:t>
      </w:r>
      <w:r w:rsidR="00F63533" w:rsidRPr="00B0229C">
        <w:rPr>
          <w:rFonts w:cstheme="minorHAnsi"/>
          <w:sz w:val="24"/>
          <w:szCs w:val="24"/>
        </w:rPr>
        <w:t xml:space="preserve">nabava </w:t>
      </w:r>
      <w:bookmarkStart w:id="12" w:name="_Toc25733139"/>
      <w:r w:rsidR="00D01463" w:rsidRPr="00D01463">
        <w:rPr>
          <w:rFonts w:cstheme="minorHAnsi"/>
          <w:sz w:val="24"/>
          <w:szCs w:val="24"/>
        </w:rPr>
        <w:t>opskrb</w:t>
      </w:r>
      <w:r w:rsidR="00D01463">
        <w:rPr>
          <w:rFonts w:cstheme="minorHAnsi"/>
          <w:sz w:val="24"/>
          <w:szCs w:val="24"/>
        </w:rPr>
        <w:t>e</w:t>
      </w:r>
      <w:r w:rsidR="00D01463" w:rsidRPr="00D01463">
        <w:rPr>
          <w:rFonts w:cstheme="minorHAnsi"/>
          <w:sz w:val="24"/>
          <w:szCs w:val="24"/>
        </w:rPr>
        <w:t xml:space="preserve"> prirodnim plinom poslovnih prostora u vlasništvu Općine Stubičke Toplice, i to za pet mjernih mjesta kako slijedi:</w:t>
      </w:r>
    </w:p>
    <w:p w14:paraId="58A2CF66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1.</w:t>
      </w:r>
      <w:r w:rsidRPr="00D01463">
        <w:rPr>
          <w:rFonts w:cstheme="minorHAnsi"/>
          <w:sz w:val="24"/>
          <w:szCs w:val="24"/>
        </w:rPr>
        <w:tab/>
        <w:t xml:space="preserve">Općina Stubičke Toplice – poslovni prostor, Viktora </w:t>
      </w:r>
      <w:proofErr w:type="spellStart"/>
      <w:r w:rsidRPr="00D01463">
        <w:rPr>
          <w:rFonts w:cstheme="minorHAnsi"/>
          <w:sz w:val="24"/>
          <w:szCs w:val="24"/>
        </w:rPr>
        <w:t>Šipeka</w:t>
      </w:r>
      <w:proofErr w:type="spellEnd"/>
      <w:r w:rsidRPr="00D01463">
        <w:rPr>
          <w:rFonts w:cstheme="minorHAnsi"/>
          <w:sz w:val="24"/>
          <w:szCs w:val="24"/>
        </w:rPr>
        <w:t xml:space="preserve"> 16, Stubičke Toplice</w:t>
      </w:r>
    </w:p>
    <w:p w14:paraId="78FB51FF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2.</w:t>
      </w:r>
      <w:r w:rsidRPr="00D01463">
        <w:rPr>
          <w:rFonts w:cstheme="minorHAnsi"/>
          <w:sz w:val="24"/>
          <w:szCs w:val="24"/>
        </w:rPr>
        <w:tab/>
        <w:t xml:space="preserve">Općinska knjižnica Stubičke Toplice, Viktora </w:t>
      </w:r>
      <w:proofErr w:type="spellStart"/>
      <w:r w:rsidRPr="00D01463">
        <w:rPr>
          <w:rFonts w:cstheme="minorHAnsi"/>
          <w:sz w:val="24"/>
          <w:szCs w:val="24"/>
        </w:rPr>
        <w:t>Šipeka</w:t>
      </w:r>
      <w:proofErr w:type="spellEnd"/>
      <w:r w:rsidRPr="00D01463">
        <w:rPr>
          <w:rFonts w:cstheme="minorHAnsi"/>
          <w:sz w:val="24"/>
          <w:szCs w:val="24"/>
        </w:rPr>
        <w:t xml:space="preserve"> 16, Stubičke Toplice</w:t>
      </w:r>
    </w:p>
    <w:p w14:paraId="5C858A96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3.</w:t>
      </w:r>
      <w:r w:rsidRPr="00D01463">
        <w:rPr>
          <w:rFonts w:cstheme="minorHAnsi"/>
          <w:sz w:val="24"/>
          <w:szCs w:val="24"/>
        </w:rPr>
        <w:tab/>
        <w:t>Mjesni dom Strmec Stubički, Strmec Stubički 161, Stubičke Toplice</w:t>
      </w:r>
    </w:p>
    <w:p w14:paraId="0A228C83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4.</w:t>
      </w:r>
      <w:r w:rsidRPr="00D01463">
        <w:rPr>
          <w:rFonts w:cstheme="minorHAnsi"/>
          <w:sz w:val="24"/>
          <w:szCs w:val="24"/>
        </w:rPr>
        <w:tab/>
        <w:t>Mjesni dom Pila, Pila 16a, Stubičke Toplice</w:t>
      </w:r>
    </w:p>
    <w:p w14:paraId="2B4C9661" w14:textId="77777777" w:rsidR="00D01463" w:rsidRDefault="00D01463" w:rsidP="00D01463">
      <w:pPr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5.</w:t>
      </w:r>
      <w:r w:rsidRPr="00D01463">
        <w:rPr>
          <w:rFonts w:cstheme="minorHAnsi"/>
          <w:sz w:val="24"/>
          <w:szCs w:val="24"/>
        </w:rPr>
        <w:tab/>
        <w:t>DVD Pila, Pila 16b, Stubičke Toplice.</w:t>
      </w:r>
    </w:p>
    <w:p w14:paraId="289CC20E" w14:textId="74479F77" w:rsidR="00752A50" w:rsidRPr="00B0229C" w:rsidRDefault="00D01463" w:rsidP="00D01463">
      <w:pPr>
        <w:jc w:val="both"/>
        <w:rPr>
          <w:rFonts w:cstheme="minorHAnsi"/>
          <w:b/>
          <w:sz w:val="24"/>
          <w:szCs w:val="24"/>
        </w:rPr>
      </w:pPr>
      <w:r w:rsidRPr="00D01463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sz w:val="24"/>
          <w:szCs w:val="24"/>
        </w:rPr>
        <w:tab/>
      </w:r>
      <w:r w:rsidR="00752A50" w:rsidRPr="00B0229C">
        <w:rPr>
          <w:rFonts w:cstheme="minorHAnsi"/>
          <w:b/>
          <w:sz w:val="24"/>
          <w:szCs w:val="24"/>
        </w:rPr>
        <w:t>KOLIČINA PREDMETA NABAVE:</w:t>
      </w:r>
      <w:bookmarkEnd w:id="12"/>
    </w:p>
    <w:p w14:paraId="20CD62F6" w14:textId="7F112E3A" w:rsidR="00A343BA" w:rsidRPr="00B0229C" w:rsidRDefault="00F63533" w:rsidP="0090432A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U</w:t>
      </w:r>
      <w:r w:rsidR="00A97FF3" w:rsidRPr="00B0229C">
        <w:rPr>
          <w:rFonts w:cstheme="minorHAnsi"/>
          <w:sz w:val="24"/>
          <w:szCs w:val="24"/>
        </w:rPr>
        <w:t xml:space="preserve"> </w:t>
      </w:r>
      <w:r w:rsidR="003F74DB" w:rsidRPr="00B0229C">
        <w:rPr>
          <w:rFonts w:cstheme="minorHAnsi"/>
          <w:sz w:val="24"/>
          <w:szCs w:val="24"/>
        </w:rPr>
        <w:t>T</w:t>
      </w:r>
      <w:r w:rsidR="00A97FF3" w:rsidRPr="00B0229C">
        <w:rPr>
          <w:rFonts w:cstheme="minorHAnsi"/>
          <w:sz w:val="24"/>
          <w:szCs w:val="24"/>
        </w:rPr>
        <w:t>roškovniku, koji je prilog</w:t>
      </w:r>
      <w:r w:rsidR="00CB449A" w:rsidRPr="00B0229C">
        <w:rPr>
          <w:rFonts w:cstheme="minorHAnsi"/>
          <w:sz w:val="24"/>
          <w:szCs w:val="24"/>
        </w:rPr>
        <w:t xml:space="preserve"> 2</w:t>
      </w:r>
      <w:r w:rsidR="00A97FF3" w:rsidRPr="00B0229C">
        <w:rPr>
          <w:rFonts w:cstheme="minorHAnsi"/>
          <w:sz w:val="24"/>
          <w:szCs w:val="24"/>
        </w:rPr>
        <w:t xml:space="preserve"> i sastavni dio ove Dokumentacije o nabavi.</w:t>
      </w:r>
      <w:r w:rsidR="00406821" w:rsidRPr="00B0229C">
        <w:rPr>
          <w:rFonts w:cstheme="minorHAnsi"/>
          <w:sz w:val="24"/>
          <w:szCs w:val="24"/>
        </w:rPr>
        <w:t xml:space="preserve"> Količine </w:t>
      </w:r>
      <w:r w:rsidR="003F74DB" w:rsidRPr="00B0229C">
        <w:rPr>
          <w:rFonts w:cstheme="minorHAnsi"/>
          <w:sz w:val="24"/>
          <w:szCs w:val="24"/>
        </w:rPr>
        <w:t xml:space="preserve">u Troškovniku </w:t>
      </w:r>
      <w:r w:rsidR="00406821" w:rsidRPr="00B0229C">
        <w:rPr>
          <w:rFonts w:cstheme="minorHAnsi"/>
          <w:sz w:val="24"/>
          <w:szCs w:val="24"/>
        </w:rPr>
        <w:t xml:space="preserve">su </w:t>
      </w:r>
      <w:r w:rsidR="00C312FB" w:rsidRPr="00C312FB">
        <w:rPr>
          <w:rFonts w:cstheme="minorHAnsi"/>
          <w:b/>
          <w:bCs/>
          <w:sz w:val="24"/>
          <w:szCs w:val="24"/>
        </w:rPr>
        <w:t>predviđene (</w:t>
      </w:r>
      <w:r w:rsidR="00406821" w:rsidRPr="00B0229C">
        <w:rPr>
          <w:rFonts w:cstheme="minorHAnsi"/>
          <w:b/>
          <w:bCs/>
          <w:sz w:val="24"/>
          <w:szCs w:val="24"/>
        </w:rPr>
        <w:t>okvirne</w:t>
      </w:r>
      <w:r w:rsidR="00C312FB">
        <w:rPr>
          <w:rFonts w:cstheme="minorHAnsi"/>
          <w:b/>
          <w:bCs/>
          <w:sz w:val="24"/>
          <w:szCs w:val="24"/>
        </w:rPr>
        <w:t>)</w:t>
      </w:r>
      <w:r w:rsidR="00D01463">
        <w:rPr>
          <w:rFonts w:cstheme="minorHAnsi"/>
          <w:sz w:val="24"/>
          <w:szCs w:val="24"/>
        </w:rPr>
        <w:t>.</w:t>
      </w:r>
    </w:p>
    <w:p w14:paraId="025A42F9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3" w:name="_Toc25733140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TROŠKOVNIK</w:t>
      </w:r>
      <w:bookmarkEnd w:id="13"/>
    </w:p>
    <w:p w14:paraId="5BC8087F" w14:textId="7D918E14" w:rsidR="0058440A" w:rsidRPr="00B0229C" w:rsidRDefault="0058440A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Troškovnik </w:t>
      </w:r>
      <w:r w:rsidR="003F74DB" w:rsidRPr="00B0229C">
        <w:rPr>
          <w:rFonts w:cstheme="minorHAnsi"/>
          <w:sz w:val="24"/>
          <w:szCs w:val="24"/>
        </w:rPr>
        <w:t>je</w:t>
      </w:r>
      <w:r w:rsidRPr="00B0229C">
        <w:rPr>
          <w:rFonts w:cstheme="minorHAnsi"/>
          <w:sz w:val="24"/>
          <w:szCs w:val="24"/>
        </w:rPr>
        <w:t xml:space="preserve"> prilog i sastavni dio ove Dokumentacije o nabavi. </w:t>
      </w:r>
    </w:p>
    <w:p w14:paraId="062CDA6B" w14:textId="77777777" w:rsidR="00B0229C" w:rsidRPr="00B0229C" w:rsidRDefault="00B0229C" w:rsidP="00B0229C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Ponuditelj ne smije mijenjati opise predmeta nabave navedene u Troškovniku, ni na bilo koji način mijenjati sadržaj Troškovnika.</w:t>
      </w:r>
    </w:p>
    <w:p w14:paraId="01C3E104" w14:textId="77777777" w:rsidR="00B0229C" w:rsidRPr="00B0229C" w:rsidRDefault="00B0229C" w:rsidP="00B0229C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lastRenderedPageBreak/>
        <w:t>Ponuditelj je dužan ispuniti Troškovnik na način da ispuni svaku stavku (upiše jediničnu cijenu) te izračuna ukupnu cijenu stavke (umnožak količine i jedinične cijene) kao i ukupnu cijenu ponude (zbroj ukupnih cijena svih stavki). Cijena ponude izražava se za cjelokupni predmet nabave. Cijene svake stavke Troškovnika (jedinične i ukupne) moraju biti zaokružene na dvije decimale.</w:t>
      </w:r>
    </w:p>
    <w:p w14:paraId="529BF506" w14:textId="77777777" w:rsidR="00B0229C" w:rsidRPr="00B0229C" w:rsidRDefault="00B0229C" w:rsidP="00B0229C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Ukoliko određenu stavku troškovnika ponuditelj neće naplaćivati, odnosno, ukoliko ju nudi besplatno ili je ista uračunata u cijenu neke druge stavke, ponuditelj je u troškovniku za istu stavku obvezan upisati iznos „0,00“.</w:t>
      </w:r>
    </w:p>
    <w:p w14:paraId="54048429" w14:textId="4413C538" w:rsidR="00B0229C" w:rsidRPr="00B0229C" w:rsidRDefault="00B0229C" w:rsidP="00B0229C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Ako ponuditelj ne ispuni Troškovnik u skladu sa zahtjevima iz ove Dokumentacije o nabavi ili promijeni tekst, jedinicu mjere ili količine navedene u Troškovniku, smatrat će se da njegova ponuda nije sukladna Dokumentaciji o nabavi, odnosno, da je nepravilna. Takvu ponudu naručitelj će odbiti na temelju rezultata pregleda i ocjene.</w:t>
      </w:r>
    </w:p>
    <w:p w14:paraId="23FAD944" w14:textId="77777777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4" w:name="_Toc25733141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MJESTO IZVRŠENJA UGOVORA</w:t>
      </w:r>
      <w:bookmarkEnd w:id="14"/>
    </w:p>
    <w:p w14:paraId="5D6297EB" w14:textId="77777777" w:rsidR="00D01463" w:rsidRPr="00D01463" w:rsidRDefault="00F63533" w:rsidP="00D01463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Općina Stubičke Toplice. </w:t>
      </w:r>
      <w:r w:rsidR="00D01463" w:rsidRPr="00D01463">
        <w:rPr>
          <w:rFonts w:cstheme="minorHAnsi"/>
          <w:sz w:val="24"/>
          <w:szCs w:val="24"/>
        </w:rPr>
        <w:t>mjernih mjesta kako slijedi:</w:t>
      </w:r>
    </w:p>
    <w:p w14:paraId="2A6AFE6B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1.</w:t>
      </w:r>
      <w:r w:rsidRPr="00D01463">
        <w:rPr>
          <w:rFonts w:cstheme="minorHAnsi"/>
          <w:sz w:val="24"/>
          <w:szCs w:val="24"/>
        </w:rPr>
        <w:tab/>
        <w:t xml:space="preserve">Općina Stubičke Toplice – poslovni prostor, Viktora </w:t>
      </w:r>
      <w:proofErr w:type="spellStart"/>
      <w:r w:rsidRPr="00D01463">
        <w:rPr>
          <w:rFonts w:cstheme="minorHAnsi"/>
          <w:sz w:val="24"/>
          <w:szCs w:val="24"/>
        </w:rPr>
        <w:t>Šipeka</w:t>
      </w:r>
      <w:proofErr w:type="spellEnd"/>
      <w:r w:rsidRPr="00D01463">
        <w:rPr>
          <w:rFonts w:cstheme="minorHAnsi"/>
          <w:sz w:val="24"/>
          <w:szCs w:val="24"/>
        </w:rPr>
        <w:t xml:space="preserve"> 16, Stubičke Toplice</w:t>
      </w:r>
    </w:p>
    <w:p w14:paraId="65AF25DC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2.</w:t>
      </w:r>
      <w:r w:rsidRPr="00D01463">
        <w:rPr>
          <w:rFonts w:cstheme="minorHAnsi"/>
          <w:sz w:val="24"/>
          <w:szCs w:val="24"/>
        </w:rPr>
        <w:tab/>
        <w:t xml:space="preserve">Općinska knjižnica Stubičke Toplice, Viktora </w:t>
      </w:r>
      <w:proofErr w:type="spellStart"/>
      <w:r w:rsidRPr="00D01463">
        <w:rPr>
          <w:rFonts w:cstheme="minorHAnsi"/>
          <w:sz w:val="24"/>
          <w:szCs w:val="24"/>
        </w:rPr>
        <w:t>Šipeka</w:t>
      </w:r>
      <w:proofErr w:type="spellEnd"/>
      <w:r w:rsidRPr="00D01463">
        <w:rPr>
          <w:rFonts w:cstheme="minorHAnsi"/>
          <w:sz w:val="24"/>
          <w:szCs w:val="24"/>
        </w:rPr>
        <w:t xml:space="preserve"> 16, Stubičke Toplice</w:t>
      </w:r>
    </w:p>
    <w:p w14:paraId="0B4C64B5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3.</w:t>
      </w:r>
      <w:r w:rsidRPr="00D01463">
        <w:rPr>
          <w:rFonts w:cstheme="minorHAnsi"/>
          <w:sz w:val="24"/>
          <w:szCs w:val="24"/>
        </w:rPr>
        <w:tab/>
        <w:t>Mjesni dom Strmec Stubički, Strmec Stubički 161, Stubičke Toplice</w:t>
      </w:r>
    </w:p>
    <w:p w14:paraId="0CC029EE" w14:textId="77777777" w:rsidR="00D01463" w:rsidRPr="00D01463" w:rsidRDefault="00D01463" w:rsidP="00D01463">
      <w:pPr>
        <w:spacing w:after="0"/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4.</w:t>
      </w:r>
      <w:r w:rsidRPr="00D01463">
        <w:rPr>
          <w:rFonts w:cstheme="minorHAnsi"/>
          <w:sz w:val="24"/>
          <w:szCs w:val="24"/>
        </w:rPr>
        <w:tab/>
        <w:t>Mjesni dom Pila, Pila 16a, Stubičke Toplice</w:t>
      </w:r>
    </w:p>
    <w:p w14:paraId="696DCA1C" w14:textId="2395CD44" w:rsidR="0058440A" w:rsidRDefault="00D01463" w:rsidP="00D01463">
      <w:pPr>
        <w:jc w:val="both"/>
        <w:rPr>
          <w:rFonts w:cstheme="minorHAnsi"/>
          <w:sz w:val="24"/>
          <w:szCs w:val="24"/>
        </w:rPr>
      </w:pPr>
      <w:r w:rsidRPr="00D01463">
        <w:rPr>
          <w:rFonts w:cstheme="minorHAnsi"/>
          <w:sz w:val="24"/>
          <w:szCs w:val="24"/>
        </w:rPr>
        <w:t>5.</w:t>
      </w:r>
      <w:r w:rsidRPr="00D01463">
        <w:rPr>
          <w:rFonts w:cstheme="minorHAnsi"/>
          <w:sz w:val="24"/>
          <w:szCs w:val="24"/>
        </w:rPr>
        <w:tab/>
        <w:t>DVD Pila, Pila 16b, Stubičke Toplice.</w:t>
      </w:r>
    </w:p>
    <w:p w14:paraId="33EF8E28" w14:textId="4D765F1A" w:rsidR="00752A50" w:rsidRPr="00B0229C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5" w:name="_Toc25733142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ROK POČETKA I ZAVRŠETKA IZVRŠENJA UGOVORA</w:t>
      </w:r>
      <w:bookmarkEnd w:id="15"/>
    </w:p>
    <w:p w14:paraId="082D6349" w14:textId="072AB5E8" w:rsidR="003C4915" w:rsidRPr="00B0229C" w:rsidRDefault="0058440A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S odabranim gospodarskim subjektom sklopit će se </w:t>
      </w:r>
      <w:r w:rsidR="008C2AE9" w:rsidRPr="00B0229C">
        <w:rPr>
          <w:rFonts w:cstheme="minorHAnsi"/>
          <w:sz w:val="24"/>
          <w:szCs w:val="24"/>
        </w:rPr>
        <w:t>u</w:t>
      </w:r>
      <w:r w:rsidRPr="00B0229C">
        <w:rPr>
          <w:rFonts w:cstheme="minorHAnsi"/>
          <w:sz w:val="24"/>
          <w:szCs w:val="24"/>
        </w:rPr>
        <w:t>govor</w:t>
      </w:r>
      <w:r w:rsidR="00541CD7" w:rsidRPr="00B0229C">
        <w:rPr>
          <w:rFonts w:cstheme="minorHAnsi"/>
          <w:sz w:val="24"/>
          <w:szCs w:val="24"/>
        </w:rPr>
        <w:t>, nakon donošenje odluke o odabiru</w:t>
      </w:r>
      <w:r w:rsidR="008C2AE9" w:rsidRPr="00B0229C">
        <w:rPr>
          <w:rFonts w:cstheme="minorHAnsi"/>
          <w:sz w:val="24"/>
          <w:szCs w:val="24"/>
        </w:rPr>
        <w:t>.</w:t>
      </w:r>
      <w:r w:rsidR="005E4544" w:rsidRPr="00B0229C">
        <w:rPr>
          <w:rFonts w:cstheme="minorHAnsi"/>
          <w:sz w:val="24"/>
          <w:szCs w:val="24"/>
        </w:rPr>
        <w:t xml:space="preserve"> Ugovor se sklapa </w:t>
      </w:r>
      <w:r w:rsidR="005E4544" w:rsidRPr="008A0714">
        <w:rPr>
          <w:rFonts w:cstheme="minorHAnsi"/>
          <w:b/>
          <w:bCs/>
          <w:sz w:val="24"/>
          <w:szCs w:val="24"/>
        </w:rPr>
        <w:t>na određeno vrijeme od 01. siječnja 202</w:t>
      </w:r>
      <w:r w:rsidR="00C312FB" w:rsidRPr="008A0714">
        <w:rPr>
          <w:rFonts w:cstheme="minorHAnsi"/>
          <w:b/>
          <w:bCs/>
          <w:sz w:val="24"/>
          <w:szCs w:val="24"/>
        </w:rPr>
        <w:t>3</w:t>
      </w:r>
      <w:r w:rsidR="005E4544" w:rsidRPr="008A0714">
        <w:rPr>
          <w:rFonts w:cstheme="minorHAnsi"/>
          <w:b/>
          <w:bCs/>
          <w:sz w:val="24"/>
          <w:szCs w:val="24"/>
        </w:rPr>
        <w:t>. do 31. prosinca 202</w:t>
      </w:r>
      <w:r w:rsidR="00C312FB" w:rsidRPr="008A0714">
        <w:rPr>
          <w:rFonts w:cstheme="minorHAnsi"/>
          <w:b/>
          <w:bCs/>
          <w:sz w:val="24"/>
          <w:szCs w:val="24"/>
        </w:rPr>
        <w:t>3</w:t>
      </w:r>
      <w:r w:rsidR="005E4544" w:rsidRPr="008A0714">
        <w:rPr>
          <w:rFonts w:cstheme="minorHAnsi"/>
          <w:b/>
          <w:bCs/>
          <w:sz w:val="24"/>
          <w:szCs w:val="24"/>
        </w:rPr>
        <w:t>. godine</w:t>
      </w:r>
      <w:r w:rsidR="00B0229C" w:rsidRPr="00B0229C">
        <w:rPr>
          <w:rFonts w:cstheme="minorHAnsi"/>
          <w:sz w:val="24"/>
          <w:szCs w:val="24"/>
        </w:rPr>
        <w:t>.</w:t>
      </w:r>
    </w:p>
    <w:p w14:paraId="515911E4" w14:textId="77777777" w:rsidR="003231E4" w:rsidRPr="00B0229C" w:rsidRDefault="003231E4" w:rsidP="00E701A1">
      <w:pPr>
        <w:pStyle w:val="Naslov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6" w:name="_Toc25733146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KRITERIJI ZA ODABIR GOSPODARSKOG SUBJEKTA (UVJETI SPOSOBNOSTI):</w:t>
      </w:r>
      <w:bookmarkEnd w:id="16"/>
    </w:p>
    <w:p w14:paraId="61103616" w14:textId="77777777" w:rsidR="008314C5" w:rsidRPr="00B0229C" w:rsidRDefault="003231E4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7" w:name="_Toc25733147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 xml:space="preserve">UVJETI SPOSOBNOSTI ZA OBAVLJANJE </w:t>
      </w:r>
      <w:r w:rsidR="00D37252" w:rsidRPr="00B0229C">
        <w:rPr>
          <w:rFonts w:asciiTheme="minorHAnsi" w:hAnsiTheme="minorHAnsi" w:cstheme="minorHAnsi"/>
          <w:b/>
          <w:color w:val="auto"/>
          <w:sz w:val="24"/>
          <w:szCs w:val="24"/>
        </w:rPr>
        <w:t>PROFESIONALNE</w:t>
      </w:r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DJELATNOSTI</w:t>
      </w:r>
      <w:bookmarkEnd w:id="17"/>
    </w:p>
    <w:p w14:paraId="45F7D72A" w14:textId="77777777" w:rsidR="00D37252" w:rsidRPr="00B0229C" w:rsidRDefault="00D37252" w:rsidP="00541CD7">
      <w:pPr>
        <w:pStyle w:val="Naslov3"/>
        <w:spacing w:after="240"/>
        <w:jc w:val="both"/>
        <w:rPr>
          <w:rFonts w:asciiTheme="minorHAnsi" w:hAnsiTheme="minorHAnsi" w:cstheme="minorHAnsi"/>
          <w:b/>
          <w:color w:val="auto"/>
        </w:rPr>
      </w:pPr>
      <w:bookmarkStart w:id="18" w:name="_Toc25733148"/>
      <w:r w:rsidRPr="00B0229C">
        <w:rPr>
          <w:rFonts w:asciiTheme="minorHAnsi" w:hAnsiTheme="minorHAnsi" w:cstheme="minorHAnsi"/>
          <w:b/>
          <w:color w:val="auto"/>
        </w:rPr>
        <w:t xml:space="preserve">Gospodarski subjekt mora dokazati svoj upis u sudski, obrtni, strukovni ili drugi odgovarajući registar u državi njegova poslovnog </w:t>
      </w:r>
      <w:proofErr w:type="spellStart"/>
      <w:r w:rsidRPr="00B0229C">
        <w:rPr>
          <w:rFonts w:asciiTheme="minorHAnsi" w:hAnsiTheme="minorHAnsi" w:cstheme="minorHAnsi"/>
          <w:b/>
          <w:color w:val="auto"/>
        </w:rPr>
        <w:t>nastana</w:t>
      </w:r>
      <w:proofErr w:type="spellEnd"/>
      <w:r w:rsidRPr="00B0229C">
        <w:rPr>
          <w:rFonts w:asciiTheme="minorHAnsi" w:hAnsiTheme="minorHAnsi" w:cstheme="minorHAnsi"/>
          <w:b/>
          <w:color w:val="auto"/>
        </w:rPr>
        <w:t>.</w:t>
      </w:r>
      <w:bookmarkEnd w:id="18"/>
    </w:p>
    <w:p w14:paraId="500632AF" w14:textId="77777777" w:rsidR="00541CD7" w:rsidRPr="00B0229C" w:rsidRDefault="00541CD7" w:rsidP="000A4DF7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Sposobnost za obavljanje profesionalne djelatnosti gospodarskog subjekta </w:t>
      </w:r>
      <w:r w:rsidRPr="00B0229C">
        <w:rPr>
          <w:rFonts w:cstheme="minorHAnsi"/>
          <w:b/>
          <w:sz w:val="24"/>
          <w:szCs w:val="24"/>
        </w:rPr>
        <w:t>dokazuje se</w:t>
      </w:r>
      <w:r w:rsidRPr="00B0229C">
        <w:rPr>
          <w:rFonts w:cstheme="minorHAnsi"/>
          <w:sz w:val="24"/>
          <w:szCs w:val="24"/>
        </w:rPr>
        <w:t>:</w:t>
      </w:r>
    </w:p>
    <w:p w14:paraId="18D347E8" w14:textId="77777777" w:rsidR="00541CD7" w:rsidRPr="00B0229C" w:rsidRDefault="00541CD7" w:rsidP="000A4DF7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1. izvatkom iz sudskog, obrtnog, strukovnog ili drugog odgovarajućeg registra koji se vodi u državi članici njegova poslovnog </w:t>
      </w:r>
      <w:proofErr w:type="spellStart"/>
      <w:r w:rsidRPr="00B0229C">
        <w:rPr>
          <w:rFonts w:cstheme="minorHAnsi"/>
          <w:sz w:val="24"/>
          <w:szCs w:val="24"/>
        </w:rPr>
        <w:t>nastana</w:t>
      </w:r>
      <w:proofErr w:type="spellEnd"/>
    </w:p>
    <w:p w14:paraId="37E269BA" w14:textId="0173F135" w:rsidR="00061C72" w:rsidRPr="00696EC0" w:rsidRDefault="00541CD7" w:rsidP="00696EC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2. potvrdom o ovlaštenju ili članstvu u određenoj organizaciji u državi njegova sjedišta.</w:t>
      </w:r>
    </w:p>
    <w:p w14:paraId="689CAC1F" w14:textId="77777777" w:rsidR="004A1E27" w:rsidRPr="00B0229C" w:rsidRDefault="004A1E27" w:rsidP="000A4DF7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14:paraId="54B7BFD7" w14:textId="0655AA03" w:rsidR="00541CD7" w:rsidRPr="00B0229C" w:rsidRDefault="003F74DB" w:rsidP="005E4544">
      <w:pPr>
        <w:pStyle w:val="Naslov3"/>
        <w:jc w:val="both"/>
        <w:rPr>
          <w:rFonts w:asciiTheme="minorHAnsi" w:hAnsiTheme="minorHAnsi" w:cstheme="minorHAnsi"/>
          <w:b/>
          <w:color w:val="auto"/>
        </w:rPr>
      </w:pPr>
      <w:bookmarkStart w:id="19" w:name="_Toc25733150"/>
      <w:r w:rsidRPr="00B0229C">
        <w:rPr>
          <w:rFonts w:asciiTheme="minorHAnsi" w:hAnsiTheme="minorHAnsi" w:cstheme="minorHAnsi"/>
          <w:b/>
          <w:color w:val="auto"/>
        </w:rPr>
        <w:t xml:space="preserve">Gospodarski subjekt mora dokazati da </w:t>
      </w:r>
      <w:r w:rsidR="00061C72" w:rsidRPr="00061C72">
        <w:rPr>
          <w:rFonts w:asciiTheme="minorHAnsi" w:hAnsiTheme="minorHAnsi" w:cstheme="minorHAnsi"/>
          <w:b/>
          <w:color w:val="auto"/>
        </w:rPr>
        <w:t>ovlašten za obavljanje djelatnosti energetske opskrbe prirodnim plinom.</w:t>
      </w:r>
      <w:bookmarkEnd w:id="19"/>
    </w:p>
    <w:p w14:paraId="3DDD8324" w14:textId="1554835E" w:rsidR="00061C72" w:rsidRDefault="00061C72" w:rsidP="00F63533">
      <w:pPr>
        <w:spacing w:after="0"/>
        <w:rPr>
          <w:rFonts w:cstheme="minorHAnsi"/>
          <w:sz w:val="24"/>
          <w:szCs w:val="24"/>
        </w:rPr>
      </w:pPr>
    </w:p>
    <w:p w14:paraId="66407407" w14:textId="4AC83459" w:rsidR="00061C72" w:rsidRDefault="00061C72" w:rsidP="00061C72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061C72">
        <w:rPr>
          <w:rFonts w:cstheme="minorHAnsi"/>
          <w:b/>
          <w:bCs/>
          <w:sz w:val="24"/>
          <w:szCs w:val="24"/>
        </w:rPr>
        <w:t>Dokaz:</w:t>
      </w:r>
      <w:r w:rsidRPr="00061C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važeća </w:t>
      </w:r>
      <w:r w:rsidRPr="00061C72">
        <w:rPr>
          <w:rFonts w:cstheme="minorHAnsi"/>
          <w:sz w:val="24"/>
          <w:szCs w:val="24"/>
        </w:rPr>
        <w:t>dozvol</w:t>
      </w:r>
      <w:r>
        <w:rPr>
          <w:rFonts w:cstheme="minorHAnsi"/>
          <w:sz w:val="24"/>
          <w:szCs w:val="24"/>
        </w:rPr>
        <w:t>a</w:t>
      </w:r>
      <w:r w:rsidRPr="00061C72">
        <w:rPr>
          <w:rFonts w:cstheme="minorHAnsi"/>
          <w:sz w:val="24"/>
          <w:szCs w:val="24"/>
        </w:rPr>
        <w:t xml:space="preserve"> (rješenje) Hrvatske energetske regulatorne agencije (HERA) za obavljanje energetske djelatnosti opskrbe prirodnim plinom, sukladno odredbama Zakona o energiji („Narodne novine“ broj 120/12, 14/14, 95/15, 102/15, 68/18) i Zakona o tržištu plina („Narodne novine“ broj 18/18 i 23/20).</w:t>
      </w:r>
    </w:p>
    <w:p w14:paraId="18649A10" w14:textId="77777777" w:rsidR="000A4DF7" w:rsidRPr="00B0229C" w:rsidRDefault="000A4DF7" w:rsidP="00BD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4"/>
          <w:szCs w:val="24"/>
        </w:rPr>
      </w:pPr>
      <w:r w:rsidRPr="00B0229C">
        <w:rPr>
          <w:rFonts w:cstheme="minorHAnsi"/>
          <w:b/>
          <w:bCs/>
          <w:sz w:val="24"/>
          <w:szCs w:val="24"/>
        </w:rPr>
        <w:lastRenderedPageBreak/>
        <w:t>Sve dokumente koje naručitelj zahtijeva u ovom postupku nabave, ponuditelji mogu dostaviti u neovjerenoj preslici. Neovjerenom preslikom smatra se i neovjereni ispis elektroničke isprave.</w:t>
      </w:r>
    </w:p>
    <w:p w14:paraId="6677170D" w14:textId="2EF5A0B1" w:rsidR="000A4DF7" w:rsidRPr="00B0229C" w:rsidRDefault="000A4DF7" w:rsidP="00BD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b/>
          <w:sz w:val="24"/>
          <w:szCs w:val="24"/>
        </w:rPr>
        <w:t xml:space="preserve">Naručitelj </w:t>
      </w:r>
      <w:r w:rsidR="004A1E27" w:rsidRPr="00B0229C">
        <w:rPr>
          <w:rFonts w:cstheme="minorHAnsi"/>
          <w:b/>
          <w:sz w:val="24"/>
          <w:szCs w:val="24"/>
        </w:rPr>
        <w:t>može</w:t>
      </w:r>
      <w:r w:rsidRPr="00B0229C">
        <w:rPr>
          <w:rFonts w:cstheme="minorHAnsi"/>
          <w:b/>
          <w:sz w:val="24"/>
          <w:szCs w:val="24"/>
        </w:rPr>
        <w:t xml:space="preserve"> od odabranog ponuditelja zatražiti dostavu dokumenata u originalu ili ovjerenoj preslici prije sklapanja ugovora o nabavi</w:t>
      </w:r>
      <w:r w:rsidRPr="00B0229C">
        <w:rPr>
          <w:rFonts w:cstheme="minorHAnsi"/>
          <w:sz w:val="24"/>
          <w:szCs w:val="24"/>
        </w:rPr>
        <w:t>.</w:t>
      </w:r>
    </w:p>
    <w:p w14:paraId="01BC3341" w14:textId="77777777" w:rsidR="009F285E" w:rsidRPr="00B0229C" w:rsidRDefault="009F285E" w:rsidP="00E701A1">
      <w:pPr>
        <w:pStyle w:val="Naslov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0" w:name="_Toc25733151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PODACI O PONUDI:</w:t>
      </w:r>
      <w:bookmarkEnd w:id="20"/>
    </w:p>
    <w:p w14:paraId="2C06FCD0" w14:textId="77777777" w:rsidR="009F285E" w:rsidRPr="00B0229C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1" w:name="_Toc25733152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SADRŽAJ I NAČIN IZRADE:</w:t>
      </w:r>
      <w:bookmarkEnd w:id="21"/>
    </w:p>
    <w:p w14:paraId="231D73E2" w14:textId="77777777" w:rsidR="000A4DF7" w:rsidRPr="00B0229C" w:rsidRDefault="000A4DF7" w:rsidP="000A4DF7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Ponuda sadrži najmanje:</w:t>
      </w:r>
    </w:p>
    <w:p w14:paraId="3BF3780C" w14:textId="77777777" w:rsidR="000A4DF7" w:rsidRPr="00B0229C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popunjeni ponudbeni list,</w:t>
      </w:r>
    </w:p>
    <w:p w14:paraId="06514120" w14:textId="3F6F4E9F" w:rsidR="000A4DF7" w:rsidRPr="00B0229C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popunjeni </w:t>
      </w:r>
      <w:r w:rsidR="00E51DDF">
        <w:rPr>
          <w:rFonts w:cstheme="minorHAnsi"/>
          <w:sz w:val="24"/>
          <w:szCs w:val="24"/>
        </w:rPr>
        <w:t>T</w:t>
      </w:r>
      <w:r w:rsidRPr="00B0229C">
        <w:rPr>
          <w:rFonts w:cstheme="minorHAnsi"/>
          <w:sz w:val="24"/>
          <w:szCs w:val="24"/>
        </w:rPr>
        <w:t>roškovnik,</w:t>
      </w:r>
    </w:p>
    <w:p w14:paraId="763C1727" w14:textId="0A36055E" w:rsidR="000A4DF7" w:rsidRPr="00B0229C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dokumente sukladno t. 3</w:t>
      </w:r>
      <w:r w:rsidR="00BB77A5" w:rsidRPr="00B0229C">
        <w:rPr>
          <w:rFonts w:cstheme="minorHAnsi"/>
          <w:sz w:val="24"/>
          <w:szCs w:val="24"/>
        </w:rPr>
        <w:t xml:space="preserve"> </w:t>
      </w:r>
      <w:r w:rsidRPr="00B0229C">
        <w:rPr>
          <w:rFonts w:cstheme="minorHAnsi"/>
          <w:sz w:val="24"/>
          <w:szCs w:val="24"/>
        </w:rPr>
        <w:t>Dokumentacije o nabavi</w:t>
      </w:r>
      <w:r w:rsidR="00B0229C">
        <w:rPr>
          <w:rFonts w:cstheme="minorHAnsi"/>
          <w:sz w:val="24"/>
          <w:szCs w:val="24"/>
        </w:rPr>
        <w:t>.</w:t>
      </w:r>
    </w:p>
    <w:p w14:paraId="17048282" w14:textId="77777777" w:rsidR="000A4DF7" w:rsidRPr="00B0229C" w:rsidRDefault="000A4DF7" w:rsidP="00315582">
      <w:pPr>
        <w:pStyle w:val="Naslov3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bookmarkStart w:id="22" w:name="_Toc25733153"/>
      <w:r w:rsidRPr="00B0229C">
        <w:rPr>
          <w:rFonts w:asciiTheme="minorHAnsi" w:hAnsiTheme="minorHAnsi" w:cstheme="minorHAnsi"/>
          <w:color w:val="auto"/>
        </w:rPr>
        <w:t>Ponuda i svi njezini dijelovi se izrađuju na hrvatskom jeziku i latiničnom pismu.</w:t>
      </w:r>
      <w:bookmarkEnd w:id="22"/>
      <w:r w:rsidRPr="00B0229C">
        <w:rPr>
          <w:rFonts w:asciiTheme="minorHAnsi" w:hAnsiTheme="minorHAnsi" w:cstheme="minorHAnsi"/>
          <w:color w:val="auto"/>
        </w:rPr>
        <w:t xml:space="preserve"> </w:t>
      </w:r>
      <w:r w:rsidRPr="00B0229C">
        <w:rPr>
          <w:rFonts w:asciiTheme="minorHAnsi" w:hAnsiTheme="minorHAnsi" w:cstheme="minorHAnsi"/>
        </w:rPr>
        <w:t>Ukoliko original dokumenta nije na hrvatskom jeziku i latiničnom pismu, obvezno se prilaže i prijevod ovlaštenog sudskog tumača za jezik s kojeg je prijevod izvršen.</w:t>
      </w:r>
      <w:r w:rsidR="005E4544" w:rsidRPr="00B0229C">
        <w:rPr>
          <w:rFonts w:asciiTheme="minorHAnsi" w:hAnsiTheme="minorHAnsi" w:cstheme="minorHAnsi"/>
        </w:rPr>
        <w:t xml:space="preserve"> </w:t>
      </w:r>
      <w:r w:rsidRPr="00B0229C">
        <w:rPr>
          <w:rFonts w:asciiTheme="minorHAnsi" w:hAnsiTheme="minorHAnsi" w:cstheme="minorHAnsi"/>
        </w:rPr>
        <w:t>Prijevod dokumenta osigurava ponuditelj o svom trošku.</w:t>
      </w:r>
      <w:r w:rsidR="00315582" w:rsidRPr="00B0229C">
        <w:rPr>
          <w:rFonts w:asciiTheme="minorHAnsi" w:hAnsiTheme="minorHAnsi" w:cstheme="minorHAnsi"/>
        </w:rPr>
        <w:t xml:space="preserve"> </w:t>
      </w:r>
      <w:r w:rsidRPr="00B0229C">
        <w:rPr>
          <w:rFonts w:asciiTheme="minorHAnsi" w:hAnsiTheme="minorHAnsi" w:cstheme="minorHAnsi"/>
        </w:rPr>
        <w:t>Ponuda se dostavlja u zatvorenoj omotnici na adresu naručitelja: OPĆINA STUBIČKE TOPLICE, VIKTORA ŠIPEKA 16, 49244 STUBIČKE TOPLICE.</w:t>
      </w:r>
    </w:p>
    <w:p w14:paraId="21810F72" w14:textId="77777777" w:rsidR="000A4DF7" w:rsidRPr="00B0229C" w:rsidRDefault="000A4DF7" w:rsidP="00696EC0">
      <w:pPr>
        <w:spacing w:before="240"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 omotnici ponude mora biti naznačeno:</w:t>
      </w:r>
    </w:p>
    <w:p w14:paraId="6F3A3B23" w14:textId="77777777" w:rsidR="000A4DF7" w:rsidRPr="00B0229C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naziv i adresa naručitelja,</w:t>
      </w:r>
    </w:p>
    <w:p w14:paraId="27FBACCC" w14:textId="77777777" w:rsidR="000A4DF7" w:rsidRPr="00B0229C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naziv i adresa ponuditelja,</w:t>
      </w:r>
    </w:p>
    <w:p w14:paraId="7D20C3FB" w14:textId="77777777" w:rsidR="000A4DF7" w:rsidRPr="00B0229C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naziv predmeta nabave</w:t>
      </w:r>
      <w:r w:rsidR="009C1455" w:rsidRPr="00B0229C">
        <w:rPr>
          <w:rFonts w:cstheme="minorHAnsi"/>
          <w:sz w:val="24"/>
          <w:szCs w:val="24"/>
        </w:rPr>
        <w:t xml:space="preserve"> i evidencijskog broja nabave</w:t>
      </w:r>
      <w:r w:rsidRPr="00B0229C">
        <w:rPr>
          <w:rFonts w:cstheme="minorHAnsi"/>
          <w:sz w:val="24"/>
          <w:szCs w:val="24"/>
        </w:rPr>
        <w:t>,</w:t>
      </w:r>
    </w:p>
    <w:p w14:paraId="6D0B6506" w14:textId="77777777" w:rsidR="000A4DF7" w:rsidRPr="00B0229C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naznaka „ne otvaraj“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455" w:rsidRPr="00B0229C" w14:paraId="5418AC13" w14:textId="77777777" w:rsidTr="000A4DF7">
        <w:tc>
          <w:tcPr>
            <w:tcW w:w="9062" w:type="dxa"/>
            <w:shd w:val="clear" w:color="auto" w:fill="D9D9D9" w:themeFill="background1" w:themeFillShade="D9"/>
          </w:tcPr>
          <w:p w14:paraId="692F864C" w14:textId="77777777" w:rsidR="000A4DF7" w:rsidRPr="00B0229C" w:rsidRDefault="000A4DF7" w:rsidP="001E7B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NAZIV I ADRESA PONUDITELJA</w:t>
            </w:r>
          </w:p>
          <w:p w14:paraId="5F3FF9D5" w14:textId="77777777" w:rsidR="000A4DF7" w:rsidRPr="00B0229C" w:rsidRDefault="000A4DF7" w:rsidP="001E7B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60539F" w14:textId="1ECEE76D" w:rsidR="000A4DF7" w:rsidRPr="00B0229C" w:rsidRDefault="000A4DF7" w:rsidP="001E7B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 xml:space="preserve">PONUDA ZA </w:t>
            </w:r>
            <w:r w:rsidR="00061C72">
              <w:rPr>
                <w:rFonts w:cstheme="minorHAnsi"/>
                <w:b/>
                <w:sz w:val="24"/>
                <w:szCs w:val="24"/>
              </w:rPr>
              <w:t>OPSKRBU PRIRODNIM PLINOM</w:t>
            </w:r>
          </w:p>
          <w:p w14:paraId="6E74BC2C" w14:textId="0F8D1AED" w:rsidR="000A4DF7" w:rsidRPr="00B0229C" w:rsidRDefault="000A4DF7" w:rsidP="001E7B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63D3C8" w14:textId="77777777" w:rsidR="000A4DF7" w:rsidRPr="00B0229C" w:rsidRDefault="000A4DF7" w:rsidP="001E7B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„NE OTVARAJ“</w:t>
            </w:r>
          </w:p>
          <w:p w14:paraId="03C05370" w14:textId="77777777" w:rsidR="000A4DF7" w:rsidRPr="00B0229C" w:rsidRDefault="000A4DF7" w:rsidP="001E7B1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44D9083" w14:textId="77777777" w:rsidR="000A4DF7" w:rsidRPr="00B0229C" w:rsidRDefault="000A4DF7" w:rsidP="001E7B1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VIKTORA ŠIPEKA 16</w:t>
            </w:r>
          </w:p>
          <w:p w14:paraId="2EAD9422" w14:textId="77777777" w:rsidR="000A4DF7" w:rsidRPr="00B0229C" w:rsidRDefault="000A4DF7" w:rsidP="001E7B1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0229C">
              <w:rPr>
                <w:rFonts w:cstheme="minorHAnsi"/>
                <w:b/>
                <w:sz w:val="24"/>
                <w:szCs w:val="24"/>
              </w:rPr>
              <w:t>49244 STUBIČKE TOPLICE</w:t>
            </w:r>
          </w:p>
        </w:tc>
      </w:tr>
    </w:tbl>
    <w:p w14:paraId="518E38EE" w14:textId="77777777" w:rsidR="000A4DF7" w:rsidRPr="00B0229C" w:rsidRDefault="000A4DF7" w:rsidP="000A4DF7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582AEF1B" w14:textId="77777777" w:rsidR="000A4DF7" w:rsidRPr="00B0229C" w:rsidRDefault="000A4DF7" w:rsidP="000A4DF7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Ponuditelj može do isteka roka za dostavu ponuda dostaviti izmjenu i/ili dopunu svoje ponude.</w:t>
      </w:r>
    </w:p>
    <w:p w14:paraId="0223C730" w14:textId="77777777" w:rsidR="000A4DF7" w:rsidRPr="00B0229C" w:rsidRDefault="000A4DF7" w:rsidP="000A4DF7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Izmjena i/ili dopuna ponude dostavlja se na isti način kao i osnovna ponuda uz obveznu naznaku da se radi o izmjeni i/ili dopuni ponude.</w:t>
      </w:r>
    </w:p>
    <w:p w14:paraId="319D30E3" w14:textId="77777777" w:rsidR="000A4DF7" w:rsidRPr="00B0229C" w:rsidRDefault="000A4DF7" w:rsidP="000A4DF7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Ponuditelj može do isteka roka za dostavu ponude pisanom izjavom odustati od svoje dostavljene ponude. Pisana izjava dostavlja se na isti način kao i ponuda, uz obveznu naznaku da se radi o odustajanju od ponude.</w:t>
      </w:r>
    </w:p>
    <w:p w14:paraId="766953FF" w14:textId="77777777" w:rsidR="000A4DF7" w:rsidRPr="00B0229C" w:rsidRDefault="000A4DF7" w:rsidP="000A4DF7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Ponuditelj ne smije mijenjati ili dopunjavati tekst Dokumentacije za nabavu pri izradi ponude.</w:t>
      </w:r>
    </w:p>
    <w:p w14:paraId="41C8652F" w14:textId="77777777" w:rsidR="000A4DF7" w:rsidRPr="00B0229C" w:rsidRDefault="000A4DF7" w:rsidP="000A4DF7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U slučaju da omotnica nije zatvorena i označena kako je navedeno u ovoj Dokumentaciji, naručitelj ne snosi odgovornost ukoliko se ponuda otvori prije roka.</w:t>
      </w:r>
    </w:p>
    <w:p w14:paraId="3FDE862E" w14:textId="77777777" w:rsidR="000A4DF7" w:rsidRPr="00B0229C" w:rsidRDefault="00315582" w:rsidP="000A4DF7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Naručitelj</w:t>
      </w:r>
      <w:r w:rsidR="000A4DF7" w:rsidRPr="00B0229C">
        <w:rPr>
          <w:rFonts w:cstheme="minorHAnsi"/>
          <w:sz w:val="24"/>
          <w:szCs w:val="24"/>
        </w:rPr>
        <w:t xml:space="preserve"> ne snosi odgovornost ukoliko se ponuda izgubi prilikom dostave.</w:t>
      </w:r>
    </w:p>
    <w:p w14:paraId="46192690" w14:textId="1CAAC3CA" w:rsidR="000A4DF7" w:rsidRPr="00B0229C" w:rsidRDefault="000A4DF7" w:rsidP="00696EC0">
      <w:pPr>
        <w:spacing w:after="0"/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Ponuditelj sam snosi troškove izrade ponude. </w:t>
      </w:r>
    </w:p>
    <w:p w14:paraId="4DE92E97" w14:textId="77777777" w:rsidR="009F285E" w:rsidRPr="00B0229C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3" w:name="_Toc25733154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NAČIN ODREĐIVANJA CIJENE PONUDE</w:t>
      </w:r>
      <w:bookmarkEnd w:id="23"/>
    </w:p>
    <w:p w14:paraId="05AD2D40" w14:textId="51312ADF" w:rsidR="007F7888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Cijena ponude piše se brojkama u apsolutnom iznosu i izražava se u kunama</w:t>
      </w:r>
      <w:r w:rsidR="00FE3753">
        <w:rPr>
          <w:rFonts w:cstheme="minorHAnsi"/>
          <w:sz w:val="24"/>
          <w:szCs w:val="24"/>
        </w:rPr>
        <w:t xml:space="preserve"> i eurima</w:t>
      </w:r>
      <w:r w:rsidRPr="00B0229C">
        <w:rPr>
          <w:rFonts w:cstheme="minorHAnsi"/>
          <w:sz w:val="24"/>
          <w:szCs w:val="24"/>
        </w:rPr>
        <w:t xml:space="preserve">. </w:t>
      </w:r>
    </w:p>
    <w:p w14:paraId="5FADB449" w14:textId="29A059CB" w:rsidR="000A4DF7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Ponuditelj iskazuje jedinične i ukupnu cijenu u kunama</w:t>
      </w:r>
      <w:r w:rsidR="00FE3753">
        <w:rPr>
          <w:rFonts w:cstheme="minorHAnsi"/>
          <w:sz w:val="24"/>
          <w:szCs w:val="24"/>
        </w:rPr>
        <w:t xml:space="preserve"> i eurima </w:t>
      </w:r>
      <w:r w:rsidRPr="00B0229C">
        <w:rPr>
          <w:rFonts w:cstheme="minorHAnsi"/>
          <w:sz w:val="24"/>
          <w:szCs w:val="24"/>
        </w:rPr>
        <w:t>bez PDV-a</w:t>
      </w:r>
      <w:r w:rsidR="005E02D3" w:rsidRPr="00B0229C">
        <w:rPr>
          <w:rFonts w:cstheme="minorHAnsi"/>
          <w:sz w:val="24"/>
          <w:szCs w:val="24"/>
        </w:rPr>
        <w:t>,</w:t>
      </w:r>
      <w:r w:rsidRPr="00B0229C">
        <w:rPr>
          <w:rFonts w:cstheme="minorHAnsi"/>
          <w:sz w:val="24"/>
          <w:szCs w:val="24"/>
        </w:rPr>
        <w:t xml:space="preserve"> te s PDV-om u obrascu Troškovnika na mjestima koja su za to predviđena. Ponuditelj mora iskazati cijenu (cijenu u apsolutnom iznosu) za cjelokupni predmet nabave u kunama </w:t>
      </w:r>
      <w:r w:rsidR="00722BBC">
        <w:rPr>
          <w:rFonts w:cstheme="minorHAnsi"/>
          <w:sz w:val="24"/>
          <w:szCs w:val="24"/>
        </w:rPr>
        <w:t xml:space="preserve">i eurima </w:t>
      </w:r>
      <w:r w:rsidRPr="00B0229C">
        <w:rPr>
          <w:rFonts w:cstheme="minorHAnsi"/>
          <w:sz w:val="24"/>
          <w:szCs w:val="24"/>
        </w:rPr>
        <w:t>bez PDV-a koji se iskazuje zasebno iza cijene ponude te ukupnu cijenu ponude koju čini cijena ponude s porezom na dodanu vrijednost</w:t>
      </w:r>
      <w:r w:rsidR="000A4DF7" w:rsidRPr="00B0229C">
        <w:rPr>
          <w:rFonts w:cstheme="minorHAnsi"/>
          <w:sz w:val="24"/>
          <w:szCs w:val="24"/>
        </w:rPr>
        <w:t>.</w:t>
      </w:r>
    </w:p>
    <w:p w14:paraId="25EA2BAA" w14:textId="77777777" w:rsidR="007F7888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Ako ponuditelj nije u sustavu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399D5C0" w14:textId="77777777" w:rsidR="007F7888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U cijenu ponude moraju biti uračunati svi troškovi i popusti. </w:t>
      </w:r>
    </w:p>
    <w:p w14:paraId="5FA9FB0B" w14:textId="77777777" w:rsidR="0000093F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Ponuditelji su obvezni popuniti sve jedinične cijene i stavke troškovnika. Jedinične cijene iskazuju se bez PDV-a.</w:t>
      </w:r>
    </w:p>
    <w:p w14:paraId="1710BC1A" w14:textId="77777777" w:rsidR="007F7888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Sve cijene moraju biti zaokružene na dvije decimale.</w:t>
      </w:r>
    </w:p>
    <w:p w14:paraId="780CE285" w14:textId="77777777" w:rsidR="007F7888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Cijena ponude je nepromjenjiva tijekom trajanja ugovora o nabavi te će zahtjev za promjenu cijene uslijed promjene cijene nafte ili drugih sirovina tijekom izvršenja ugovora biti odbijen.</w:t>
      </w:r>
    </w:p>
    <w:p w14:paraId="215B078C" w14:textId="77777777" w:rsidR="007F7888" w:rsidRPr="00B0229C" w:rsidRDefault="007F7888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Ako </w:t>
      </w:r>
      <w:r w:rsidR="00855A08" w:rsidRPr="00B0229C">
        <w:rPr>
          <w:rFonts w:cstheme="minorHAnsi"/>
          <w:sz w:val="24"/>
          <w:szCs w:val="24"/>
        </w:rPr>
        <w:t>p</w:t>
      </w:r>
      <w:r w:rsidRPr="00B0229C">
        <w:rPr>
          <w:rFonts w:cstheme="minorHAnsi"/>
          <w:sz w:val="24"/>
          <w:szCs w:val="24"/>
        </w:rPr>
        <w:t xml:space="preserve">onuditelj ne postupi u skladu sa zahtjevima iz ove točke Dokumentacije o nabavi ili promijeni tekst ili količine navedene u </w:t>
      </w:r>
      <w:r w:rsidR="00315582" w:rsidRPr="00B0229C">
        <w:rPr>
          <w:rFonts w:cstheme="minorHAnsi"/>
          <w:sz w:val="24"/>
          <w:szCs w:val="24"/>
        </w:rPr>
        <w:t>T</w:t>
      </w:r>
      <w:r w:rsidRPr="00B0229C">
        <w:rPr>
          <w:rFonts w:cstheme="minorHAnsi"/>
          <w:sz w:val="24"/>
          <w:szCs w:val="24"/>
        </w:rPr>
        <w:t xml:space="preserve">roškovniku, smatrat će se da je takav </w:t>
      </w:r>
      <w:r w:rsidR="00315582" w:rsidRPr="00B0229C">
        <w:rPr>
          <w:rFonts w:cstheme="minorHAnsi"/>
          <w:sz w:val="24"/>
          <w:szCs w:val="24"/>
        </w:rPr>
        <w:t>T</w:t>
      </w:r>
      <w:r w:rsidRPr="00B0229C">
        <w:rPr>
          <w:rFonts w:cstheme="minorHAnsi"/>
          <w:sz w:val="24"/>
          <w:szCs w:val="24"/>
        </w:rPr>
        <w:t>roškovnik nepotpun i nevažeći te će ponuda biti odbijena.</w:t>
      </w:r>
    </w:p>
    <w:p w14:paraId="3C3D49D2" w14:textId="77777777" w:rsidR="009F285E" w:rsidRPr="00B0229C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4" w:name="_Toc25733155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VALUTA PONUDE</w:t>
      </w:r>
      <w:bookmarkEnd w:id="24"/>
    </w:p>
    <w:p w14:paraId="1645CD77" w14:textId="0065DBE4" w:rsidR="005872CF" w:rsidRPr="00B0229C" w:rsidRDefault="005872CF" w:rsidP="00E701A1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Cijena ponude izražava se u hrvatskim kunama (HRK)</w:t>
      </w:r>
      <w:r w:rsidR="00C312FB">
        <w:rPr>
          <w:rFonts w:cstheme="minorHAnsi"/>
          <w:sz w:val="24"/>
          <w:szCs w:val="24"/>
        </w:rPr>
        <w:t xml:space="preserve"> i eurima (EUR)</w:t>
      </w:r>
      <w:r w:rsidRPr="00B0229C">
        <w:rPr>
          <w:rFonts w:cstheme="minorHAnsi"/>
          <w:sz w:val="24"/>
          <w:szCs w:val="24"/>
        </w:rPr>
        <w:t>.</w:t>
      </w:r>
      <w:r w:rsidR="00C312FB" w:rsidRPr="00C312FB">
        <w:t xml:space="preserve"> </w:t>
      </w:r>
      <w:r w:rsidR="00C312FB" w:rsidRPr="00C312FB">
        <w:rPr>
          <w:rFonts w:cstheme="minorHAnsi"/>
          <w:sz w:val="24"/>
          <w:szCs w:val="24"/>
        </w:rPr>
        <w:t>Fiksni tečaj konverzije = 7.53450.</w:t>
      </w:r>
    </w:p>
    <w:p w14:paraId="0EE80F59" w14:textId="77777777" w:rsidR="001E5C32" w:rsidRPr="00B0229C" w:rsidRDefault="009F285E" w:rsidP="001E5C32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5" w:name="_Toc25733156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KRITERIJ ZA ODABIR PONUDE</w:t>
      </w:r>
      <w:bookmarkEnd w:id="25"/>
    </w:p>
    <w:p w14:paraId="77A176E3" w14:textId="77777777" w:rsidR="001E5C32" w:rsidRPr="00B0229C" w:rsidRDefault="001E5C32" w:rsidP="001E5C32">
      <w:pPr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Najniža cijena.</w:t>
      </w:r>
    </w:p>
    <w:p w14:paraId="085ACD17" w14:textId="77777777" w:rsidR="00855A08" w:rsidRPr="00B0229C" w:rsidRDefault="00855A08" w:rsidP="00855A08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6" w:name="_Toc25733157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ROK VALJANOSTI PONUDE</w:t>
      </w:r>
      <w:bookmarkEnd w:id="26"/>
    </w:p>
    <w:p w14:paraId="1E7AB11E" w14:textId="7499532E" w:rsidR="00855A08" w:rsidRPr="00B0229C" w:rsidRDefault="00BD1730" w:rsidP="00855A08">
      <w:pPr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Rok valjanosti ponude</w:t>
      </w:r>
      <w:r w:rsidR="00FE3753">
        <w:rPr>
          <w:rFonts w:cstheme="minorHAnsi"/>
          <w:sz w:val="24"/>
          <w:szCs w:val="24"/>
        </w:rPr>
        <w:t xml:space="preserve"> </w:t>
      </w:r>
      <w:r w:rsidRPr="00B0229C">
        <w:rPr>
          <w:rFonts w:cstheme="minorHAnsi"/>
          <w:sz w:val="24"/>
          <w:szCs w:val="24"/>
        </w:rPr>
        <w:t>mora biti najmanje 60 dana od isteka roka za dostavu ponuda</w:t>
      </w:r>
      <w:r w:rsidR="00855A08" w:rsidRPr="00B0229C">
        <w:rPr>
          <w:rFonts w:cstheme="minorHAnsi"/>
          <w:sz w:val="24"/>
          <w:szCs w:val="24"/>
        </w:rPr>
        <w:t>.</w:t>
      </w:r>
    </w:p>
    <w:p w14:paraId="63E9837E" w14:textId="77777777" w:rsidR="00855A08" w:rsidRPr="00B0229C" w:rsidRDefault="00855A08" w:rsidP="004E2469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7" w:name="_Toc25733158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ROK ZA DOSTAVU PONUDE</w:t>
      </w:r>
      <w:bookmarkEnd w:id="27"/>
    </w:p>
    <w:p w14:paraId="10667070" w14:textId="107F8F46" w:rsidR="00855A08" w:rsidRPr="00B0229C" w:rsidRDefault="00855A08" w:rsidP="00C312FB">
      <w:pPr>
        <w:pStyle w:val="Naslov1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28" w:name="_Toc25733159"/>
      <w:r w:rsidRPr="00B0229C">
        <w:rPr>
          <w:rFonts w:asciiTheme="minorHAnsi" w:hAnsiTheme="minorHAnsi" w:cstheme="minorHAnsi"/>
          <w:color w:val="auto"/>
          <w:sz w:val="24"/>
          <w:szCs w:val="24"/>
        </w:rPr>
        <w:t xml:space="preserve">Rok za dostavu ponude </w:t>
      </w:r>
      <w:r w:rsidRPr="004937FB">
        <w:rPr>
          <w:rFonts w:asciiTheme="minorHAnsi" w:hAnsiTheme="minorHAnsi" w:cstheme="minorHAnsi"/>
          <w:color w:val="auto"/>
          <w:sz w:val="24"/>
          <w:szCs w:val="24"/>
        </w:rPr>
        <w:t xml:space="preserve">je </w:t>
      </w:r>
      <w:r w:rsidR="00C312FB" w:rsidRPr="00C312FB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FE3753">
        <w:rPr>
          <w:rFonts w:asciiTheme="minorHAnsi" w:hAnsiTheme="minorHAnsi" w:cstheme="minorHAnsi"/>
          <w:b/>
          <w:bCs/>
          <w:color w:val="auto"/>
          <w:sz w:val="24"/>
          <w:szCs w:val="24"/>
        </w:rPr>
        <w:t>9. prosinca</w:t>
      </w:r>
      <w:r w:rsidR="00C312FB" w:rsidRPr="00C312F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2022. godine (</w:t>
      </w:r>
      <w:r w:rsidR="00FE3753">
        <w:rPr>
          <w:rFonts w:asciiTheme="minorHAnsi" w:hAnsiTheme="minorHAnsi" w:cstheme="minorHAnsi"/>
          <w:b/>
          <w:bCs/>
          <w:color w:val="auto"/>
          <w:sz w:val="24"/>
          <w:szCs w:val="24"/>
        </w:rPr>
        <w:t>ponedjeljak</w:t>
      </w:r>
      <w:r w:rsidR="00C312FB" w:rsidRPr="00C312F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) do </w:t>
      </w:r>
      <w:r w:rsidR="00FE3753">
        <w:rPr>
          <w:rFonts w:asciiTheme="minorHAnsi" w:hAnsiTheme="minorHAnsi" w:cstheme="minorHAnsi"/>
          <w:b/>
          <w:bCs/>
          <w:color w:val="auto"/>
          <w:sz w:val="24"/>
          <w:szCs w:val="24"/>
        </w:rPr>
        <w:t>10</w:t>
      </w:r>
      <w:r w:rsidR="00C312FB" w:rsidRPr="00C312FB">
        <w:rPr>
          <w:rFonts w:asciiTheme="minorHAnsi" w:hAnsiTheme="minorHAnsi" w:cstheme="minorHAnsi"/>
          <w:b/>
          <w:bCs/>
          <w:color w:val="auto"/>
          <w:sz w:val="24"/>
          <w:szCs w:val="24"/>
        </w:rPr>
        <w:t>:00 sati</w:t>
      </w:r>
      <w:r w:rsidR="00C312FB" w:rsidRPr="00C312FB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B0229C">
        <w:rPr>
          <w:rFonts w:asciiTheme="minorHAnsi" w:hAnsiTheme="minorHAnsi" w:cstheme="minorHAnsi"/>
          <w:color w:val="auto"/>
          <w:sz w:val="24"/>
          <w:szCs w:val="24"/>
        </w:rPr>
        <w:t xml:space="preserve"> Ponuda mora biti zaprimljena kod naručitelja do navedenoga roka, bez obzira na način dostave.</w:t>
      </w:r>
      <w:bookmarkEnd w:id="28"/>
      <w:r w:rsidR="00C312FB" w:rsidRPr="00C312FB">
        <w:t xml:space="preserve"> </w:t>
      </w:r>
      <w:r w:rsidR="00C312FB" w:rsidRPr="00C312FB">
        <w:rPr>
          <w:rFonts w:asciiTheme="minorHAnsi" w:hAnsiTheme="minorHAnsi" w:cstheme="minorHAnsi"/>
          <w:color w:val="auto"/>
          <w:sz w:val="24"/>
          <w:szCs w:val="24"/>
        </w:rPr>
        <w:t>Ponuda dostavljena izvan roka ne upisuje se u upisnik o zaprimanju ponuda, ali se evidentira kao zakašnjelo pristigla ponuda, obilježava kao zakašnjela ponuda i neotvorena vraća pošiljatelju bez odgode.</w:t>
      </w:r>
    </w:p>
    <w:p w14:paraId="44F42F3C" w14:textId="77777777" w:rsidR="009F285E" w:rsidRPr="00B0229C" w:rsidRDefault="009F285E" w:rsidP="00E701A1">
      <w:pPr>
        <w:pStyle w:val="Naslov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9" w:name="_Toc25733160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OSTALE ODREDBE:</w:t>
      </w:r>
      <w:bookmarkEnd w:id="29"/>
    </w:p>
    <w:p w14:paraId="2858C8A0" w14:textId="77777777" w:rsidR="00BD0CA0" w:rsidRPr="00B0229C" w:rsidRDefault="00BD0CA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0" w:name="_Toc25733164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DATUM, VRIJEME I MJESTO OTVARANJA PONUDA</w:t>
      </w:r>
      <w:bookmarkEnd w:id="30"/>
    </w:p>
    <w:p w14:paraId="7115748B" w14:textId="4799B395" w:rsidR="00BF54FC" w:rsidRPr="00B0229C" w:rsidRDefault="00207D96" w:rsidP="00476F25">
      <w:pPr>
        <w:jc w:val="both"/>
        <w:rPr>
          <w:rFonts w:cstheme="minorHAnsi"/>
          <w:b/>
          <w:sz w:val="24"/>
          <w:szCs w:val="24"/>
        </w:rPr>
      </w:pPr>
      <w:r w:rsidRPr="00B0229C">
        <w:rPr>
          <w:rFonts w:cstheme="minorHAnsi"/>
          <w:b/>
          <w:sz w:val="24"/>
          <w:szCs w:val="24"/>
        </w:rPr>
        <w:t>O</w:t>
      </w:r>
      <w:r w:rsidR="00BF54FC" w:rsidRPr="00B0229C">
        <w:rPr>
          <w:rFonts w:cstheme="minorHAnsi"/>
          <w:b/>
          <w:sz w:val="24"/>
          <w:szCs w:val="24"/>
        </w:rPr>
        <w:t xml:space="preserve">tvaranje ponuda održati će se odmah po isteku roka za dostavu ponuda, odnosno dana </w:t>
      </w:r>
      <w:r w:rsidR="00FE3753" w:rsidRPr="00FE3753">
        <w:rPr>
          <w:rFonts w:cstheme="minorHAnsi"/>
          <w:b/>
          <w:sz w:val="24"/>
          <w:szCs w:val="24"/>
        </w:rPr>
        <w:t>19. prosinca 2022. godine (ponedjeljak</w:t>
      </w:r>
      <w:r w:rsidR="00C312FB" w:rsidRPr="00C312FB">
        <w:rPr>
          <w:rFonts w:cstheme="minorHAnsi"/>
          <w:b/>
          <w:sz w:val="24"/>
          <w:szCs w:val="24"/>
        </w:rPr>
        <w:t xml:space="preserve">) </w:t>
      </w:r>
      <w:r w:rsidR="00C312FB">
        <w:rPr>
          <w:rFonts w:cstheme="minorHAnsi"/>
          <w:b/>
          <w:sz w:val="24"/>
          <w:szCs w:val="24"/>
        </w:rPr>
        <w:t>u</w:t>
      </w:r>
      <w:r w:rsidR="00C312FB" w:rsidRPr="00C312FB">
        <w:rPr>
          <w:rFonts w:cstheme="minorHAnsi"/>
          <w:b/>
          <w:sz w:val="24"/>
          <w:szCs w:val="24"/>
        </w:rPr>
        <w:t xml:space="preserve"> </w:t>
      </w:r>
      <w:r w:rsidR="00FE3753">
        <w:rPr>
          <w:rFonts w:cstheme="minorHAnsi"/>
          <w:b/>
          <w:sz w:val="24"/>
          <w:szCs w:val="24"/>
        </w:rPr>
        <w:t>10</w:t>
      </w:r>
      <w:r w:rsidR="00C312FB" w:rsidRPr="00C312FB">
        <w:rPr>
          <w:rFonts w:cstheme="minorHAnsi"/>
          <w:b/>
          <w:sz w:val="24"/>
          <w:szCs w:val="24"/>
        </w:rPr>
        <w:t>:00 sati</w:t>
      </w:r>
      <w:r w:rsidR="00BF54FC" w:rsidRPr="00B0229C">
        <w:rPr>
          <w:rFonts w:cstheme="minorHAnsi"/>
          <w:b/>
          <w:sz w:val="24"/>
          <w:szCs w:val="24"/>
        </w:rPr>
        <w:t>, u Općin</w:t>
      </w:r>
      <w:r w:rsidRPr="00B0229C">
        <w:rPr>
          <w:rFonts w:cstheme="minorHAnsi"/>
          <w:b/>
          <w:sz w:val="24"/>
          <w:szCs w:val="24"/>
        </w:rPr>
        <w:t>i</w:t>
      </w:r>
      <w:r w:rsidR="00BF54FC" w:rsidRPr="00B0229C">
        <w:rPr>
          <w:rFonts w:cstheme="minorHAnsi"/>
          <w:b/>
          <w:sz w:val="24"/>
          <w:szCs w:val="24"/>
        </w:rPr>
        <w:t xml:space="preserve"> Stubičke Toplice, Viktora </w:t>
      </w:r>
      <w:proofErr w:type="spellStart"/>
      <w:r w:rsidR="00BF54FC" w:rsidRPr="00B0229C">
        <w:rPr>
          <w:rFonts w:cstheme="minorHAnsi"/>
          <w:b/>
          <w:sz w:val="24"/>
          <w:szCs w:val="24"/>
        </w:rPr>
        <w:t>Šipeka</w:t>
      </w:r>
      <w:proofErr w:type="spellEnd"/>
      <w:r w:rsidR="00BF54FC" w:rsidRPr="00B0229C">
        <w:rPr>
          <w:rFonts w:cstheme="minorHAnsi"/>
          <w:b/>
          <w:sz w:val="24"/>
          <w:szCs w:val="24"/>
        </w:rPr>
        <w:t xml:space="preserve"> 16, Stubičke Toplice.</w:t>
      </w:r>
    </w:p>
    <w:p w14:paraId="5F24F134" w14:textId="77777777" w:rsidR="00476F25" w:rsidRPr="00B0229C" w:rsidRDefault="00207D96" w:rsidP="00476F25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lastRenderedPageBreak/>
        <w:t>Otvaranje ponuda nije javno.</w:t>
      </w:r>
    </w:p>
    <w:p w14:paraId="183204B7" w14:textId="77777777" w:rsidR="003F74DB" w:rsidRPr="00B0229C" w:rsidRDefault="00BD0CA0" w:rsidP="003F74DB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1" w:name="_Toc25733167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ROK ZA DONOŠENJE ODLUKE O ODABIRU</w:t>
      </w:r>
      <w:bookmarkEnd w:id="31"/>
    </w:p>
    <w:p w14:paraId="51EB8D23" w14:textId="77777777" w:rsidR="00FA450A" w:rsidRPr="00B0229C" w:rsidRDefault="00FA450A" w:rsidP="00FA450A">
      <w:pPr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Rok za donošenje Odluke o odabiru je </w:t>
      </w:r>
      <w:r w:rsidR="00670121" w:rsidRPr="00B0229C">
        <w:rPr>
          <w:rFonts w:cstheme="minorHAnsi"/>
          <w:sz w:val="24"/>
          <w:szCs w:val="24"/>
        </w:rPr>
        <w:t>6</w:t>
      </w:r>
      <w:r w:rsidRPr="00B0229C">
        <w:rPr>
          <w:rFonts w:cstheme="minorHAnsi"/>
          <w:sz w:val="24"/>
          <w:szCs w:val="24"/>
        </w:rPr>
        <w:t xml:space="preserve">0 dana od isteka roka za dostavu ponuda. </w:t>
      </w:r>
    </w:p>
    <w:p w14:paraId="54925B72" w14:textId="77777777" w:rsidR="00BD0CA0" w:rsidRPr="00B0229C" w:rsidRDefault="00BD0CA0" w:rsidP="00E701A1">
      <w:pPr>
        <w:pStyle w:val="Naslov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2" w:name="_Toc25733168"/>
      <w:r w:rsidRPr="00B0229C">
        <w:rPr>
          <w:rFonts w:asciiTheme="minorHAnsi" w:hAnsiTheme="minorHAnsi" w:cstheme="minorHAnsi"/>
          <w:b/>
          <w:color w:val="auto"/>
          <w:sz w:val="24"/>
          <w:szCs w:val="24"/>
        </w:rPr>
        <w:t>ROK, NAČIN I UVJETI PLAĆANJA</w:t>
      </w:r>
      <w:bookmarkEnd w:id="32"/>
    </w:p>
    <w:p w14:paraId="166649CD" w14:textId="2C28034D" w:rsidR="0009792D" w:rsidRDefault="0009792D" w:rsidP="0009792D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 xml:space="preserve">Naručitelj će plaćanja vršiti na temelju izdanog e-računa u roku od 30 dana od dana zaprimanja e-računa. Sukladno članku 6.stavak 1.Zakona o elektroničkom izdavanju računa u javnoj nabavi (NN 94/2018) koji je stupio na snagu 01.12.2018. godine, Naručitelji su obvezni zaprimati, obrađivati te izvršiti plaćanje elektroničkih računa i pratećih isprava izdanih sukladno europskoj normi. Sukladno članku 7.Zakona o elektroničkom izdavanju računa u javnoj nabavi (NN 94/2018) koji je stupio na snagu 01.srpnja 2019. godine, Izdavatelji elektroničkih računa obvezni su izdavati i slati elektroničke račune i prateće isprave sukladno europskoj normi. Elektronički računi moraju sadržavati osnovne elemente sukladno članku 5. Zakona o elektroničkom izdavanju računa u javnoj nabavi (NN 94/2018). Odabrani ponuditelj mora elektroničke račune, koji će biti izdani na temelju izvršenja Ugovora o javnoj nabavi sklopljenog nakon provedenog postupka javne nabave, izdavati u skladu s europskom normom i njezinim ispravcima, izmjenama i dopunama. </w:t>
      </w:r>
    </w:p>
    <w:p w14:paraId="16137D23" w14:textId="73BE0358" w:rsidR="00E51DDF" w:rsidRPr="00B0229C" w:rsidRDefault="00E51DDF" w:rsidP="0009792D">
      <w:pPr>
        <w:jc w:val="both"/>
        <w:rPr>
          <w:rFonts w:cstheme="minorHAnsi"/>
          <w:sz w:val="24"/>
          <w:szCs w:val="24"/>
        </w:rPr>
      </w:pPr>
      <w:r w:rsidRPr="00E51DDF">
        <w:rPr>
          <w:rFonts w:cstheme="minorHAnsi"/>
          <w:sz w:val="24"/>
          <w:szCs w:val="24"/>
        </w:rPr>
        <w:t>Odabrani ponuditelj mora e-računu navesti Naručiteljevu KLASU I URBROJ Ugovora.</w:t>
      </w:r>
    </w:p>
    <w:p w14:paraId="6D2A0DA5" w14:textId="762996E4" w:rsidR="0009792D" w:rsidRPr="00B0229C" w:rsidRDefault="0009792D" w:rsidP="0009792D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Način plaćanja: doznakom na bankovni račun ugovaratelja.</w:t>
      </w:r>
    </w:p>
    <w:p w14:paraId="3E2D04EF" w14:textId="015A5A6C" w:rsidR="005E4544" w:rsidRPr="00B0229C" w:rsidRDefault="0009792D" w:rsidP="0009792D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Predujam je isključen kao i traženje sredstava osiguranja plaćanja.</w:t>
      </w:r>
    </w:p>
    <w:p w14:paraId="60231E23" w14:textId="77777777" w:rsidR="00DC7594" w:rsidRPr="00B0229C" w:rsidRDefault="005E4544" w:rsidP="000221EB">
      <w:pPr>
        <w:jc w:val="both"/>
        <w:rPr>
          <w:rFonts w:cstheme="minorHAnsi"/>
          <w:sz w:val="24"/>
          <w:szCs w:val="24"/>
        </w:rPr>
      </w:pPr>
      <w:r w:rsidRPr="00B0229C">
        <w:rPr>
          <w:rFonts w:cstheme="minorHAnsi"/>
          <w:sz w:val="24"/>
          <w:szCs w:val="24"/>
        </w:rPr>
        <w:t>Jedinične cijene sa svaki izvršeni posao moraju odgovarati jediničnim cijenama istaknutim u Troškovniku ponude.</w:t>
      </w:r>
    </w:p>
    <w:p w14:paraId="6DF43D1D" w14:textId="5DB88384" w:rsidR="00CA5A78" w:rsidRDefault="004B5EE2" w:rsidP="006E71DF">
      <w:pPr>
        <w:pStyle w:val="Naslov2"/>
        <w:jc w:val="both"/>
        <w:rPr>
          <w:rFonts w:cstheme="minorHAnsi"/>
          <w:sz w:val="24"/>
          <w:szCs w:val="24"/>
        </w:rPr>
      </w:pPr>
      <w:bookmarkStart w:id="33" w:name="_Toc25733169"/>
      <w:r w:rsidRPr="004937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DATUM OBJAVE NA </w:t>
      </w:r>
      <w:hyperlink r:id="rId11" w:history="1">
        <w:r w:rsidR="0009792D" w:rsidRPr="004937FB">
          <w:rPr>
            <w:rStyle w:val="Hiperveza"/>
            <w:rFonts w:asciiTheme="minorHAnsi" w:hAnsiTheme="minorHAnsi" w:cstheme="minorHAnsi"/>
            <w:b/>
            <w:color w:val="auto"/>
            <w:sz w:val="24"/>
            <w:szCs w:val="24"/>
          </w:rPr>
          <w:t>www.stubicketoplice.hr</w:t>
        </w:r>
      </w:hyperlink>
      <w:r w:rsidRPr="004937FB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bookmarkEnd w:id="33"/>
      <w:r w:rsidR="004937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F0461" w:rsidRPr="004937FB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C312FB">
        <w:rPr>
          <w:rFonts w:asciiTheme="minorHAnsi" w:hAnsiTheme="minorHAnsi" w:cstheme="minorHAnsi"/>
          <w:color w:val="auto"/>
          <w:sz w:val="24"/>
          <w:szCs w:val="24"/>
        </w:rPr>
        <w:t>9.1</w:t>
      </w:r>
      <w:r w:rsidR="00FE3753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312FB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4937FB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79466A" w:rsidRPr="004937F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312F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4937FB">
        <w:rPr>
          <w:rFonts w:asciiTheme="minorHAnsi" w:hAnsiTheme="minorHAnsi" w:cstheme="minorHAnsi"/>
          <w:color w:val="auto"/>
          <w:sz w:val="24"/>
          <w:szCs w:val="24"/>
        </w:rPr>
        <w:t>. godine.</w:t>
      </w:r>
    </w:p>
    <w:p w14:paraId="1F02FA9A" w14:textId="266AD821" w:rsidR="004937FB" w:rsidRDefault="004937FB" w:rsidP="004937FB"/>
    <w:p w14:paraId="0850087D" w14:textId="1EB87B9C" w:rsidR="0009792D" w:rsidRPr="00C312FB" w:rsidRDefault="00C312FB" w:rsidP="00C312FB">
      <w:pPr>
        <w:spacing w:line="240" w:lineRule="auto"/>
        <w:ind w:left="4248"/>
        <w:jc w:val="center"/>
        <w:rPr>
          <w:rFonts w:eastAsiaTheme="minorHAnsi" w:cstheme="minorHAnsi"/>
          <w:b/>
          <w:bCs/>
          <w:sz w:val="24"/>
          <w:szCs w:val="24"/>
        </w:rPr>
      </w:pPr>
      <w:r w:rsidRPr="00C312FB">
        <w:rPr>
          <w:rFonts w:eastAsiaTheme="minorHAnsi" w:cstheme="minorHAnsi"/>
          <w:b/>
          <w:bCs/>
          <w:sz w:val="24"/>
          <w:szCs w:val="24"/>
        </w:rPr>
        <w:t>ZA NARUČITELJA:</w:t>
      </w:r>
    </w:p>
    <w:p w14:paraId="2A30D9FB" w14:textId="71228F1A" w:rsidR="00CA5A78" w:rsidRPr="00C312FB" w:rsidRDefault="00CA5A78" w:rsidP="00C312FB">
      <w:pPr>
        <w:spacing w:line="240" w:lineRule="auto"/>
        <w:ind w:left="4248"/>
        <w:jc w:val="center"/>
        <w:rPr>
          <w:rFonts w:eastAsiaTheme="minorHAnsi" w:cstheme="minorHAnsi"/>
          <w:b/>
          <w:bCs/>
          <w:sz w:val="24"/>
          <w:szCs w:val="24"/>
        </w:rPr>
      </w:pPr>
      <w:r w:rsidRPr="00C312FB">
        <w:rPr>
          <w:rFonts w:eastAsiaTheme="minorHAnsi" w:cstheme="minorHAnsi"/>
          <w:b/>
          <w:bCs/>
          <w:sz w:val="24"/>
          <w:szCs w:val="24"/>
        </w:rPr>
        <w:t>Povjerenstvo za postupak nabave</w:t>
      </w:r>
    </w:p>
    <w:sectPr w:rsidR="00CA5A78" w:rsidRPr="00C312F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E7B8" w14:textId="77777777" w:rsidR="0090432A" w:rsidRDefault="0090432A" w:rsidP="00B95ADA">
      <w:pPr>
        <w:spacing w:after="0" w:line="240" w:lineRule="auto"/>
      </w:pPr>
      <w:r>
        <w:separator/>
      </w:r>
    </w:p>
  </w:endnote>
  <w:endnote w:type="continuationSeparator" w:id="0">
    <w:p w14:paraId="60667275" w14:textId="77777777" w:rsidR="0090432A" w:rsidRDefault="0090432A" w:rsidP="00B9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25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7978E9" w14:textId="77777777" w:rsidR="0090432A" w:rsidRDefault="0090432A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06EEA" w14:textId="77777777" w:rsidR="0090432A" w:rsidRDefault="009043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0F8E" w14:textId="77777777" w:rsidR="0090432A" w:rsidRDefault="0090432A" w:rsidP="00B95ADA">
      <w:pPr>
        <w:spacing w:after="0" w:line="240" w:lineRule="auto"/>
      </w:pPr>
      <w:r>
        <w:separator/>
      </w:r>
    </w:p>
  </w:footnote>
  <w:footnote w:type="continuationSeparator" w:id="0">
    <w:p w14:paraId="08FC425A" w14:textId="77777777" w:rsidR="0090432A" w:rsidRDefault="0090432A" w:rsidP="00B95ADA">
      <w:pPr>
        <w:spacing w:after="0" w:line="240" w:lineRule="auto"/>
      </w:pPr>
      <w:r>
        <w:continuationSeparator/>
      </w:r>
    </w:p>
  </w:footnote>
  <w:footnote w:id="1">
    <w:p w14:paraId="5BEE52A4" w14:textId="087138B0" w:rsidR="00D01463" w:rsidRDefault="00D01463">
      <w:pPr>
        <w:pStyle w:val="Tekstfusnote"/>
      </w:pPr>
      <w:r>
        <w:rPr>
          <w:rStyle w:val="Referencafusnote"/>
        </w:rPr>
        <w:footnoteRef/>
      </w:r>
      <w:r>
        <w:t xml:space="preserve"> Fiksni tečaj konverzije 7,53450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A5C"/>
    <w:multiLevelType w:val="hybridMultilevel"/>
    <w:tmpl w:val="340E6F36"/>
    <w:lvl w:ilvl="0" w:tplc="2EFCFC2A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9EA099E"/>
    <w:multiLevelType w:val="hybridMultilevel"/>
    <w:tmpl w:val="19C2764E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F16"/>
    <w:multiLevelType w:val="hybridMultilevel"/>
    <w:tmpl w:val="1B90B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A49"/>
    <w:multiLevelType w:val="multilevel"/>
    <w:tmpl w:val="B6C6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1B540F41"/>
    <w:multiLevelType w:val="hybridMultilevel"/>
    <w:tmpl w:val="AAC4CCD6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115"/>
    <w:multiLevelType w:val="hybridMultilevel"/>
    <w:tmpl w:val="F600F8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F09E1"/>
    <w:multiLevelType w:val="hybridMultilevel"/>
    <w:tmpl w:val="4CA6E14E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31228"/>
    <w:multiLevelType w:val="multilevel"/>
    <w:tmpl w:val="B87C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3266D6"/>
    <w:multiLevelType w:val="hybridMultilevel"/>
    <w:tmpl w:val="535673D2"/>
    <w:lvl w:ilvl="0" w:tplc="1A580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D5CC5"/>
    <w:multiLevelType w:val="hybridMultilevel"/>
    <w:tmpl w:val="1C262E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1944"/>
    <w:multiLevelType w:val="hybridMultilevel"/>
    <w:tmpl w:val="19BE16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008A0"/>
    <w:multiLevelType w:val="hybridMultilevel"/>
    <w:tmpl w:val="4B30BE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E3686"/>
    <w:multiLevelType w:val="hybridMultilevel"/>
    <w:tmpl w:val="F69C5C7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F705C"/>
    <w:multiLevelType w:val="hybridMultilevel"/>
    <w:tmpl w:val="84E25B48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E5411"/>
    <w:multiLevelType w:val="multilevel"/>
    <w:tmpl w:val="0D6A1842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slov2"/>
      <w:lvlText w:val="%1.%2"/>
      <w:lvlJc w:val="left"/>
      <w:pPr>
        <w:ind w:left="1853" w:hanging="576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b/>
        <w:bCs/>
        <w:color w:val="auto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76369697">
    <w:abstractNumId w:val="6"/>
  </w:num>
  <w:num w:numId="2" w16cid:durableId="726337799">
    <w:abstractNumId w:val="14"/>
  </w:num>
  <w:num w:numId="3" w16cid:durableId="1143162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989678">
    <w:abstractNumId w:val="9"/>
  </w:num>
  <w:num w:numId="5" w16cid:durableId="807085596">
    <w:abstractNumId w:val="12"/>
  </w:num>
  <w:num w:numId="6" w16cid:durableId="1717387348">
    <w:abstractNumId w:val="13"/>
  </w:num>
  <w:num w:numId="7" w16cid:durableId="1603878766">
    <w:abstractNumId w:val="0"/>
  </w:num>
  <w:num w:numId="8" w16cid:durableId="854880030">
    <w:abstractNumId w:val="1"/>
  </w:num>
  <w:num w:numId="9" w16cid:durableId="1351298032">
    <w:abstractNumId w:val="11"/>
  </w:num>
  <w:num w:numId="10" w16cid:durableId="13520292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5193">
    <w:abstractNumId w:val="7"/>
  </w:num>
  <w:num w:numId="12" w16cid:durableId="1368414951">
    <w:abstractNumId w:val="8"/>
  </w:num>
  <w:num w:numId="13" w16cid:durableId="1827162225">
    <w:abstractNumId w:val="4"/>
  </w:num>
  <w:num w:numId="14" w16cid:durableId="1257979819">
    <w:abstractNumId w:val="2"/>
  </w:num>
  <w:num w:numId="15" w16cid:durableId="699478494">
    <w:abstractNumId w:val="10"/>
  </w:num>
  <w:num w:numId="16" w16cid:durableId="257449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0734121">
    <w:abstractNumId w:val="3"/>
  </w:num>
  <w:num w:numId="18" w16cid:durableId="74707339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0"/>
    <w:rsid w:val="0000093F"/>
    <w:rsid w:val="0000580A"/>
    <w:rsid w:val="000077E4"/>
    <w:rsid w:val="0001451E"/>
    <w:rsid w:val="000221EB"/>
    <w:rsid w:val="00022C1A"/>
    <w:rsid w:val="00031751"/>
    <w:rsid w:val="00047E40"/>
    <w:rsid w:val="00052E95"/>
    <w:rsid w:val="00061C72"/>
    <w:rsid w:val="000627F0"/>
    <w:rsid w:val="00063035"/>
    <w:rsid w:val="00075955"/>
    <w:rsid w:val="00076C8E"/>
    <w:rsid w:val="00077FE1"/>
    <w:rsid w:val="000827B0"/>
    <w:rsid w:val="00097688"/>
    <w:rsid w:val="0009792D"/>
    <w:rsid w:val="000A4DF7"/>
    <w:rsid w:val="000B17E2"/>
    <w:rsid w:val="000B1A88"/>
    <w:rsid w:val="000B317E"/>
    <w:rsid w:val="000B6741"/>
    <w:rsid w:val="000D07E5"/>
    <w:rsid w:val="000E221D"/>
    <w:rsid w:val="000F3F31"/>
    <w:rsid w:val="00112EF8"/>
    <w:rsid w:val="00114DD0"/>
    <w:rsid w:val="00121436"/>
    <w:rsid w:val="001271D1"/>
    <w:rsid w:val="00131402"/>
    <w:rsid w:val="00141CB6"/>
    <w:rsid w:val="001422D2"/>
    <w:rsid w:val="001423E4"/>
    <w:rsid w:val="001461D7"/>
    <w:rsid w:val="0015171E"/>
    <w:rsid w:val="00165A78"/>
    <w:rsid w:val="00183204"/>
    <w:rsid w:val="00187861"/>
    <w:rsid w:val="00193984"/>
    <w:rsid w:val="001A0A2A"/>
    <w:rsid w:val="001B0C01"/>
    <w:rsid w:val="001C0C3D"/>
    <w:rsid w:val="001C5232"/>
    <w:rsid w:val="001C620D"/>
    <w:rsid w:val="001D1CBC"/>
    <w:rsid w:val="001D5298"/>
    <w:rsid w:val="001D5C12"/>
    <w:rsid w:val="001D5E7B"/>
    <w:rsid w:val="001E0692"/>
    <w:rsid w:val="001E5C32"/>
    <w:rsid w:val="001E7B19"/>
    <w:rsid w:val="002016A4"/>
    <w:rsid w:val="00201FCA"/>
    <w:rsid w:val="00207D96"/>
    <w:rsid w:val="002267AF"/>
    <w:rsid w:val="00235393"/>
    <w:rsid w:val="00240438"/>
    <w:rsid w:val="002448DF"/>
    <w:rsid w:val="00264258"/>
    <w:rsid w:val="002809CF"/>
    <w:rsid w:val="00290A93"/>
    <w:rsid w:val="002921DF"/>
    <w:rsid w:val="0029491E"/>
    <w:rsid w:val="002949A8"/>
    <w:rsid w:val="002955B8"/>
    <w:rsid w:val="002A6998"/>
    <w:rsid w:val="002B56F8"/>
    <w:rsid w:val="002C2C1E"/>
    <w:rsid w:val="002C3A5F"/>
    <w:rsid w:val="002C572C"/>
    <w:rsid w:val="002D29CB"/>
    <w:rsid w:val="002D2C8D"/>
    <w:rsid w:val="002D5E8B"/>
    <w:rsid w:val="002D63DF"/>
    <w:rsid w:val="002D7A5F"/>
    <w:rsid w:val="002E4D6B"/>
    <w:rsid w:val="002E72D0"/>
    <w:rsid w:val="002F46E7"/>
    <w:rsid w:val="002F544A"/>
    <w:rsid w:val="002F5E73"/>
    <w:rsid w:val="00302BD0"/>
    <w:rsid w:val="00304170"/>
    <w:rsid w:val="00315582"/>
    <w:rsid w:val="003231E4"/>
    <w:rsid w:val="00350EF4"/>
    <w:rsid w:val="00354888"/>
    <w:rsid w:val="00360E2B"/>
    <w:rsid w:val="0036656A"/>
    <w:rsid w:val="00367E01"/>
    <w:rsid w:val="00370E18"/>
    <w:rsid w:val="0038578C"/>
    <w:rsid w:val="003B27F6"/>
    <w:rsid w:val="003C3E9C"/>
    <w:rsid w:val="003C4915"/>
    <w:rsid w:val="003D0F18"/>
    <w:rsid w:val="003D17F3"/>
    <w:rsid w:val="003E0EF2"/>
    <w:rsid w:val="003F0596"/>
    <w:rsid w:val="003F3AF5"/>
    <w:rsid w:val="003F74DB"/>
    <w:rsid w:val="00403D35"/>
    <w:rsid w:val="00406821"/>
    <w:rsid w:val="00420661"/>
    <w:rsid w:val="0042199C"/>
    <w:rsid w:val="00425F17"/>
    <w:rsid w:val="004358FF"/>
    <w:rsid w:val="00437395"/>
    <w:rsid w:val="00461E1B"/>
    <w:rsid w:val="00472A45"/>
    <w:rsid w:val="00476F25"/>
    <w:rsid w:val="0048025C"/>
    <w:rsid w:val="004937FB"/>
    <w:rsid w:val="004A1E27"/>
    <w:rsid w:val="004B5EE2"/>
    <w:rsid w:val="004D148A"/>
    <w:rsid w:val="004E2469"/>
    <w:rsid w:val="004E5C6F"/>
    <w:rsid w:val="004E6654"/>
    <w:rsid w:val="0050660D"/>
    <w:rsid w:val="005123CB"/>
    <w:rsid w:val="00515C36"/>
    <w:rsid w:val="005364DE"/>
    <w:rsid w:val="00537071"/>
    <w:rsid w:val="00537A3C"/>
    <w:rsid w:val="00541CD7"/>
    <w:rsid w:val="0054589C"/>
    <w:rsid w:val="005516F6"/>
    <w:rsid w:val="005574D0"/>
    <w:rsid w:val="00566090"/>
    <w:rsid w:val="00577F85"/>
    <w:rsid w:val="00581D0D"/>
    <w:rsid w:val="0058440A"/>
    <w:rsid w:val="005872CF"/>
    <w:rsid w:val="005B3286"/>
    <w:rsid w:val="005B3FC2"/>
    <w:rsid w:val="005B4B6D"/>
    <w:rsid w:val="005C19BB"/>
    <w:rsid w:val="005E02D3"/>
    <w:rsid w:val="005E1BFE"/>
    <w:rsid w:val="005E4544"/>
    <w:rsid w:val="00612C92"/>
    <w:rsid w:val="006206DD"/>
    <w:rsid w:val="00630332"/>
    <w:rsid w:val="00632B8E"/>
    <w:rsid w:val="006376CB"/>
    <w:rsid w:val="00645394"/>
    <w:rsid w:val="006509E3"/>
    <w:rsid w:val="00652ADB"/>
    <w:rsid w:val="006610F1"/>
    <w:rsid w:val="00663AB4"/>
    <w:rsid w:val="006670F5"/>
    <w:rsid w:val="00670121"/>
    <w:rsid w:val="0068436C"/>
    <w:rsid w:val="0069371F"/>
    <w:rsid w:val="00696EC0"/>
    <w:rsid w:val="006B37BD"/>
    <w:rsid w:val="006B3DD7"/>
    <w:rsid w:val="006B702B"/>
    <w:rsid w:val="006E2976"/>
    <w:rsid w:val="006E6B9A"/>
    <w:rsid w:val="006E71DF"/>
    <w:rsid w:val="007034EA"/>
    <w:rsid w:val="00704ED6"/>
    <w:rsid w:val="0070627C"/>
    <w:rsid w:val="00717CE8"/>
    <w:rsid w:val="00722BBC"/>
    <w:rsid w:val="00726583"/>
    <w:rsid w:val="007356D9"/>
    <w:rsid w:val="00740D2A"/>
    <w:rsid w:val="00744A13"/>
    <w:rsid w:val="00744DC7"/>
    <w:rsid w:val="00752A50"/>
    <w:rsid w:val="00756B4F"/>
    <w:rsid w:val="00762E6A"/>
    <w:rsid w:val="00772FC1"/>
    <w:rsid w:val="007733BB"/>
    <w:rsid w:val="00775B8D"/>
    <w:rsid w:val="007765E4"/>
    <w:rsid w:val="0079466A"/>
    <w:rsid w:val="007972E2"/>
    <w:rsid w:val="007A3681"/>
    <w:rsid w:val="007A7A8D"/>
    <w:rsid w:val="007B66E6"/>
    <w:rsid w:val="007C5A55"/>
    <w:rsid w:val="007C778E"/>
    <w:rsid w:val="007C7CA9"/>
    <w:rsid w:val="007D6472"/>
    <w:rsid w:val="007E6112"/>
    <w:rsid w:val="007E7F11"/>
    <w:rsid w:val="007F3A92"/>
    <w:rsid w:val="007F7888"/>
    <w:rsid w:val="00801F10"/>
    <w:rsid w:val="00822A07"/>
    <w:rsid w:val="00830551"/>
    <w:rsid w:val="008314C5"/>
    <w:rsid w:val="00855A08"/>
    <w:rsid w:val="00873B66"/>
    <w:rsid w:val="00873F09"/>
    <w:rsid w:val="00874D07"/>
    <w:rsid w:val="0087612F"/>
    <w:rsid w:val="00882A96"/>
    <w:rsid w:val="00890ABB"/>
    <w:rsid w:val="008A0714"/>
    <w:rsid w:val="008A55A0"/>
    <w:rsid w:val="008C2AE9"/>
    <w:rsid w:val="008C38A6"/>
    <w:rsid w:val="008D2D09"/>
    <w:rsid w:val="008F08A3"/>
    <w:rsid w:val="009000E9"/>
    <w:rsid w:val="0090432A"/>
    <w:rsid w:val="0091129E"/>
    <w:rsid w:val="00911411"/>
    <w:rsid w:val="0092700B"/>
    <w:rsid w:val="0093192A"/>
    <w:rsid w:val="00933321"/>
    <w:rsid w:val="00933F53"/>
    <w:rsid w:val="009608EA"/>
    <w:rsid w:val="009639BD"/>
    <w:rsid w:val="00970A84"/>
    <w:rsid w:val="00971323"/>
    <w:rsid w:val="009729C8"/>
    <w:rsid w:val="00983035"/>
    <w:rsid w:val="009A2266"/>
    <w:rsid w:val="009A586E"/>
    <w:rsid w:val="009A5E7C"/>
    <w:rsid w:val="009B7290"/>
    <w:rsid w:val="009C1455"/>
    <w:rsid w:val="009D2337"/>
    <w:rsid w:val="009D3250"/>
    <w:rsid w:val="009F285E"/>
    <w:rsid w:val="009F2992"/>
    <w:rsid w:val="009F7C77"/>
    <w:rsid w:val="00A12A8F"/>
    <w:rsid w:val="00A21744"/>
    <w:rsid w:val="00A22C40"/>
    <w:rsid w:val="00A25A71"/>
    <w:rsid w:val="00A343BA"/>
    <w:rsid w:val="00A37174"/>
    <w:rsid w:val="00A41C51"/>
    <w:rsid w:val="00A46F11"/>
    <w:rsid w:val="00A543F8"/>
    <w:rsid w:val="00A55B98"/>
    <w:rsid w:val="00A56BF4"/>
    <w:rsid w:val="00A57345"/>
    <w:rsid w:val="00A6545B"/>
    <w:rsid w:val="00A778A8"/>
    <w:rsid w:val="00A82813"/>
    <w:rsid w:val="00A9488C"/>
    <w:rsid w:val="00A96C96"/>
    <w:rsid w:val="00A9700A"/>
    <w:rsid w:val="00A97FF3"/>
    <w:rsid w:val="00AA3A82"/>
    <w:rsid w:val="00AB1C29"/>
    <w:rsid w:val="00AB2711"/>
    <w:rsid w:val="00AB66B7"/>
    <w:rsid w:val="00AC0450"/>
    <w:rsid w:val="00AC7547"/>
    <w:rsid w:val="00AE1F76"/>
    <w:rsid w:val="00AE2489"/>
    <w:rsid w:val="00AF0992"/>
    <w:rsid w:val="00AF1EA2"/>
    <w:rsid w:val="00AF4214"/>
    <w:rsid w:val="00B0229C"/>
    <w:rsid w:val="00B07B31"/>
    <w:rsid w:val="00B11B40"/>
    <w:rsid w:val="00B137DF"/>
    <w:rsid w:val="00B17401"/>
    <w:rsid w:val="00B306DE"/>
    <w:rsid w:val="00B32F69"/>
    <w:rsid w:val="00B44B09"/>
    <w:rsid w:val="00B507D3"/>
    <w:rsid w:val="00B526FD"/>
    <w:rsid w:val="00B55500"/>
    <w:rsid w:val="00B66272"/>
    <w:rsid w:val="00B83FBB"/>
    <w:rsid w:val="00B9456D"/>
    <w:rsid w:val="00B95ADA"/>
    <w:rsid w:val="00BB446B"/>
    <w:rsid w:val="00BB77A5"/>
    <w:rsid w:val="00BD0CA0"/>
    <w:rsid w:val="00BD1730"/>
    <w:rsid w:val="00BE7977"/>
    <w:rsid w:val="00BF0461"/>
    <w:rsid w:val="00BF369B"/>
    <w:rsid w:val="00BF48C6"/>
    <w:rsid w:val="00BF54FC"/>
    <w:rsid w:val="00BF6DBB"/>
    <w:rsid w:val="00C15E33"/>
    <w:rsid w:val="00C260BC"/>
    <w:rsid w:val="00C312FB"/>
    <w:rsid w:val="00C31995"/>
    <w:rsid w:val="00C367BB"/>
    <w:rsid w:val="00C42C78"/>
    <w:rsid w:val="00C466EC"/>
    <w:rsid w:val="00C51CD6"/>
    <w:rsid w:val="00C6020C"/>
    <w:rsid w:val="00C67373"/>
    <w:rsid w:val="00C820F4"/>
    <w:rsid w:val="00C8647C"/>
    <w:rsid w:val="00C93146"/>
    <w:rsid w:val="00C949C3"/>
    <w:rsid w:val="00CA07FC"/>
    <w:rsid w:val="00CA4DC1"/>
    <w:rsid w:val="00CA5A78"/>
    <w:rsid w:val="00CB449A"/>
    <w:rsid w:val="00CB4C63"/>
    <w:rsid w:val="00CD3C03"/>
    <w:rsid w:val="00CD3D71"/>
    <w:rsid w:val="00CE622F"/>
    <w:rsid w:val="00D01463"/>
    <w:rsid w:val="00D04269"/>
    <w:rsid w:val="00D15F5F"/>
    <w:rsid w:val="00D1781C"/>
    <w:rsid w:val="00D26349"/>
    <w:rsid w:val="00D334E2"/>
    <w:rsid w:val="00D37252"/>
    <w:rsid w:val="00D504FA"/>
    <w:rsid w:val="00D55242"/>
    <w:rsid w:val="00D55FD5"/>
    <w:rsid w:val="00D674F6"/>
    <w:rsid w:val="00D7040D"/>
    <w:rsid w:val="00D73392"/>
    <w:rsid w:val="00D86E93"/>
    <w:rsid w:val="00D90442"/>
    <w:rsid w:val="00D934B7"/>
    <w:rsid w:val="00D949FF"/>
    <w:rsid w:val="00DB3BEC"/>
    <w:rsid w:val="00DB6E47"/>
    <w:rsid w:val="00DC6773"/>
    <w:rsid w:val="00DC7594"/>
    <w:rsid w:val="00DD44A1"/>
    <w:rsid w:val="00DD5161"/>
    <w:rsid w:val="00DE20DD"/>
    <w:rsid w:val="00DF7DF1"/>
    <w:rsid w:val="00E025E0"/>
    <w:rsid w:val="00E04F22"/>
    <w:rsid w:val="00E17BF5"/>
    <w:rsid w:val="00E26A93"/>
    <w:rsid w:val="00E27794"/>
    <w:rsid w:val="00E40EEA"/>
    <w:rsid w:val="00E43B7B"/>
    <w:rsid w:val="00E51DDF"/>
    <w:rsid w:val="00E622F9"/>
    <w:rsid w:val="00E701A1"/>
    <w:rsid w:val="00E74932"/>
    <w:rsid w:val="00E75344"/>
    <w:rsid w:val="00E8199E"/>
    <w:rsid w:val="00E840AB"/>
    <w:rsid w:val="00E84BCE"/>
    <w:rsid w:val="00E92A24"/>
    <w:rsid w:val="00E96A6E"/>
    <w:rsid w:val="00EA4845"/>
    <w:rsid w:val="00EA6C11"/>
    <w:rsid w:val="00EB1A25"/>
    <w:rsid w:val="00EB6ABF"/>
    <w:rsid w:val="00ED5493"/>
    <w:rsid w:val="00ED6982"/>
    <w:rsid w:val="00EE3A90"/>
    <w:rsid w:val="00EE4143"/>
    <w:rsid w:val="00F02CBB"/>
    <w:rsid w:val="00F20496"/>
    <w:rsid w:val="00F25A31"/>
    <w:rsid w:val="00F370B9"/>
    <w:rsid w:val="00F46A5E"/>
    <w:rsid w:val="00F6273E"/>
    <w:rsid w:val="00F63533"/>
    <w:rsid w:val="00F73F42"/>
    <w:rsid w:val="00F84428"/>
    <w:rsid w:val="00F8521F"/>
    <w:rsid w:val="00F8656A"/>
    <w:rsid w:val="00F878CE"/>
    <w:rsid w:val="00F94E61"/>
    <w:rsid w:val="00FA0D39"/>
    <w:rsid w:val="00FA13C5"/>
    <w:rsid w:val="00FA450A"/>
    <w:rsid w:val="00FB1B98"/>
    <w:rsid w:val="00FB3AB0"/>
    <w:rsid w:val="00FB5693"/>
    <w:rsid w:val="00FC1DB4"/>
    <w:rsid w:val="00FC20C4"/>
    <w:rsid w:val="00FC277C"/>
    <w:rsid w:val="00FC7776"/>
    <w:rsid w:val="00FC7892"/>
    <w:rsid w:val="00FD38A9"/>
    <w:rsid w:val="00FE208F"/>
    <w:rsid w:val="00FE3753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A8B4"/>
  <w15:chartTrackingRefBased/>
  <w15:docId w15:val="{2178DDFD-0826-443F-B5C2-C00F18E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39"/>
  </w:style>
  <w:style w:type="paragraph" w:styleId="Naslov1">
    <w:name w:val="heading 1"/>
    <w:basedOn w:val="Normal"/>
    <w:next w:val="Normal"/>
    <w:link w:val="Naslov1Char"/>
    <w:uiPriority w:val="9"/>
    <w:qFormat/>
    <w:rsid w:val="00FA0D3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A0D3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A0D3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A0D3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A0D3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D3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D3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D3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D3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FA0D3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A0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Char">
    <w:name w:val="Naslov 5 Char"/>
    <w:basedOn w:val="Zadanifontodlomka"/>
    <w:link w:val="Naslov5"/>
    <w:uiPriority w:val="9"/>
    <w:rsid w:val="00FA0D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D39"/>
    <w:rPr>
      <w:rFonts w:asciiTheme="majorHAnsi" w:eastAsiaTheme="majorEastAsia" w:hAnsiTheme="majorHAnsi" w:cstheme="majorBidi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D39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D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D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dlomakpopisa">
    <w:name w:val="List Paragraph"/>
    <w:basedOn w:val="Normal"/>
    <w:uiPriority w:val="34"/>
    <w:qFormat/>
    <w:rsid w:val="00752A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4258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264258"/>
    <w:rPr>
      <w:color w:val="2B579A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0B67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0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62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62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62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2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27C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FA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FA0D39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BE7977"/>
    <w:pPr>
      <w:spacing w:after="100"/>
      <w:ind w:left="220"/>
    </w:pPr>
    <w:rPr>
      <w:rFonts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E7977"/>
    <w:pPr>
      <w:spacing w:after="100"/>
    </w:pPr>
    <w:rPr>
      <w:rFonts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BE7977"/>
    <w:pPr>
      <w:spacing w:after="100"/>
      <w:ind w:left="440"/>
    </w:pPr>
    <w:rPr>
      <w:rFonts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0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A0D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0D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D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A0D39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FA0D39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FA0D39"/>
    <w:rPr>
      <w:i/>
      <w:iCs/>
      <w:color w:val="auto"/>
    </w:rPr>
  </w:style>
  <w:style w:type="paragraph" w:styleId="Bezproreda">
    <w:name w:val="No Spacing"/>
    <w:uiPriority w:val="1"/>
    <w:qFormat/>
    <w:rsid w:val="00FA0D3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0D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0D3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D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D39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FA0D39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FA0D3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0D39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FA0D39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FA0D39"/>
    <w:rPr>
      <w:b/>
      <w:bCs/>
      <w:i/>
      <w:iCs/>
      <w:spacing w:val="5"/>
    </w:rPr>
  </w:style>
  <w:style w:type="paragraph" w:styleId="Sadraj4">
    <w:name w:val="toc 4"/>
    <w:basedOn w:val="Normal"/>
    <w:next w:val="Normal"/>
    <w:autoRedefine/>
    <w:uiPriority w:val="39"/>
    <w:unhideWhenUsed/>
    <w:rsid w:val="00290A93"/>
    <w:pPr>
      <w:spacing w:after="100"/>
      <w:ind w:left="660"/>
    </w:pPr>
    <w:rPr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290A93"/>
    <w:pPr>
      <w:spacing w:after="100"/>
      <w:ind w:left="880"/>
    </w:pPr>
    <w:rPr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290A93"/>
    <w:pPr>
      <w:spacing w:after="100"/>
      <w:ind w:left="1100"/>
    </w:pPr>
    <w:rPr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290A93"/>
    <w:pPr>
      <w:spacing w:after="100"/>
      <w:ind w:left="1320"/>
    </w:pPr>
    <w:rPr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290A93"/>
    <w:pPr>
      <w:spacing w:after="100"/>
      <w:ind w:left="1540"/>
    </w:pPr>
    <w:rPr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290A93"/>
    <w:pPr>
      <w:spacing w:after="100"/>
      <w:ind w:left="1760"/>
    </w:pPr>
    <w:rPr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5ADA"/>
  </w:style>
  <w:style w:type="paragraph" w:styleId="Podnoje">
    <w:name w:val="footer"/>
    <w:basedOn w:val="Normal"/>
    <w:link w:val="Podno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5ADA"/>
  </w:style>
  <w:style w:type="character" w:styleId="Nerijeenospominjanje">
    <w:name w:val="Unresolved Mention"/>
    <w:basedOn w:val="Zadanifontodlomka"/>
    <w:uiPriority w:val="99"/>
    <w:semiHidden/>
    <w:unhideWhenUsed/>
    <w:rsid w:val="00F25A31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0146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0146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01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BICKETOPLIC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avnik@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5E59-2F40-4D27-845B-0CBC2D43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4</cp:revision>
  <cp:lastPrinted>2022-12-09T08:35:00Z</cp:lastPrinted>
  <dcterms:created xsi:type="dcterms:W3CDTF">2022-12-09T08:31:00Z</dcterms:created>
  <dcterms:modified xsi:type="dcterms:W3CDTF">2022-12-09T08:35:00Z</dcterms:modified>
</cp:coreProperties>
</file>