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D8531C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C81586">
        <w:rPr>
          <w:rFonts w:cstheme="minorHAnsi"/>
        </w:rPr>
        <w:t>2</w:t>
      </w:r>
      <w:r w:rsidR="00D8531C">
        <w:rPr>
          <w:rFonts w:cstheme="minorHAnsi"/>
        </w:rPr>
        <w:t>1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D8531C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37B9F">
        <w:rPr>
          <w:rFonts w:cstheme="minorHAnsi"/>
        </w:rPr>
        <w:t>8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D8531C">
        <w:rPr>
          <w:rFonts w:cstheme="minorHAnsi"/>
        </w:rPr>
        <w:t>2</w:t>
      </w:r>
      <w:r w:rsidR="00C81586">
        <w:rPr>
          <w:rFonts w:cstheme="minorHAnsi"/>
        </w:rPr>
        <w:t>2.11.</w:t>
      </w:r>
      <w:r w:rsidR="00E074D9" w:rsidRPr="00EB793A">
        <w:rPr>
          <w:rFonts w:cstheme="minorHAnsi"/>
        </w:rPr>
        <w:t>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D8531C">
        <w:rPr>
          <w:rFonts w:cstheme="minorHAnsi"/>
        </w:rPr>
        <w:t>25</w:t>
      </w:r>
      <w:r w:rsidRPr="00EB793A">
        <w:rPr>
          <w:rFonts w:cstheme="minorHAnsi"/>
        </w:rPr>
        <w:t xml:space="preserve">. st. </w:t>
      </w:r>
      <w:r w:rsidR="00D8531C">
        <w:rPr>
          <w:rFonts w:cstheme="minorHAnsi"/>
        </w:rPr>
        <w:t>1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D8531C">
        <w:rPr>
          <w:rFonts w:cstheme="minorHAnsi"/>
        </w:rPr>
        <w:t>Općinsko vijeće Općine Stubičke Toplice na svojoj 16. sjednici održanoj dana 22. studenog 2018. godine donijelo je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ODLUK</w:t>
      </w:r>
      <w:r w:rsidR="00D8531C">
        <w:rPr>
          <w:rFonts w:cstheme="minorHAnsi"/>
          <w:b/>
        </w:rPr>
        <w:t>U</w:t>
      </w:r>
      <w:r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Pr="00EB793A">
        <w:rPr>
          <w:rFonts w:cstheme="minorHAnsi"/>
          <w:b/>
        </w:rPr>
        <w:t xml:space="preserve"> JAVNIH POTREBA U SPORTU ZA 201</w:t>
      </w:r>
      <w:r w:rsidR="00F704FC">
        <w:rPr>
          <w:rFonts w:cstheme="minorHAnsi"/>
          <w:b/>
        </w:rPr>
        <w:t>9</w:t>
      </w:r>
      <w:r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u proračunu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>
        <w:rPr>
          <w:rFonts w:cstheme="minorHAnsi"/>
        </w:rPr>
        <w:t>150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1078"/>
        <w:gridCol w:w="4559"/>
        <w:gridCol w:w="1842"/>
        <w:gridCol w:w="1843"/>
      </w:tblGrid>
      <w:tr w:rsidR="00C81586" w:rsidRPr="00EB793A" w:rsidTr="00C81586">
        <w:tc>
          <w:tcPr>
            <w:tcW w:w="1078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559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842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</w:tr>
      <w:tr w:rsidR="00C81586" w:rsidRPr="00EB793A" w:rsidTr="00C81586">
        <w:tc>
          <w:tcPr>
            <w:tcW w:w="1078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559" w:type="dxa"/>
          </w:tcPr>
          <w:p w:rsidR="00C81586" w:rsidRPr="00EB793A" w:rsidRDefault="00C81586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</w:tr>
      <w:tr w:rsidR="00C81586" w:rsidRPr="00EB793A" w:rsidTr="00C81586">
        <w:tc>
          <w:tcPr>
            <w:tcW w:w="1078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559" w:type="dxa"/>
          </w:tcPr>
          <w:p w:rsidR="00C81586" w:rsidRPr="00EB793A" w:rsidRDefault="00C81586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842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C81586" w:rsidRPr="00EB793A" w:rsidTr="00C81586">
        <w:tc>
          <w:tcPr>
            <w:tcW w:w="7479" w:type="dxa"/>
            <w:gridSpan w:val="3"/>
          </w:tcPr>
          <w:p w:rsidR="00C81586" w:rsidRPr="00EB793A" w:rsidRDefault="00C81586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</w:t>
            </w:r>
            <w:r w:rsidRPr="00EB793A">
              <w:rPr>
                <w:rFonts w:cstheme="minorHAnsi"/>
                <w:b/>
              </w:rPr>
              <w:t>.000,00</w:t>
            </w:r>
          </w:p>
        </w:tc>
      </w:tr>
    </w:tbl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D8531C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D8531C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D8531C" w:rsidRPr="00EB793A" w:rsidRDefault="00D8531C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804BA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D8531C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FCFA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2018-11-27T10:22:00Z</cp:lastPrinted>
  <dcterms:created xsi:type="dcterms:W3CDTF">2018-11-27T10:19:00Z</dcterms:created>
  <dcterms:modified xsi:type="dcterms:W3CDTF">2018-11-27T10:36:00Z</dcterms:modified>
</cp:coreProperties>
</file>