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787ACD" w:rsidRPr="00FF1463" w:rsidTr="00601371">
        <w:tc>
          <w:tcPr>
            <w:tcW w:w="0" w:type="auto"/>
          </w:tcPr>
          <w:p w:rsidR="00787ACD" w:rsidRPr="00FF1463" w:rsidRDefault="00787ACD" w:rsidP="006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3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88A3D11" wp14:editId="7A55966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ACD" w:rsidRPr="00FF1463" w:rsidRDefault="00787ACD" w:rsidP="006013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3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787ACD" w:rsidRPr="00FF1463" w:rsidRDefault="00787ACD" w:rsidP="006013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3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787ACD" w:rsidRPr="00FF1463" w:rsidRDefault="00787ACD" w:rsidP="0060137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3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787ACD" w:rsidRPr="00FF1463" w:rsidRDefault="00787ACD" w:rsidP="0060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3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KLASA:600-05/19-01/03</w:t>
      </w:r>
    </w:p>
    <w:p w:rsidR="00787ACD" w:rsidRPr="00FF1463" w:rsidRDefault="00787ACD" w:rsidP="00787ACD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URBROJ:2113/03-03-19-1</w:t>
      </w:r>
    </w:p>
    <w:p w:rsidR="00787ACD" w:rsidRPr="00FF1463" w:rsidRDefault="00787ACD" w:rsidP="00787ACD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Stubičke Toplice, 15.07.2019.</w:t>
      </w: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ab/>
      </w: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Na temelju članka 9. stavak 2. Odluke o jednostavnoj nabavi (Službeni glasnik Krapinsko-zagorske županije br. 9/17</w:t>
      </w:r>
      <w:r w:rsidR="00FF1463">
        <w:rPr>
          <w:rFonts w:ascii="Times New Roman" w:hAnsi="Times New Roman" w:cs="Times New Roman"/>
          <w:sz w:val="24"/>
          <w:szCs w:val="24"/>
        </w:rPr>
        <w:t xml:space="preserve">, </w:t>
      </w:r>
      <w:r w:rsidRPr="00FF1463">
        <w:rPr>
          <w:rFonts w:ascii="Times New Roman" w:hAnsi="Times New Roman" w:cs="Times New Roman"/>
          <w:sz w:val="24"/>
          <w:szCs w:val="24"/>
        </w:rPr>
        <w:t>27/18</w:t>
      </w:r>
      <w:r w:rsidR="00FF1463">
        <w:rPr>
          <w:rFonts w:ascii="Times New Roman" w:hAnsi="Times New Roman" w:cs="Times New Roman"/>
          <w:sz w:val="24"/>
          <w:szCs w:val="24"/>
        </w:rPr>
        <w:t xml:space="preserve"> i 2/19</w:t>
      </w:r>
      <w:r w:rsidRPr="00FF1463">
        <w:rPr>
          <w:rFonts w:ascii="Times New Roman" w:hAnsi="Times New Roman" w:cs="Times New Roman"/>
          <w:sz w:val="24"/>
          <w:szCs w:val="24"/>
        </w:rPr>
        <w:t>) i članka 46. st. 2. t. 15. Statuta Općine Stubičke Toplice (Službeni glasnik Krapinsko-zagorske županije br. 16/09, 9/13 i 15/18), načelnik Općine Stubičke Toplice donosi</w:t>
      </w:r>
    </w:p>
    <w:p w:rsidR="00787ACD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463" w:rsidRPr="00FF1463" w:rsidRDefault="00FF1463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ODLUKU O POČETKU POSTUPKA JEDNOSTAVNE NABAVE</w:t>
      </w:r>
    </w:p>
    <w:p w:rsidR="00787ACD" w:rsidRPr="00FF1463" w:rsidRDefault="00787ACD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(Ev.br. 9M/2019.)</w:t>
      </w:r>
    </w:p>
    <w:p w:rsidR="00787ACD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CD" w:rsidRDefault="00787ACD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F1463" w:rsidRPr="00FF1463" w:rsidRDefault="00FF1463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 xml:space="preserve">Ovom Odlukom naručitelj Općina Stubičke Toplice, OIB:15490794749, sa sjedištem u Stubičkim Toplicama, Viktora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 xml:space="preserve"> 16, pokreće postupak jednostavne nabave za predmet nabave: usluge prijevoza učenika Osnovne škole Vladimir Bosnar Stubičke Toplice u školskoj godini 2019./2020., koji je u Planu nabave evidentiran pod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>. brojem 9M/2019.</w:t>
      </w: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CD" w:rsidRDefault="00787ACD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F1463" w:rsidRPr="00FF1463" w:rsidRDefault="00FF1463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Procijenjena vrijednost nabave iznosi: 187.250,00 kuna. Na navedeni iznos se obračunava porez na dodanu vrijednost.</w:t>
      </w: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Sredstva su osigurana u Proračunu Općine Stubičke Toplice za 2019. godinu</w:t>
      </w:r>
      <w:r w:rsidR="00AD7EA3" w:rsidRPr="00FF1463">
        <w:rPr>
          <w:rFonts w:ascii="Times New Roman" w:hAnsi="Times New Roman" w:cs="Times New Roman"/>
          <w:sz w:val="24"/>
          <w:szCs w:val="24"/>
        </w:rPr>
        <w:t xml:space="preserve"> i projekciji Proračuna Općine Stubičke Toplice za 2020. godinu</w:t>
      </w:r>
      <w:r w:rsidRPr="00FF1463">
        <w:rPr>
          <w:rFonts w:ascii="Times New Roman" w:hAnsi="Times New Roman" w:cs="Times New Roman"/>
          <w:sz w:val="24"/>
          <w:szCs w:val="24"/>
        </w:rPr>
        <w:t>.</w:t>
      </w: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ACD" w:rsidRDefault="00787ACD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F1463" w:rsidRPr="00FF1463" w:rsidRDefault="00FF1463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 xml:space="preserve">Članovi povjerenstva naručitelja u postupku nabave su: Maja Ivačević,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 xml:space="preserve">., Dubravka Špiček,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 xml:space="preserve">. i </w:t>
      </w:r>
      <w:r w:rsidR="00F5592E" w:rsidRPr="00FF1463">
        <w:rPr>
          <w:rFonts w:ascii="Times New Roman" w:hAnsi="Times New Roman" w:cs="Times New Roman"/>
          <w:sz w:val="24"/>
          <w:szCs w:val="24"/>
        </w:rPr>
        <w:t xml:space="preserve">Martina Zrinščak, </w:t>
      </w:r>
      <w:proofErr w:type="spellStart"/>
      <w:r w:rsidR="00F5592E" w:rsidRPr="00FF1463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>.</w:t>
      </w: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Članovi povjerenstva naručitelja obavljaju pripremu i provedbu postupka nabave, a osobito:</w:t>
      </w:r>
    </w:p>
    <w:p w:rsidR="00787ACD" w:rsidRPr="00FF1463" w:rsidRDefault="00787ACD" w:rsidP="00787AC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pripremaju dokumentaciju o nabavi,</w:t>
      </w:r>
    </w:p>
    <w:p w:rsidR="00787ACD" w:rsidRPr="00FF1463" w:rsidRDefault="00787ACD" w:rsidP="00787AC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 xml:space="preserve">obavljaju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korespodenciju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 xml:space="preserve"> sa zainteresiranim gospodarskim subjektima,</w:t>
      </w:r>
    </w:p>
    <w:p w:rsidR="00787ACD" w:rsidRPr="00FF1463" w:rsidRDefault="00787ACD" w:rsidP="00787AC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zaprimaju pristigle ponude i vode upisnik o zaprimanju ponuda,</w:t>
      </w:r>
    </w:p>
    <w:p w:rsidR="00787ACD" w:rsidRPr="00FF1463" w:rsidRDefault="00787ACD" w:rsidP="00787ACD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provode postupak otvaranja ponuda i postupak pregleda i ocjene ponuda.</w:t>
      </w:r>
    </w:p>
    <w:p w:rsidR="00787ACD" w:rsidRDefault="00787ACD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463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FF1463" w:rsidRPr="00FF1463" w:rsidRDefault="00FF1463" w:rsidP="00787AC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 xml:space="preserve">Odgovorna osoba naručitelja je Josip Beljak,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>., načelnik Općine Stubičke Toplice.</w:t>
      </w:r>
    </w:p>
    <w:p w:rsidR="00787ACD" w:rsidRPr="00FF1463" w:rsidRDefault="00787ACD" w:rsidP="00787AC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OPĆINSKI NAČELNIK</w:t>
      </w:r>
    </w:p>
    <w:p w:rsidR="00787ACD" w:rsidRPr="00FF1463" w:rsidRDefault="00787ACD" w:rsidP="00787AC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FF1463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FF1463">
        <w:rPr>
          <w:rFonts w:ascii="Times New Roman" w:hAnsi="Times New Roman" w:cs="Times New Roman"/>
          <w:sz w:val="24"/>
          <w:szCs w:val="24"/>
        </w:rPr>
        <w:t>.</w:t>
      </w:r>
      <w:r w:rsidR="00F75D96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p w:rsidR="00787ACD" w:rsidRPr="00FF1463" w:rsidRDefault="00787ACD" w:rsidP="00787AC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87ACD" w:rsidRPr="00FF1463" w:rsidRDefault="00787ACD" w:rsidP="00787AC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DOSTAVITI:</w:t>
      </w:r>
    </w:p>
    <w:p w:rsidR="00787ACD" w:rsidRPr="00FF1463" w:rsidRDefault="00787ACD" w:rsidP="00787AC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Članovima povjerenstva</w:t>
      </w:r>
    </w:p>
    <w:p w:rsidR="00787ACD" w:rsidRPr="00FF1463" w:rsidRDefault="00635AD7" w:rsidP="00787AC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7ACD" w:rsidRPr="00FF1463"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  <w:r w:rsidR="00787ACD" w:rsidRPr="00FF1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ACD" w:rsidRPr="00FF1463" w:rsidRDefault="00787ACD" w:rsidP="00787AC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63">
        <w:rPr>
          <w:rFonts w:ascii="Times New Roman" w:hAnsi="Times New Roman" w:cs="Times New Roman"/>
          <w:sz w:val="24"/>
          <w:szCs w:val="24"/>
        </w:rPr>
        <w:t>Arhiva, ovdje</w:t>
      </w:r>
    </w:p>
    <w:p w:rsidR="00FC20C4" w:rsidRPr="00FF1463" w:rsidRDefault="00FC20C4">
      <w:pPr>
        <w:rPr>
          <w:sz w:val="24"/>
          <w:szCs w:val="24"/>
        </w:rPr>
      </w:pPr>
    </w:p>
    <w:sectPr w:rsidR="00FC20C4" w:rsidRPr="00FF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5431F6"/>
    <w:multiLevelType w:val="hybridMultilevel"/>
    <w:tmpl w:val="BB38E3C0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CD"/>
    <w:rsid w:val="00635AD7"/>
    <w:rsid w:val="00787ACD"/>
    <w:rsid w:val="008F08A3"/>
    <w:rsid w:val="00AD7EA3"/>
    <w:rsid w:val="00F5592E"/>
    <w:rsid w:val="00F75D96"/>
    <w:rsid w:val="00FC20C4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FA12"/>
  <w15:chartTrackingRefBased/>
  <w15:docId w15:val="{4AC1473F-4867-46F0-960F-69C654E6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7A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87ACD"/>
  </w:style>
  <w:style w:type="character" w:styleId="Hiperveza">
    <w:name w:val="Hyperlink"/>
    <w:basedOn w:val="Zadanifontodlomka"/>
    <w:uiPriority w:val="99"/>
    <w:unhideWhenUsed/>
    <w:rsid w:val="00787AC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14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bicketoplic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2258-2700-4EF9-8630-A0204C1D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2019-07-15T08:13:00Z</cp:lastPrinted>
  <dcterms:created xsi:type="dcterms:W3CDTF">2019-07-15T06:17:00Z</dcterms:created>
  <dcterms:modified xsi:type="dcterms:W3CDTF">2019-07-16T10:37:00Z</dcterms:modified>
</cp:coreProperties>
</file>