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D275" w14:textId="77777777" w:rsidR="00C5016E" w:rsidRPr="00C5016E" w:rsidRDefault="00C5016E" w:rsidP="00C5016E">
      <w:pPr>
        <w:jc w:val="center"/>
        <w:rPr>
          <w:b/>
          <w:bCs/>
        </w:rPr>
      </w:pPr>
      <w:r w:rsidRPr="00C5016E">
        <w:rPr>
          <w:b/>
          <w:bCs/>
        </w:rPr>
        <w:t>O B A V I J E S T</w:t>
      </w:r>
    </w:p>
    <w:p w14:paraId="600FBDF7" w14:textId="59206321" w:rsidR="00C5016E" w:rsidRPr="00C5016E" w:rsidRDefault="00C5016E" w:rsidP="00704EB5">
      <w:pPr>
        <w:jc w:val="center"/>
        <w:rPr>
          <w:b/>
          <w:bCs/>
        </w:rPr>
      </w:pPr>
      <w:r w:rsidRPr="00C5016E">
        <w:rPr>
          <w:b/>
          <w:bCs/>
        </w:rPr>
        <w:t>o obvezama izbornih sudionika za financiranje izborne promidžbe na izborima općinskih načelnika, gradonačelnika i župana te njihovih zamjenika i na izborima zamjenika općinskih načelnika, gradonačelnika</w:t>
      </w:r>
      <w:r w:rsidR="00704EB5">
        <w:rPr>
          <w:b/>
          <w:bCs/>
        </w:rPr>
        <w:t xml:space="preserve"> </w:t>
      </w:r>
      <w:r w:rsidRPr="00C5016E">
        <w:rPr>
          <w:b/>
          <w:bCs/>
        </w:rPr>
        <w:t>i župana koji se biraju iz reda pripadnika nacionalnih manjina odnosno zamjenika općinskih načelnika koji se biraju iz reda pripadnika hrvatskog naroda</w:t>
      </w:r>
    </w:p>
    <w:p w14:paraId="70FDE031" w14:textId="77777777" w:rsidR="00C5016E" w:rsidRDefault="00C5016E" w:rsidP="00704EB5">
      <w:pPr>
        <w:jc w:val="both"/>
      </w:pPr>
    </w:p>
    <w:p w14:paraId="3CC15E67" w14:textId="4CAFA0D0" w:rsidR="00C5016E" w:rsidRDefault="00C5016E" w:rsidP="00704EB5">
      <w:pPr>
        <w:jc w:val="center"/>
      </w:pPr>
      <w:r w:rsidRPr="00C5016E">
        <w:rPr>
          <w:b/>
          <w:bCs/>
        </w:rPr>
        <w:t>DOSTAVA IZVJEŠĆA</w:t>
      </w:r>
    </w:p>
    <w:p w14:paraId="3FC524A4" w14:textId="77777777" w:rsidR="00C5016E" w:rsidRDefault="00C5016E" w:rsidP="00704EB5">
      <w:pPr>
        <w:ind w:firstLine="708"/>
        <w:jc w:val="both"/>
      </w:pPr>
      <w:r>
        <w:t xml:space="preserve">Kandidati su dužni dostaviti Državnom izbornom povjerenstvu financijska izvješća o financiranju izborne promidžbe s ažuriranim podacima do dana podnošenja izvješća, unosom u informacijski sustav za nadzor financiranja izborne promidžbe (računalni program putem kojega kandidati dostavljaju nadležnim tijelima financijske izvještaje i druga propisana izvješća i podatke te putem kojega se propisana izvješća objavljuju na mrežnim stranicama Državnog izbornog povjerenstva), i to: </w:t>
      </w:r>
    </w:p>
    <w:p w14:paraId="49174C1E" w14:textId="01C8065A" w:rsidR="00704EB5" w:rsidRPr="00704EB5" w:rsidRDefault="00704EB5" w:rsidP="00704EB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I. </w:t>
      </w:r>
      <w:r w:rsidR="00C5016E" w:rsidRPr="00704EB5">
        <w:rPr>
          <w:b/>
          <w:bCs/>
          <w:u w:val="single"/>
        </w:rPr>
        <w:t xml:space="preserve">KRUG IZBORA: </w:t>
      </w:r>
    </w:p>
    <w:p w14:paraId="7D49AE2C" w14:textId="0CDB0339" w:rsidR="00C5016E" w:rsidRPr="00704EB5" w:rsidRDefault="00C5016E" w:rsidP="00704EB5">
      <w:pPr>
        <w:jc w:val="both"/>
        <w:rPr>
          <w:b/>
          <w:bCs/>
        </w:rPr>
      </w:pPr>
      <w:r w:rsidRPr="00704EB5">
        <w:rPr>
          <w:b/>
          <w:bCs/>
        </w:rPr>
        <w:t>7 DANA PRIJE ODRŽAVANJA IZBORA, dakle zaključno s 8. svibnjem 2021.</w:t>
      </w:r>
    </w:p>
    <w:p w14:paraId="6ED8875A" w14:textId="77777777" w:rsidR="00C5016E" w:rsidRDefault="00C5016E" w:rsidP="00704EB5">
      <w:pPr>
        <w:jc w:val="both"/>
      </w:pPr>
      <w:r>
        <w:t xml:space="preserve"> - Izvješće o primljenim donacijama za financiranje izborne promidžbe </w:t>
      </w:r>
    </w:p>
    <w:p w14:paraId="7F3C705D" w14:textId="77777777" w:rsidR="00C5016E" w:rsidRDefault="00C5016E" w:rsidP="00704EB5">
      <w:pPr>
        <w:jc w:val="both"/>
      </w:pPr>
      <w:r>
        <w:t xml:space="preserve">- Izvješće o troškovima (rashodima) izborne promidžbe </w:t>
      </w:r>
    </w:p>
    <w:p w14:paraId="180CCAC2" w14:textId="5419278E" w:rsidR="00C5016E" w:rsidRDefault="00C5016E" w:rsidP="00704EB5">
      <w:pPr>
        <w:jc w:val="both"/>
      </w:pPr>
      <w:r>
        <w:t>- Izvješće o iznosu cijene i iznosu ostvarenog popusta u cijeni za medijsko oglašavanje izborne promidžbe</w:t>
      </w:r>
    </w:p>
    <w:p w14:paraId="54783A21" w14:textId="77777777" w:rsidR="00704EB5" w:rsidRDefault="00C5016E" w:rsidP="00704EB5">
      <w:pPr>
        <w:jc w:val="both"/>
      </w:pPr>
      <w:r w:rsidRPr="00704EB5">
        <w:rPr>
          <w:b/>
          <w:bCs/>
        </w:rPr>
        <w:t>30 DANA NAKON ODRŽANIH IZBORA, dakle zaključno s 15. lipnjem 2021.</w:t>
      </w:r>
      <w:r>
        <w:t xml:space="preserve"> </w:t>
      </w:r>
    </w:p>
    <w:p w14:paraId="6F02CAF0" w14:textId="77777777" w:rsidR="00704EB5" w:rsidRDefault="00C5016E" w:rsidP="00704EB5">
      <w:pPr>
        <w:jc w:val="both"/>
      </w:pPr>
      <w:r>
        <w:t xml:space="preserve">- </w:t>
      </w:r>
      <w:r w:rsidRPr="00704EB5">
        <w:rPr>
          <w:b/>
          <w:bCs/>
        </w:rPr>
        <w:t>Financijski izvještaj o financiranju izborne promidžbe</w:t>
      </w:r>
      <w:r>
        <w:t xml:space="preserve"> s podacima o ostvarenim primicima za financiranje izborne promidžbe, izvorima financiranja te o troškovima za financiranje izborne promidžbe. </w:t>
      </w:r>
    </w:p>
    <w:p w14:paraId="2B0DEF40" w14:textId="77777777" w:rsidR="00704EB5" w:rsidRDefault="00C5016E" w:rsidP="00704EB5">
      <w:pPr>
        <w:jc w:val="both"/>
      </w:pPr>
      <w:r w:rsidRPr="00704EB5">
        <w:rPr>
          <w:b/>
          <w:bCs/>
        </w:rPr>
        <w:t>Sastavni dijelovi financijskog izvještaja su:</w:t>
      </w:r>
      <w:r>
        <w:t xml:space="preserve"> </w:t>
      </w:r>
    </w:p>
    <w:p w14:paraId="2F471931" w14:textId="77777777" w:rsidR="00704EB5" w:rsidRDefault="00C5016E" w:rsidP="00704EB5">
      <w:pPr>
        <w:jc w:val="both"/>
      </w:pPr>
      <w:r>
        <w:t xml:space="preserve">- Izvješće o primljenim donacijama za financiranje izborne promidžbe </w:t>
      </w:r>
    </w:p>
    <w:p w14:paraId="33C6B63A" w14:textId="77777777" w:rsidR="00704EB5" w:rsidRDefault="00C5016E" w:rsidP="00704EB5">
      <w:pPr>
        <w:jc w:val="both"/>
      </w:pPr>
      <w:r>
        <w:t xml:space="preserve">- Izvješće o troškovima (rashodima) izborne promidžbe </w:t>
      </w:r>
    </w:p>
    <w:p w14:paraId="46C58824" w14:textId="77777777" w:rsidR="00704EB5" w:rsidRDefault="00C5016E" w:rsidP="00704EB5">
      <w:pPr>
        <w:jc w:val="both"/>
      </w:pPr>
      <w:r>
        <w:t xml:space="preserve">- Izvješće o iznosu cijene i iznosu ostvarenog popusta u cijeni za medijsko oglašavanje izborne promidžbe </w:t>
      </w:r>
    </w:p>
    <w:p w14:paraId="030BC7FD" w14:textId="77777777" w:rsidR="00704EB5" w:rsidRDefault="00704EB5" w:rsidP="00704EB5">
      <w:pPr>
        <w:jc w:val="both"/>
      </w:pPr>
    </w:p>
    <w:p w14:paraId="0F500BA2" w14:textId="77777777" w:rsidR="00704EB5" w:rsidRPr="00704EB5" w:rsidRDefault="00C5016E" w:rsidP="00704EB5">
      <w:pPr>
        <w:jc w:val="both"/>
        <w:rPr>
          <w:u w:val="single"/>
        </w:rPr>
      </w:pPr>
      <w:r w:rsidRPr="00704EB5">
        <w:rPr>
          <w:b/>
          <w:bCs/>
          <w:u w:val="single"/>
        </w:rPr>
        <w:t xml:space="preserve">II. KRUG IZBORA: </w:t>
      </w:r>
    </w:p>
    <w:p w14:paraId="6539E69F" w14:textId="77777777" w:rsidR="00704EB5" w:rsidRDefault="00C5016E" w:rsidP="00704EB5">
      <w:pPr>
        <w:ind w:firstLine="708"/>
        <w:jc w:val="both"/>
      </w:pPr>
      <w:r>
        <w:t xml:space="preserve">Obveza dostave financijskog izvještaja odnosi se samo na kandidate koji su ušli u drugi krug izbora. </w:t>
      </w:r>
    </w:p>
    <w:p w14:paraId="3EDAF86D" w14:textId="77777777" w:rsidR="00704EB5" w:rsidRDefault="00C5016E" w:rsidP="00704EB5">
      <w:pPr>
        <w:jc w:val="both"/>
      </w:pPr>
      <w:r w:rsidRPr="00704EB5">
        <w:rPr>
          <w:b/>
          <w:bCs/>
        </w:rPr>
        <w:t>7 DANA PRIJE ODRŽAVANJA IZBORA, dakle zaključno s 22. svibnjem 2021.</w:t>
      </w:r>
      <w:r>
        <w:t xml:space="preserve"> </w:t>
      </w:r>
    </w:p>
    <w:p w14:paraId="523E01CF" w14:textId="77777777" w:rsidR="00704EB5" w:rsidRDefault="00C5016E" w:rsidP="00704EB5">
      <w:pPr>
        <w:ind w:firstLine="708"/>
        <w:jc w:val="both"/>
      </w:pPr>
      <w:r>
        <w:t xml:space="preserve">- Izvješće o primljenim donacijama za financiranje izborne promidžbe </w:t>
      </w:r>
    </w:p>
    <w:p w14:paraId="191BF3EC" w14:textId="77777777" w:rsidR="00704EB5" w:rsidRDefault="00C5016E" w:rsidP="00704EB5">
      <w:pPr>
        <w:ind w:firstLine="708"/>
        <w:jc w:val="both"/>
      </w:pPr>
      <w:r>
        <w:t xml:space="preserve">- Izvješće o troškovima (rashodima) izborne promidžbe </w:t>
      </w:r>
    </w:p>
    <w:p w14:paraId="47F078AE" w14:textId="77777777" w:rsidR="00704EB5" w:rsidRDefault="00C5016E" w:rsidP="00704EB5">
      <w:pPr>
        <w:ind w:firstLine="708"/>
        <w:jc w:val="both"/>
      </w:pPr>
      <w:r>
        <w:lastRenderedPageBreak/>
        <w:t xml:space="preserve">- Izvješće o iznosu cijene i iznosu ostvarenog popusta u cijeni za medijsko oglašavanje izborne promidžbe </w:t>
      </w:r>
    </w:p>
    <w:p w14:paraId="4D428453" w14:textId="77777777" w:rsidR="00704EB5" w:rsidRDefault="00C5016E" w:rsidP="00704EB5">
      <w:pPr>
        <w:jc w:val="both"/>
        <w:rPr>
          <w:b/>
          <w:bCs/>
        </w:rPr>
      </w:pPr>
      <w:r w:rsidRPr="00704EB5">
        <w:rPr>
          <w:b/>
          <w:bCs/>
        </w:rPr>
        <w:t>30 DANA NAKON ODRŽANIH IZBORA, dakle zaključno s 29. lipnjem 2021.</w:t>
      </w:r>
    </w:p>
    <w:p w14:paraId="73D2175C" w14:textId="77777777" w:rsidR="00704EB5" w:rsidRDefault="00C5016E" w:rsidP="00704EB5">
      <w:pPr>
        <w:jc w:val="both"/>
      </w:pPr>
      <w:r>
        <w:t xml:space="preserve"> - Financijski izvještaj o financiranju izborne promidžbe s podacima o ostvarenim primicima za financiranje izborne promidžbe, izvorima financiranja te o troškovima za financiranje izborne promidžbe. </w:t>
      </w:r>
    </w:p>
    <w:p w14:paraId="1D9FCE2C" w14:textId="77777777" w:rsidR="00704EB5" w:rsidRDefault="00C5016E" w:rsidP="00704EB5">
      <w:pPr>
        <w:jc w:val="both"/>
      </w:pPr>
      <w:r w:rsidRPr="00704EB5">
        <w:rPr>
          <w:b/>
          <w:bCs/>
        </w:rPr>
        <w:t>Sastavni dijelovi financijskog izvještaja su:</w:t>
      </w:r>
    </w:p>
    <w:p w14:paraId="416C3407" w14:textId="77777777" w:rsidR="00704EB5" w:rsidRDefault="00C5016E" w:rsidP="00704EB5">
      <w:pPr>
        <w:jc w:val="both"/>
      </w:pPr>
      <w:r>
        <w:t xml:space="preserve"> - Izvješće o primljenim donacijama za financiranje izborne promidžbe </w:t>
      </w:r>
    </w:p>
    <w:p w14:paraId="08CDA3FF" w14:textId="77777777" w:rsidR="00704EB5" w:rsidRDefault="00C5016E" w:rsidP="00704EB5">
      <w:pPr>
        <w:jc w:val="both"/>
      </w:pPr>
      <w:r>
        <w:t xml:space="preserve">- Izvješće o troškovima (rashodima) izborne promidžbe </w:t>
      </w:r>
    </w:p>
    <w:p w14:paraId="37B41733" w14:textId="640F5C15" w:rsidR="00C5016E" w:rsidRDefault="00C5016E" w:rsidP="00704EB5">
      <w:pPr>
        <w:jc w:val="both"/>
      </w:pPr>
      <w:r>
        <w:t>- Izvješće o iznosu cijene i iznosu ostvarenog popusta u cijeni za medijsko oglašavanje izborne promidžbe</w:t>
      </w:r>
    </w:p>
    <w:p w14:paraId="3C4C883E" w14:textId="5F137A9A" w:rsidR="00704EB5" w:rsidRDefault="00704EB5" w:rsidP="00704EB5">
      <w:pPr>
        <w:jc w:val="both"/>
      </w:pPr>
    </w:p>
    <w:sectPr w:rsidR="0070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0A8"/>
    <w:multiLevelType w:val="hybridMultilevel"/>
    <w:tmpl w:val="0EBA4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04720"/>
    <w:multiLevelType w:val="hybridMultilevel"/>
    <w:tmpl w:val="4566CB9A"/>
    <w:lvl w:ilvl="0" w:tplc="C0089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6E"/>
    <w:rsid w:val="006D7C54"/>
    <w:rsid w:val="00704EB5"/>
    <w:rsid w:val="008B326C"/>
    <w:rsid w:val="00C5016E"/>
    <w:rsid w:val="00C6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2C1D"/>
  <w15:chartTrackingRefBased/>
  <w15:docId w15:val="{5A4657BD-609D-4D47-B4D3-38483066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4EB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04EB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4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Spicek</dc:creator>
  <cp:keywords/>
  <dc:description/>
  <cp:lastModifiedBy>Dubravka Spicek</cp:lastModifiedBy>
  <cp:revision>3</cp:revision>
  <dcterms:created xsi:type="dcterms:W3CDTF">2021-05-06T06:34:00Z</dcterms:created>
  <dcterms:modified xsi:type="dcterms:W3CDTF">2021-05-06T06:54:00Z</dcterms:modified>
</cp:coreProperties>
</file>