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255BB2" w:rsidRPr="002007BC">
        <w:rPr>
          <w:rFonts w:cs="Times New Roman"/>
          <w:sz w:val="24"/>
          <w:szCs w:val="24"/>
        </w:rPr>
        <w:t>7</w:t>
      </w:r>
      <w:r w:rsidR="000262EB" w:rsidRPr="002007BC">
        <w:rPr>
          <w:rFonts w:cs="Times New Roman"/>
          <w:sz w:val="24"/>
          <w:szCs w:val="24"/>
        </w:rPr>
        <w:t>-01/</w:t>
      </w:r>
      <w:r w:rsidR="00255BB2" w:rsidRPr="002007BC">
        <w:rPr>
          <w:rFonts w:cs="Times New Roman"/>
          <w:sz w:val="24"/>
          <w:szCs w:val="24"/>
        </w:rPr>
        <w:t>08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E94BA3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-1</w:t>
      </w:r>
      <w:r w:rsidR="00255BB2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Stubičke Toplice,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="00255BB2" w:rsidRPr="002007BC">
        <w:rPr>
          <w:rFonts w:cs="Times New Roman"/>
          <w:sz w:val="24"/>
          <w:szCs w:val="24"/>
        </w:rPr>
        <w:t>09.03.2017.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Pr="002007BC">
        <w:rPr>
          <w:rFonts w:cs="Times New Roman"/>
          <w:sz w:val="24"/>
          <w:szCs w:val="24"/>
        </w:rPr>
        <w:t xml:space="preserve">) i članka </w:t>
      </w:r>
      <w:r w:rsidR="00E94BA3" w:rsidRPr="002007BC">
        <w:rPr>
          <w:rFonts w:cs="Times New Roman"/>
          <w:sz w:val="24"/>
          <w:szCs w:val="24"/>
        </w:rPr>
        <w:t>46</w:t>
      </w:r>
      <w:r w:rsidRPr="002007BC">
        <w:rPr>
          <w:rFonts w:cs="Times New Roman"/>
          <w:sz w:val="24"/>
          <w:szCs w:val="24"/>
        </w:rPr>
        <w:t xml:space="preserve">. st. </w:t>
      </w:r>
      <w:r w:rsidR="0028291A" w:rsidRPr="002007BC">
        <w:rPr>
          <w:rFonts w:cs="Times New Roman"/>
          <w:sz w:val="24"/>
          <w:szCs w:val="24"/>
        </w:rPr>
        <w:t>2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 xml:space="preserve">. Statuta Općine Stubičke Toplice (Službeni glasnik Krapinsko-zagorske županije br. 16/09 i 9/13), </w:t>
      </w:r>
      <w:r w:rsidR="00255BB2" w:rsidRPr="002007BC">
        <w:rPr>
          <w:rFonts w:cs="Times New Roman"/>
          <w:sz w:val="24"/>
          <w:szCs w:val="24"/>
        </w:rPr>
        <w:t xml:space="preserve">obnašatelj dužnosti načelnika – zamjenik načelnika </w:t>
      </w:r>
      <w:r w:rsidR="0005152F" w:rsidRPr="002007BC">
        <w:rPr>
          <w:rFonts w:cs="Times New Roman"/>
          <w:sz w:val="24"/>
          <w:szCs w:val="24"/>
        </w:rPr>
        <w:t xml:space="preserve"> </w:t>
      </w:r>
      <w:r w:rsidRPr="002007BC">
        <w:rPr>
          <w:rFonts w:cs="Times New Roman"/>
          <w:sz w:val="24"/>
          <w:szCs w:val="24"/>
        </w:rPr>
        <w:t xml:space="preserve">Općine Stubičke Toplice </w:t>
      </w:r>
      <w:r w:rsidR="00E94BA3" w:rsidRPr="002007BC">
        <w:rPr>
          <w:rFonts w:cs="Times New Roman"/>
          <w:sz w:val="24"/>
          <w:szCs w:val="24"/>
        </w:rPr>
        <w:t>utvrđuje prijedlog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255BB2" w:rsidP="0005152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 xml:space="preserve">1. IZMJENE </w:t>
      </w:r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  <w:r w:rsidR="006C17CF" w:rsidRPr="002007BC">
        <w:rPr>
          <w:rFonts w:cs="Times New Roman"/>
          <w:b/>
          <w:sz w:val="24"/>
          <w:szCs w:val="24"/>
        </w:rPr>
        <w:t xml:space="preserve"> 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OPĆINE STUBIČKE TOPLICE ZA 201</w:t>
      </w:r>
      <w:r w:rsidR="00E94BA3" w:rsidRPr="002007BC">
        <w:rPr>
          <w:rFonts w:cs="Times New Roman"/>
          <w:b/>
          <w:sz w:val="24"/>
          <w:szCs w:val="24"/>
        </w:rPr>
        <w:t>7</w:t>
      </w:r>
      <w:r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Općina Stubičke Toplice u Proračunu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2112D6">
        <w:rPr>
          <w:rFonts w:cs="Times New Roman"/>
          <w:sz w:val="24"/>
          <w:szCs w:val="24"/>
        </w:rPr>
        <w:t>475.800</w:t>
      </w:r>
      <w:r w:rsidR="0020457C" w:rsidRPr="002007BC">
        <w:rPr>
          <w:rFonts w:cs="Times New Roman"/>
          <w:sz w:val="24"/>
          <w:szCs w:val="24"/>
        </w:rPr>
        <w:t>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E94BA3" w:rsidRPr="002007BC">
        <w:rPr>
          <w:rFonts w:cs="Times New Roman"/>
          <w:sz w:val="24"/>
          <w:szCs w:val="24"/>
        </w:rPr>
        <w:t>7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lastRenderedPageBreak/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5060"/>
        <w:gridCol w:w="1569"/>
        <w:gridCol w:w="1559"/>
      </w:tblGrid>
      <w:tr w:rsidR="002112D6" w:rsidRPr="002007BC" w:rsidTr="002112D6">
        <w:tc>
          <w:tcPr>
            <w:tcW w:w="1100" w:type="dxa"/>
          </w:tcPr>
          <w:p w:rsidR="002112D6" w:rsidRPr="002007BC" w:rsidRDefault="002112D6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Red.br.</w:t>
            </w:r>
          </w:p>
        </w:tc>
        <w:tc>
          <w:tcPr>
            <w:tcW w:w="5060" w:type="dxa"/>
          </w:tcPr>
          <w:p w:rsidR="002112D6" w:rsidRPr="002007BC" w:rsidRDefault="002112D6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569" w:type="dxa"/>
            <w:vAlign w:val="center"/>
          </w:tcPr>
          <w:p w:rsidR="002112D6" w:rsidRDefault="002112D6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Plan za 2017. </w:t>
            </w:r>
          </w:p>
          <w:p w:rsidR="002112D6" w:rsidRPr="002007BC" w:rsidRDefault="002112D6" w:rsidP="002112D6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2007BC">
              <w:rPr>
                <w:rFonts w:cs="Times New Roman"/>
                <w:b/>
                <w:i/>
                <w:sz w:val="24"/>
                <w:szCs w:val="24"/>
              </w:rPr>
              <w:t>kn</w:t>
            </w:r>
            <w:r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112D6" w:rsidRPr="002007BC" w:rsidRDefault="002112D6" w:rsidP="0020457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1. izmjena plana za 2017. (kn)</w:t>
            </w:r>
          </w:p>
        </w:tc>
      </w:tr>
      <w:tr w:rsidR="00963C02" w:rsidRPr="002007BC" w:rsidTr="00627043">
        <w:tc>
          <w:tcPr>
            <w:tcW w:w="1100" w:type="dxa"/>
          </w:tcPr>
          <w:p w:rsidR="00963C02" w:rsidRPr="002007BC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2007BC" w:rsidRDefault="00963C0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569" w:type="dxa"/>
            <w:vAlign w:val="center"/>
          </w:tcPr>
          <w:p w:rsidR="00963C02" w:rsidRPr="004077D1" w:rsidRDefault="00963C02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11.800,00</w:t>
            </w:r>
          </w:p>
        </w:tc>
        <w:tc>
          <w:tcPr>
            <w:tcW w:w="1559" w:type="dxa"/>
            <w:vAlign w:val="center"/>
          </w:tcPr>
          <w:p w:rsidR="00963C02" w:rsidRPr="004077D1" w:rsidRDefault="00963C02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11.800,00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 xml:space="preserve">20.000,00 </w:t>
            </w:r>
          </w:p>
        </w:tc>
      </w:tr>
      <w:tr w:rsidR="00963C02" w:rsidRPr="002007BC" w:rsidTr="008640D3">
        <w:tc>
          <w:tcPr>
            <w:tcW w:w="1100" w:type="dxa"/>
          </w:tcPr>
          <w:p w:rsidR="00963C02" w:rsidRPr="002007BC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2007BC" w:rsidRDefault="00963C0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569" w:type="dxa"/>
            <w:vAlign w:val="center"/>
          </w:tcPr>
          <w:p w:rsidR="00963C02" w:rsidRPr="004077D1" w:rsidRDefault="00963C02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963C02" w:rsidRPr="004077D1" w:rsidRDefault="00963C02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18.000,00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141.000,00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141.000,00</w:t>
            </w:r>
          </w:p>
        </w:tc>
      </w:tr>
      <w:tr w:rsidR="00963C02" w:rsidRPr="002007BC" w:rsidTr="007D6465">
        <w:tc>
          <w:tcPr>
            <w:tcW w:w="1100" w:type="dxa"/>
          </w:tcPr>
          <w:p w:rsidR="00963C02" w:rsidRPr="002007BC" w:rsidRDefault="00963C0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963C02" w:rsidRPr="002007BC" w:rsidRDefault="00963C0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569" w:type="dxa"/>
            <w:vAlign w:val="center"/>
          </w:tcPr>
          <w:p w:rsidR="00963C02" w:rsidRPr="004077D1" w:rsidRDefault="00963C02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160.000,00</w:t>
            </w:r>
          </w:p>
        </w:tc>
        <w:tc>
          <w:tcPr>
            <w:tcW w:w="1559" w:type="dxa"/>
            <w:vAlign w:val="center"/>
          </w:tcPr>
          <w:p w:rsidR="00963C02" w:rsidRPr="004077D1" w:rsidRDefault="00963C02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160.000,00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5.000,00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30.000,00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1.000,00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33.000,00</w:t>
            </w:r>
          </w:p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112D6" w:rsidRPr="002007BC" w:rsidTr="00643EEB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2112D6" w:rsidRPr="004077D1" w:rsidRDefault="002112D6" w:rsidP="00BA7D91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20.000,00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569" w:type="dxa"/>
            <w:vAlign w:val="center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12D6" w:rsidRPr="004077D1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4077D1">
              <w:rPr>
                <w:rFonts w:cs="Times New Roman"/>
                <w:sz w:val="24"/>
                <w:szCs w:val="24"/>
              </w:rPr>
              <w:t>6.000,00</w:t>
            </w:r>
          </w:p>
        </w:tc>
      </w:tr>
      <w:tr w:rsidR="002112D6" w:rsidRPr="002007BC" w:rsidTr="002112D6">
        <w:tc>
          <w:tcPr>
            <w:tcW w:w="1100" w:type="dxa"/>
          </w:tcPr>
          <w:p w:rsidR="002112D6" w:rsidRPr="002007BC" w:rsidRDefault="002112D6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0" w:type="dxa"/>
          </w:tcPr>
          <w:p w:rsidR="002112D6" w:rsidRPr="002007BC" w:rsidRDefault="002112D6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569" w:type="dxa"/>
            <w:vAlign w:val="center"/>
          </w:tcPr>
          <w:p w:rsidR="002112D6" w:rsidRPr="002007BC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2007BC">
              <w:rPr>
                <w:rFonts w:cs="Times New Roman"/>
                <w:b/>
                <w:sz w:val="24"/>
                <w:szCs w:val="24"/>
              </w:rPr>
              <w:t xml:space="preserve"> 461.800,00 </w:t>
            </w:r>
          </w:p>
        </w:tc>
        <w:tc>
          <w:tcPr>
            <w:tcW w:w="1559" w:type="dxa"/>
          </w:tcPr>
          <w:p w:rsidR="002112D6" w:rsidRPr="002007BC" w:rsidRDefault="002112D6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475.800,00</w:t>
            </w:r>
          </w:p>
        </w:tc>
      </w:tr>
    </w:tbl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bookmarkStart w:id="0" w:name="_GoBack"/>
      <w:bookmarkEnd w:id="0"/>
      <w:r w:rsidR="00391EC8" w:rsidRPr="004077D1">
        <w:rPr>
          <w:rFonts w:cs="Times New Roman"/>
          <w:sz w:val="24"/>
          <w:szCs w:val="24"/>
        </w:rPr>
        <w:t xml:space="preserve">   o. d. NAČELNIKA – ZAMJENIK NAČELNIKA</w:t>
      </w:r>
    </w:p>
    <w:p w:rsidR="00391EC8" w:rsidRPr="004077D1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Ivan Hren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931E6B"/>
    <w:rsid w:val="009451B8"/>
    <w:rsid w:val="00963C02"/>
    <w:rsid w:val="009642B7"/>
    <w:rsid w:val="00B0008B"/>
    <w:rsid w:val="00C06CA5"/>
    <w:rsid w:val="00C92491"/>
    <w:rsid w:val="00E76EB7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9</cp:revision>
  <cp:lastPrinted>2017-03-04T11:38:00Z</cp:lastPrinted>
  <dcterms:created xsi:type="dcterms:W3CDTF">2015-11-04T12:17:00Z</dcterms:created>
  <dcterms:modified xsi:type="dcterms:W3CDTF">2017-03-04T11:38:00Z</dcterms:modified>
</cp:coreProperties>
</file>