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BE06" w14:textId="77777777" w:rsidR="008F554B" w:rsidRPr="003A283A" w:rsidRDefault="008F554B" w:rsidP="004377D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3A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44A0D4E8" w14:textId="42E199D2" w:rsidR="008F554B" w:rsidRPr="003A283A" w:rsidRDefault="00984C6A" w:rsidP="00D427F9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  <w:bCs/>
        </w:rPr>
        <w:t xml:space="preserve">sa </w:t>
      </w:r>
      <w:r w:rsidR="00DE71FD">
        <w:rPr>
          <w:rFonts w:ascii="Times New Roman" w:hAnsi="Times New Roman" w:cs="Times New Roman"/>
          <w:b/>
          <w:bCs/>
        </w:rPr>
        <w:t>4</w:t>
      </w:r>
      <w:r w:rsidR="008F554B" w:rsidRPr="003A283A">
        <w:rPr>
          <w:rFonts w:ascii="Times New Roman" w:hAnsi="Times New Roman" w:cs="Times New Roman"/>
          <w:b/>
          <w:bCs/>
        </w:rPr>
        <w:t>. sjednice Općinskog vijeća Općine S</w:t>
      </w:r>
      <w:r w:rsidRPr="003A283A">
        <w:rPr>
          <w:rFonts w:ascii="Times New Roman" w:hAnsi="Times New Roman" w:cs="Times New Roman"/>
          <w:b/>
          <w:bCs/>
        </w:rPr>
        <w:t xml:space="preserve">tubičke Toplice, održane dana </w:t>
      </w:r>
      <w:r w:rsidR="004E510B" w:rsidRPr="003A283A">
        <w:rPr>
          <w:rFonts w:ascii="Times New Roman" w:hAnsi="Times New Roman" w:cs="Times New Roman"/>
          <w:b/>
          <w:bCs/>
        </w:rPr>
        <w:t>2</w:t>
      </w:r>
      <w:r w:rsidR="005E3589" w:rsidRPr="003A283A">
        <w:rPr>
          <w:rFonts w:ascii="Times New Roman" w:hAnsi="Times New Roman" w:cs="Times New Roman"/>
          <w:b/>
          <w:bCs/>
        </w:rPr>
        <w:t>9</w:t>
      </w:r>
      <w:r w:rsidR="00AE2491" w:rsidRPr="003A283A">
        <w:rPr>
          <w:rFonts w:ascii="Times New Roman" w:hAnsi="Times New Roman" w:cs="Times New Roman"/>
          <w:b/>
          <w:bCs/>
        </w:rPr>
        <w:t xml:space="preserve">. </w:t>
      </w:r>
      <w:r w:rsidR="00DE71FD">
        <w:rPr>
          <w:rFonts w:ascii="Times New Roman" w:hAnsi="Times New Roman" w:cs="Times New Roman"/>
          <w:b/>
          <w:bCs/>
        </w:rPr>
        <w:t xml:space="preserve">prosinca </w:t>
      </w:r>
      <w:r w:rsidR="00F81B75" w:rsidRPr="003A283A">
        <w:rPr>
          <w:rFonts w:ascii="Times New Roman" w:hAnsi="Times New Roman" w:cs="Times New Roman"/>
          <w:b/>
          <w:bCs/>
        </w:rPr>
        <w:t>20</w:t>
      </w:r>
      <w:r w:rsidR="00F35239" w:rsidRPr="003A283A">
        <w:rPr>
          <w:rFonts w:ascii="Times New Roman" w:hAnsi="Times New Roman" w:cs="Times New Roman"/>
          <w:b/>
          <w:bCs/>
        </w:rPr>
        <w:t>2</w:t>
      </w:r>
      <w:r w:rsidR="005E3589" w:rsidRPr="003A283A">
        <w:rPr>
          <w:rFonts w:ascii="Times New Roman" w:hAnsi="Times New Roman" w:cs="Times New Roman"/>
          <w:b/>
          <w:bCs/>
        </w:rPr>
        <w:t>1</w:t>
      </w:r>
      <w:r w:rsidR="00F81B75" w:rsidRPr="003A283A">
        <w:rPr>
          <w:rFonts w:ascii="Times New Roman" w:hAnsi="Times New Roman" w:cs="Times New Roman"/>
          <w:b/>
          <w:bCs/>
        </w:rPr>
        <w:t xml:space="preserve">. </w:t>
      </w:r>
      <w:r w:rsidR="0054238F" w:rsidRPr="003A283A">
        <w:rPr>
          <w:rFonts w:ascii="Times New Roman" w:hAnsi="Times New Roman" w:cs="Times New Roman"/>
          <w:b/>
          <w:bCs/>
        </w:rPr>
        <w:t>godine</w:t>
      </w:r>
      <w:r w:rsidR="00D427F9" w:rsidRPr="003A283A">
        <w:rPr>
          <w:rFonts w:ascii="Times New Roman" w:hAnsi="Times New Roman" w:cs="Times New Roman"/>
          <w:b/>
          <w:bCs/>
        </w:rPr>
        <w:t>,</w:t>
      </w:r>
      <w:r w:rsidR="0054238F" w:rsidRPr="003A283A">
        <w:rPr>
          <w:rFonts w:ascii="Times New Roman" w:hAnsi="Times New Roman" w:cs="Times New Roman"/>
          <w:b/>
          <w:bCs/>
        </w:rPr>
        <w:t xml:space="preserve"> </w:t>
      </w:r>
      <w:r w:rsidR="00D427F9" w:rsidRPr="003A283A">
        <w:rPr>
          <w:rFonts w:ascii="Times New Roman" w:hAnsi="Times New Roman" w:cs="Times New Roman"/>
          <w:b/>
          <w:bCs/>
        </w:rPr>
        <w:t>elektroničkim putem</w:t>
      </w:r>
    </w:p>
    <w:p w14:paraId="15892106" w14:textId="77777777" w:rsidR="00D427F9" w:rsidRPr="003A283A" w:rsidRDefault="00D427F9" w:rsidP="00911965">
      <w:pPr>
        <w:pStyle w:val="Bezproreda"/>
        <w:rPr>
          <w:rFonts w:ascii="Times New Roman" w:hAnsi="Times New Roman" w:cs="Times New Roman"/>
        </w:rPr>
      </w:pPr>
    </w:p>
    <w:p w14:paraId="6914A484" w14:textId="11B62E56" w:rsidR="00FA2729" w:rsidRPr="003A283A" w:rsidRDefault="0054238F" w:rsidP="0054238F">
      <w:pPr>
        <w:pStyle w:val="Bezproreda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  <w:bCs/>
        </w:rPr>
        <w:t>Sudjelovanje u e - sjednici potvrdili su vijećnici:</w:t>
      </w:r>
      <w:r w:rsidR="007A0266">
        <w:rPr>
          <w:rFonts w:ascii="Times New Roman" w:hAnsi="Times New Roman" w:cs="Times New Roman"/>
          <w:b/>
          <w:bCs/>
        </w:rPr>
        <w:t xml:space="preserve"> Tomislav </w:t>
      </w:r>
      <w:proofErr w:type="spellStart"/>
      <w:r w:rsidR="007A0266">
        <w:rPr>
          <w:rFonts w:ascii="Times New Roman" w:hAnsi="Times New Roman" w:cs="Times New Roman"/>
          <w:b/>
          <w:bCs/>
        </w:rPr>
        <w:t>Sokač</w:t>
      </w:r>
      <w:proofErr w:type="spellEnd"/>
      <w:r w:rsidR="007A0266">
        <w:rPr>
          <w:rFonts w:ascii="Times New Roman" w:hAnsi="Times New Roman" w:cs="Times New Roman"/>
          <w:b/>
          <w:bCs/>
        </w:rPr>
        <w:t xml:space="preserve">, Jurica Knezić, Roman Rogović, Tomislav Mlinarić, Anica Benger, Željko Frgec, Nedjeljko Ćuk, Nina Gradiški Zrinski, Robert </w:t>
      </w:r>
      <w:proofErr w:type="spellStart"/>
      <w:r w:rsidR="007A0266">
        <w:rPr>
          <w:rFonts w:ascii="Times New Roman" w:hAnsi="Times New Roman" w:cs="Times New Roman"/>
          <w:b/>
          <w:bCs/>
        </w:rPr>
        <w:t>Pilski</w:t>
      </w:r>
      <w:proofErr w:type="spellEnd"/>
      <w:r w:rsidR="007A0266">
        <w:rPr>
          <w:rFonts w:ascii="Times New Roman" w:hAnsi="Times New Roman" w:cs="Times New Roman"/>
          <w:b/>
          <w:bCs/>
        </w:rPr>
        <w:t xml:space="preserve">, </w:t>
      </w:r>
      <w:r w:rsidR="00B4228D">
        <w:rPr>
          <w:rFonts w:ascii="Times New Roman" w:hAnsi="Times New Roman" w:cs="Times New Roman"/>
          <w:b/>
          <w:bCs/>
        </w:rPr>
        <w:t xml:space="preserve">Sabina Frgec, </w:t>
      </w:r>
      <w:r w:rsidR="007A0266">
        <w:rPr>
          <w:rFonts w:ascii="Times New Roman" w:hAnsi="Times New Roman" w:cs="Times New Roman"/>
          <w:b/>
          <w:bCs/>
        </w:rPr>
        <w:t>Željko Benger, Marija Vrban</w:t>
      </w:r>
    </w:p>
    <w:p w14:paraId="10ED568C" w14:textId="77777777" w:rsidR="00035F3D" w:rsidRDefault="00035F3D" w:rsidP="00035F3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4294C17" w14:textId="7F58E8F1" w:rsidR="00035F3D" w:rsidRPr="003A283A" w:rsidRDefault="00035F3D" w:rsidP="00035F3D">
      <w:pPr>
        <w:pStyle w:val="Bezproreda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  <w:b/>
          <w:bCs/>
        </w:rPr>
        <w:t>Sjednica je otvorena za sudjelovanje u vremenu od 18,00 do 22,00 sata</w:t>
      </w:r>
      <w:r w:rsidRPr="003A283A">
        <w:rPr>
          <w:rFonts w:ascii="Times New Roman" w:hAnsi="Times New Roman" w:cs="Times New Roman"/>
        </w:rPr>
        <w:t>, u kojem vremenu je predviđeno da se vijećnici očituju sa svojim pitanjima i prijedlozima te da izvrše glasanje po pojedinim točkama dnevnog reda.</w:t>
      </w:r>
    </w:p>
    <w:p w14:paraId="72C19FA5" w14:textId="77777777" w:rsidR="00035F3D" w:rsidRDefault="00035F3D" w:rsidP="004F0542">
      <w:pPr>
        <w:pStyle w:val="Bezproreda"/>
        <w:jc w:val="both"/>
        <w:rPr>
          <w:rFonts w:ascii="Times New Roman" w:hAnsi="Times New Roman" w:cs="Times New Roman"/>
        </w:rPr>
      </w:pPr>
    </w:p>
    <w:p w14:paraId="527AE774" w14:textId="283E7310" w:rsidR="00010A98" w:rsidRPr="003A283A" w:rsidRDefault="00856CAB" w:rsidP="004F054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Vijećnica Bise</w:t>
      </w:r>
      <w:r w:rsidR="00DD652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ka Bosnar </w:t>
      </w:r>
      <w:r w:rsidR="00035F3D">
        <w:rPr>
          <w:rFonts w:ascii="Times New Roman" w:hAnsi="Times New Roman" w:cs="Times New Roman"/>
        </w:rPr>
        <w:t xml:space="preserve">osobno je </w:t>
      </w:r>
      <w:r>
        <w:rPr>
          <w:rFonts w:ascii="Times New Roman" w:hAnsi="Times New Roman" w:cs="Times New Roman"/>
        </w:rPr>
        <w:t>pr</w:t>
      </w:r>
      <w:r w:rsidR="00035F3D">
        <w:rPr>
          <w:rFonts w:ascii="Times New Roman" w:hAnsi="Times New Roman" w:cs="Times New Roman"/>
        </w:rPr>
        <w:t>edala</w:t>
      </w:r>
      <w:r>
        <w:rPr>
          <w:rFonts w:ascii="Times New Roman" w:hAnsi="Times New Roman" w:cs="Times New Roman"/>
        </w:rPr>
        <w:t xml:space="preserve"> zapisnik 30.</w:t>
      </w:r>
      <w:r w:rsidR="00A23D83">
        <w:rPr>
          <w:rFonts w:ascii="Times New Roman" w:hAnsi="Times New Roman" w:cs="Times New Roman"/>
        </w:rPr>
        <w:t xml:space="preserve"> prosinca </w:t>
      </w:r>
      <w:r>
        <w:rPr>
          <w:rFonts w:ascii="Times New Roman" w:hAnsi="Times New Roman" w:cs="Times New Roman"/>
        </w:rPr>
        <w:t xml:space="preserve">2021. g. u </w:t>
      </w:r>
      <w:r w:rsidR="00035F3D">
        <w:rPr>
          <w:rFonts w:ascii="Times New Roman" w:hAnsi="Times New Roman" w:cs="Times New Roman"/>
        </w:rPr>
        <w:t xml:space="preserve">9,00 </w:t>
      </w:r>
      <w:r>
        <w:rPr>
          <w:rFonts w:ascii="Times New Roman" w:hAnsi="Times New Roman" w:cs="Times New Roman"/>
        </w:rPr>
        <w:t>sati</w:t>
      </w:r>
    </w:p>
    <w:p w14:paraId="45727253" w14:textId="5298B304" w:rsidR="00010A98" w:rsidRPr="003A283A" w:rsidRDefault="00010A98" w:rsidP="004F0542">
      <w:pPr>
        <w:pStyle w:val="Bezproreda"/>
        <w:jc w:val="both"/>
        <w:rPr>
          <w:rFonts w:ascii="Times New Roman" w:hAnsi="Times New Roman" w:cs="Times New Roman"/>
        </w:rPr>
      </w:pPr>
    </w:p>
    <w:p w14:paraId="47188AA0" w14:textId="01C0DF85" w:rsidR="00010A98" w:rsidRPr="00035F3D" w:rsidRDefault="00010A98" w:rsidP="004F0542">
      <w:pPr>
        <w:pStyle w:val="Bezproreda"/>
        <w:jc w:val="both"/>
        <w:rPr>
          <w:rFonts w:ascii="Times New Roman" w:hAnsi="Times New Roman" w:cs="Times New Roman"/>
        </w:rPr>
      </w:pPr>
      <w:r w:rsidRPr="00035F3D">
        <w:rPr>
          <w:rFonts w:ascii="Times New Roman" w:hAnsi="Times New Roman" w:cs="Times New Roman"/>
        </w:rPr>
        <w:t xml:space="preserve">Utvrđuje se da je u e-sjednici sudjelovalo </w:t>
      </w:r>
      <w:r w:rsidR="00035F3D" w:rsidRPr="00035F3D">
        <w:rPr>
          <w:rFonts w:ascii="Times New Roman" w:hAnsi="Times New Roman" w:cs="Times New Roman"/>
        </w:rPr>
        <w:t>13</w:t>
      </w:r>
      <w:r w:rsidRPr="00035F3D">
        <w:rPr>
          <w:rFonts w:ascii="Times New Roman" w:hAnsi="Times New Roman" w:cs="Times New Roman"/>
        </w:rPr>
        <w:t xml:space="preserve"> od ukupno 13 vijećnika, što je</w:t>
      </w:r>
      <w:r w:rsidR="00B4228D" w:rsidRPr="00035F3D">
        <w:rPr>
          <w:rFonts w:ascii="Times New Roman" w:hAnsi="Times New Roman" w:cs="Times New Roman"/>
        </w:rPr>
        <w:t xml:space="preserve"> </w:t>
      </w:r>
      <w:r w:rsidRPr="00035F3D">
        <w:rPr>
          <w:rFonts w:ascii="Times New Roman" w:hAnsi="Times New Roman" w:cs="Times New Roman"/>
        </w:rPr>
        <w:t>većina od ukupnog broja članova te da postoji kvorum i vijeće može donositi pravovaljane odluke.</w:t>
      </w:r>
    </w:p>
    <w:p w14:paraId="5C8517F7" w14:textId="77777777" w:rsidR="00723710" w:rsidRPr="003A283A" w:rsidRDefault="00723710" w:rsidP="00133718">
      <w:pPr>
        <w:pStyle w:val="Bezproreda"/>
        <w:jc w:val="both"/>
        <w:rPr>
          <w:rFonts w:ascii="Times New Roman" w:hAnsi="Times New Roman" w:cs="Times New Roman"/>
        </w:rPr>
      </w:pPr>
    </w:p>
    <w:p w14:paraId="20451E9F" w14:textId="5972A7C6" w:rsidR="00836DAC" w:rsidRPr="003A283A" w:rsidRDefault="006E2265" w:rsidP="00133718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  <w:bCs/>
        </w:rPr>
        <w:t xml:space="preserve">Vijećnicima je </w:t>
      </w:r>
      <w:r w:rsidR="00D427F9" w:rsidRPr="003A283A">
        <w:rPr>
          <w:rFonts w:ascii="Times New Roman" w:hAnsi="Times New Roman" w:cs="Times New Roman"/>
          <w:b/>
          <w:bCs/>
        </w:rPr>
        <w:t>dostavljen</w:t>
      </w:r>
      <w:r w:rsidRPr="003A283A">
        <w:rPr>
          <w:rFonts w:ascii="Times New Roman" w:hAnsi="Times New Roman" w:cs="Times New Roman"/>
          <w:b/>
          <w:bCs/>
        </w:rPr>
        <w:t xml:space="preserve"> </w:t>
      </w:r>
      <w:r w:rsidR="005E3589" w:rsidRPr="003A283A">
        <w:rPr>
          <w:rFonts w:ascii="Times New Roman" w:hAnsi="Times New Roman" w:cs="Times New Roman"/>
          <w:b/>
          <w:bCs/>
        </w:rPr>
        <w:t>dopunjeni</w:t>
      </w:r>
    </w:p>
    <w:p w14:paraId="16B470D6" w14:textId="0FEDABA3" w:rsidR="008F554B" w:rsidRPr="003A283A" w:rsidRDefault="008F554B" w:rsidP="00D4609C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  <w:bCs/>
        </w:rPr>
        <w:t>D N E V N I    R E D</w:t>
      </w:r>
    </w:p>
    <w:p w14:paraId="2BDE4563" w14:textId="77777777" w:rsidR="005E3589" w:rsidRPr="003A283A" w:rsidRDefault="005E3589" w:rsidP="00D4609C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11FC585E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1.</w:t>
      </w:r>
      <w:r w:rsidRPr="00DE71FD">
        <w:rPr>
          <w:rFonts w:ascii="Times New Roman" w:hAnsi="Times New Roman" w:cs="Times New Roman"/>
        </w:rPr>
        <w:tab/>
        <w:t>Usvajanje zapisnika sa 3. sjednice Općinskog vijeća Općine Stubičke Toplice.</w:t>
      </w:r>
    </w:p>
    <w:p w14:paraId="18D6D1A9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2.</w:t>
      </w:r>
      <w:r w:rsidRPr="00DE71FD">
        <w:rPr>
          <w:rFonts w:ascii="Times New Roman" w:hAnsi="Times New Roman" w:cs="Times New Roman"/>
        </w:rPr>
        <w:tab/>
        <w:t>Donošenje 2. izmjene Proračuna Općine Stubičke Toplice za 2021. godinu, sa pratećim odlukama.</w:t>
      </w:r>
    </w:p>
    <w:p w14:paraId="04360D20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3.</w:t>
      </w:r>
      <w:r w:rsidRPr="00DE71FD">
        <w:rPr>
          <w:rFonts w:ascii="Times New Roman" w:hAnsi="Times New Roman" w:cs="Times New Roman"/>
        </w:rPr>
        <w:tab/>
        <w:t xml:space="preserve">Donošenje 2. izmjene Programa građenja komunalne infrastrukture na području Općine Stubičke Toplice za 2021. godinu. </w:t>
      </w:r>
    </w:p>
    <w:p w14:paraId="28A2381A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4.</w:t>
      </w:r>
      <w:r w:rsidRPr="00DE71FD">
        <w:rPr>
          <w:rFonts w:ascii="Times New Roman" w:hAnsi="Times New Roman" w:cs="Times New Roman"/>
        </w:rPr>
        <w:tab/>
        <w:t>Donošenje 2. izmjene Programa održavanja komunalne infrastrukture na području Općine Stubičke Toplice za 2021. godinu.</w:t>
      </w:r>
    </w:p>
    <w:p w14:paraId="724F0F1D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5.</w:t>
      </w:r>
      <w:r w:rsidRPr="00DE71FD">
        <w:rPr>
          <w:rFonts w:ascii="Times New Roman" w:hAnsi="Times New Roman" w:cs="Times New Roman"/>
        </w:rPr>
        <w:tab/>
        <w:t>Donošenje Odluke o izmjenama i dopunama Odluke o komunalnom redu.</w:t>
      </w:r>
    </w:p>
    <w:p w14:paraId="5E03CB49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6.</w:t>
      </w:r>
      <w:r w:rsidRPr="00DE71FD">
        <w:rPr>
          <w:rFonts w:ascii="Times New Roman" w:hAnsi="Times New Roman" w:cs="Times New Roman"/>
        </w:rPr>
        <w:tab/>
        <w:t>Donošenje Godišnjeg plana upravljanja imovinom u vlasništvu Općine Stubičke Toplice za 2022. godinu.</w:t>
      </w:r>
    </w:p>
    <w:p w14:paraId="529AA42F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7.</w:t>
      </w:r>
      <w:r w:rsidRPr="00DE71FD">
        <w:rPr>
          <w:rFonts w:ascii="Times New Roman" w:hAnsi="Times New Roman" w:cs="Times New Roman"/>
        </w:rPr>
        <w:tab/>
        <w:t>Donošenje Odluke o poništenju postupka jednostavne nabave radi nabave usluge opskrbe električnom energijom u 2022. godini.</w:t>
      </w:r>
    </w:p>
    <w:p w14:paraId="119971CC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8.</w:t>
      </w:r>
      <w:r w:rsidRPr="00DE71FD">
        <w:rPr>
          <w:rFonts w:ascii="Times New Roman" w:hAnsi="Times New Roman" w:cs="Times New Roman"/>
        </w:rPr>
        <w:tab/>
        <w:t>Donošenje Odluke o odabiru u postupku jednostavne nabave radova izgradnje kanala oborinskih voda.</w:t>
      </w:r>
    </w:p>
    <w:p w14:paraId="46AF66F7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9.</w:t>
      </w:r>
      <w:r w:rsidRPr="00DE71FD">
        <w:rPr>
          <w:rFonts w:ascii="Times New Roman" w:hAnsi="Times New Roman" w:cs="Times New Roman"/>
        </w:rPr>
        <w:tab/>
        <w:t>Donošenje Odluke o odabiru u postupku jednostavne nabave službenog vozila.</w:t>
      </w:r>
    </w:p>
    <w:p w14:paraId="520DF2FD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10.</w:t>
      </w:r>
      <w:r w:rsidRPr="00DE71FD">
        <w:rPr>
          <w:rFonts w:ascii="Times New Roman" w:hAnsi="Times New Roman" w:cs="Times New Roman"/>
        </w:rPr>
        <w:tab/>
        <w:t>Donošenje Odluke o odabiru u postupku jednostavne nabave kosilice za travu.</w:t>
      </w:r>
    </w:p>
    <w:p w14:paraId="7C2FA4E7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11.</w:t>
      </w:r>
      <w:r w:rsidRPr="00DE71FD">
        <w:rPr>
          <w:rFonts w:ascii="Times New Roman" w:hAnsi="Times New Roman" w:cs="Times New Roman"/>
        </w:rPr>
        <w:tab/>
        <w:t>Donošenje Odluke o odabiru u postupku jednostavne nabave radi nabave radova održavanja lokalnog vodovoda Sljeme – Pila – Strmec Stubički tijekom 2022. godine.</w:t>
      </w:r>
    </w:p>
    <w:p w14:paraId="4AD63FAF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12.</w:t>
      </w:r>
      <w:r w:rsidRPr="00DE71FD">
        <w:rPr>
          <w:rFonts w:ascii="Times New Roman" w:hAnsi="Times New Roman" w:cs="Times New Roman"/>
        </w:rPr>
        <w:tab/>
        <w:t>Davanje suglasnosti na II. izmjenu financijskog plana Dječjeg vrtića ZVIREK ZA 2021. g.</w:t>
      </w:r>
    </w:p>
    <w:p w14:paraId="1855E987" w14:textId="77777777" w:rsidR="00DE71FD" w:rsidRPr="00DE71FD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13.</w:t>
      </w:r>
      <w:r w:rsidRPr="00DE71FD">
        <w:rPr>
          <w:rFonts w:ascii="Times New Roman" w:hAnsi="Times New Roman" w:cs="Times New Roman"/>
        </w:rPr>
        <w:tab/>
        <w:t>Davanje suglasnosti na II. izmjenu financijskog plana Općinske knjižnice Stubičke Toplice za 2021. g.</w:t>
      </w:r>
    </w:p>
    <w:p w14:paraId="235988A0" w14:textId="32ECA86D" w:rsidR="00D8027E" w:rsidRDefault="00DE71FD" w:rsidP="00DE71FD">
      <w:pPr>
        <w:pStyle w:val="Bezproreda"/>
        <w:jc w:val="both"/>
        <w:rPr>
          <w:rFonts w:ascii="Times New Roman" w:hAnsi="Times New Roman" w:cs="Times New Roman"/>
        </w:rPr>
      </w:pPr>
      <w:r w:rsidRPr="00DE71FD">
        <w:rPr>
          <w:rFonts w:ascii="Times New Roman" w:hAnsi="Times New Roman" w:cs="Times New Roman"/>
        </w:rPr>
        <w:t>14.</w:t>
      </w:r>
      <w:r w:rsidRPr="00DE71FD">
        <w:rPr>
          <w:rFonts w:ascii="Times New Roman" w:hAnsi="Times New Roman" w:cs="Times New Roman"/>
        </w:rPr>
        <w:tab/>
        <w:t>Pitanja i prijedlozi.</w:t>
      </w:r>
    </w:p>
    <w:p w14:paraId="2B514CF9" w14:textId="4D1D32EA" w:rsidR="00DE71FD" w:rsidRDefault="00DE71FD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2B3868BD" w14:textId="7E0193A3" w:rsidR="003B7D51" w:rsidRPr="003A283A" w:rsidRDefault="00856CAB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Dnevni red </w:t>
      </w:r>
      <w:r w:rsidR="00335334">
        <w:rPr>
          <w:rFonts w:ascii="Times New Roman" w:hAnsi="Times New Roman" w:cs="Times New Roman"/>
        </w:rPr>
        <w:t>je jednoglasno usvojen.</w:t>
      </w:r>
    </w:p>
    <w:p w14:paraId="4204E04B" w14:textId="501D6E18" w:rsidR="003B7D51" w:rsidRPr="003A283A" w:rsidRDefault="003B7D51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</w:p>
    <w:p w14:paraId="14156830" w14:textId="144AA845" w:rsidR="003B7D51" w:rsidRPr="003A283A" w:rsidRDefault="003B7D51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</w:p>
    <w:p w14:paraId="0F2626B3" w14:textId="5E70B57F" w:rsidR="003B7D51" w:rsidRDefault="003B7D51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</w:p>
    <w:p w14:paraId="24EFA261" w14:textId="18352388" w:rsidR="00911965" w:rsidRDefault="00911965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</w:p>
    <w:p w14:paraId="49A0C60A" w14:textId="37DA38DD" w:rsidR="00911965" w:rsidRDefault="00911965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</w:p>
    <w:p w14:paraId="49C437D9" w14:textId="77777777" w:rsidR="00911965" w:rsidRPr="003A283A" w:rsidRDefault="00911965" w:rsidP="00190EAB">
      <w:pPr>
        <w:pStyle w:val="Odlomakpopisa"/>
        <w:spacing w:after="160" w:line="259" w:lineRule="auto"/>
        <w:rPr>
          <w:rFonts w:ascii="Times New Roman" w:hAnsi="Times New Roman" w:cs="Times New Roman"/>
        </w:rPr>
      </w:pPr>
    </w:p>
    <w:p w14:paraId="4A0C063A" w14:textId="77777777" w:rsidR="00DD652F" w:rsidRPr="003A283A" w:rsidRDefault="00DD652F" w:rsidP="00DD652F">
      <w:pPr>
        <w:pStyle w:val="Odlomakpopisa"/>
        <w:spacing w:after="160" w:line="259" w:lineRule="auto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  <w:bCs/>
        </w:rPr>
        <w:lastRenderedPageBreak/>
        <w:t>TABELA GLASANJA PREMA TOČKAMA DNEVNOG  REDA</w:t>
      </w:r>
      <w:r>
        <w:rPr>
          <w:rFonts w:ascii="Times New Roman" w:hAnsi="Times New Roman" w:cs="Times New Roman"/>
          <w:b/>
          <w:bCs/>
        </w:rPr>
        <w:t xml:space="preserve"> 4. SJEDNICE OPĆINSKOG VIJEĆA</w:t>
      </w:r>
      <w:r w:rsidRPr="003A283A">
        <w:rPr>
          <w:rFonts w:ascii="Times New Roman" w:hAnsi="Times New Roman" w:cs="Times New Roman"/>
          <w:b/>
          <w:bCs/>
        </w:rPr>
        <w:t>:</w:t>
      </w:r>
    </w:p>
    <w:tbl>
      <w:tblPr>
        <w:tblStyle w:val="Reetkatablice2"/>
        <w:tblpPr w:leftFromText="180" w:rightFromText="180" w:horzAnchor="margin" w:tblpX="-294" w:tblpY="660"/>
        <w:tblW w:w="14596" w:type="dxa"/>
        <w:tblLook w:val="04A0" w:firstRow="1" w:lastRow="0" w:firstColumn="1" w:lastColumn="0" w:noHBand="0" w:noVBand="1"/>
      </w:tblPr>
      <w:tblGrid>
        <w:gridCol w:w="1769"/>
        <w:gridCol w:w="870"/>
        <w:gridCol w:w="1016"/>
        <w:gridCol w:w="919"/>
        <w:gridCol w:w="1016"/>
        <w:gridCol w:w="1016"/>
        <w:gridCol w:w="1016"/>
        <w:gridCol w:w="1016"/>
        <w:gridCol w:w="972"/>
        <w:gridCol w:w="982"/>
        <w:gridCol w:w="1016"/>
        <w:gridCol w:w="1025"/>
        <w:gridCol w:w="981"/>
        <w:gridCol w:w="982"/>
      </w:tblGrid>
      <w:tr w:rsidR="00DD652F" w:rsidRPr="00E45049" w14:paraId="0EFD9B1A" w14:textId="77777777" w:rsidTr="000C013B">
        <w:tc>
          <w:tcPr>
            <w:tcW w:w="1769" w:type="dxa"/>
          </w:tcPr>
          <w:p w14:paraId="4A57C25A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Vijećnik/Vijećnic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70" w:type="dxa"/>
          </w:tcPr>
          <w:p w14:paraId="23C7C40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16" w:type="dxa"/>
          </w:tcPr>
          <w:p w14:paraId="41B7DF0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9" w:type="dxa"/>
          </w:tcPr>
          <w:p w14:paraId="45F459B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16" w:type="dxa"/>
          </w:tcPr>
          <w:p w14:paraId="4A22046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16" w:type="dxa"/>
          </w:tcPr>
          <w:p w14:paraId="16102EE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16" w:type="dxa"/>
          </w:tcPr>
          <w:p w14:paraId="05E4FA7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16" w:type="dxa"/>
          </w:tcPr>
          <w:p w14:paraId="3C695BD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972" w:type="dxa"/>
          </w:tcPr>
          <w:p w14:paraId="30F4C17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982" w:type="dxa"/>
          </w:tcPr>
          <w:p w14:paraId="38AF9A5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16" w:type="dxa"/>
          </w:tcPr>
          <w:p w14:paraId="43C11C2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25" w:type="dxa"/>
          </w:tcPr>
          <w:p w14:paraId="6262CE0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981" w:type="dxa"/>
          </w:tcPr>
          <w:p w14:paraId="0385C62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82" w:type="dxa"/>
          </w:tcPr>
          <w:p w14:paraId="3E10363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</w:tr>
      <w:tr w:rsidR="00DD652F" w:rsidRPr="00E45049" w14:paraId="41CC2512" w14:textId="77777777" w:rsidTr="000C013B">
        <w:tc>
          <w:tcPr>
            <w:tcW w:w="1769" w:type="dxa"/>
          </w:tcPr>
          <w:p w14:paraId="3233FF3A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SABINA FRGEC</w:t>
            </w:r>
          </w:p>
        </w:tc>
        <w:tc>
          <w:tcPr>
            <w:tcW w:w="870" w:type="dxa"/>
          </w:tcPr>
          <w:p w14:paraId="0FD3123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2F6D852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919" w:type="dxa"/>
          </w:tcPr>
          <w:p w14:paraId="179A924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1FEA3E2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785E426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325DE5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6ECF1AD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1A45EAF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82" w:type="dxa"/>
          </w:tcPr>
          <w:p w14:paraId="07541AE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40994F4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25" w:type="dxa"/>
          </w:tcPr>
          <w:p w14:paraId="548379E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52E8CA0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479BDF2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45663D81" w14:textId="77777777" w:rsidTr="000C013B">
        <w:tc>
          <w:tcPr>
            <w:tcW w:w="1769" w:type="dxa"/>
          </w:tcPr>
          <w:p w14:paraId="4FB6F7D5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ŽELJKO BENGER</w:t>
            </w:r>
          </w:p>
        </w:tc>
        <w:tc>
          <w:tcPr>
            <w:tcW w:w="870" w:type="dxa"/>
          </w:tcPr>
          <w:p w14:paraId="394E8D7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15967F2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919" w:type="dxa"/>
          </w:tcPr>
          <w:p w14:paraId="4997C77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5ECCF09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77366CB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DF60B4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631BE92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40CB695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82" w:type="dxa"/>
          </w:tcPr>
          <w:p w14:paraId="5694D39E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26874A4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25" w:type="dxa"/>
          </w:tcPr>
          <w:p w14:paraId="2F38BB7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2E7C96E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7CB4F69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4A79E083" w14:textId="77777777" w:rsidTr="000C013B">
        <w:tc>
          <w:tcPr>
            <w:tcW w:w="1769" w:type="dxa"/>
          </w:tcPr>
          <w:p w14:paraId="7E524E8F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MARIJA VRBAN</w:t>
            </w:r>
          </w:p>
        </w:tc>
        <w:tc>
          <w:tcPr>
            <w:tcW w:w="870" w:type="dxa"/>
          </w:tcPr>
          <w:p w14:paraId="369CB5D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34F8D68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919" w:type="dxa"/>
          </w:tcPr>
          <w:p w14:paraId="494B596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6AB0B1A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179B741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41C045F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0849828E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0722494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82" w:type="dxa"/>
          </w:tcPr>
          <w:p w14:paraId="4962959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6610B4E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25" w:type="dxa"/>
          </w:tcPr>
          <w:p w14:paraId="29F95BA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5E3E366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13B9658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49491E0E" w14:textId="77777777" w:rsidTr="000C013B">
        <w:tc>
          <w:tcPr>
            <w:tcW w:w="1769" w:type="dxa"/>
          </w:tcPr>
          <w:p w14:paraId="40A6D8F5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ŽELJKO FRGEC</w:t>
            </w:r>
          </w:p>
        </w:tc>
        <w:tc>
          <w:tcPr>
            <w:tcW w:w="870" w:type="dxa"/>
          </w:tcPr>
          <w:p w14:paraId="5BDE00E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6ED565D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919" w:type="dxa"/>
          </w:tcPr>
          <w:p w14:paraId="0BB11E1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24DAF26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7E9221C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47277AC8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09E253E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5E07AC8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82" w:type="dxa"/>
          </w:tcPr>
          <w:p w14:paraId="67721A7E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1F6F4C1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25" w:type="dxa"/>
          </w:tcPr>
          <w:p w14:paraId="0BC79D1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03E19FA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01B64A3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263FF8E3" w14:textId="77777777" w:rsidTr="000C013B">
        <w:tc>
          <w:tcPr>
            <w:tcW w:w="1769" w:type="dxa"/>
          </w:tcPr>
          <w:p w14:paraId="1512DA47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ANICA BENGER</w:t>
            </w:r>
          </w:p>
        </w:tc>
        <w:tc>
          <w:tcPr>
            <w:tcW w:w="870" w:type="dxa"/>
          </w:tcPr>
          <w:p w14:paraId="0F4CA27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0A00C24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5A2A405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1F2161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F45CF0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1423867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31E9B3E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6DA6B13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2EE9ECE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F31B32E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10B3C91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5C359DD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0FF4327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65A8F55F" w14:textId="77777777" w:rsidTr="000C013B">
        <w:tc>
          <w:tcPr>
            <w:tcW w:w="1769" w:type="dxa"/>
          </w:tcPr>
          <w:p w14:paraId="7F3BDC26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JURICA KNEZIĆ</w:t>
            </w:r>
          </w:p>
        </w:tc>
        <w:tc>
          <w:tcPr>
            <w:tcW w:w="870" w:type="dxa"/>
          </w:tcPr>
          <w:p w14:paraId="3679AD2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4F42A5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5609843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4622947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37A75D1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AAA575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63E4F88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621FF43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7EE7D3C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1EB3E97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7711077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6357929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31A0174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06696D4D" w14:textId="77777777" w:rsidTr="000C013B">
        <w:tc>
          <w:tcPr>
            <w:tcW w:w="1769" w:type="dxa"/>
          </w:tcPr>
          <w:p w14:paraId="1DDA38C5" w14:textId="77777777" w:rsidR="00DD652F" w:rsidRPr="00E45049" w:rsidRDefault="00DD652F" w:rsidP="000C013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NINA GRADIŠKI ZRINSKI</w:t>
            </w:r>
          </w:p>
        </w:tc>
        <w:tc>
          <w:tcPr>
            <w:tcW w:w="870" w:type="dxa"/>
          </w:tcPr>
          <w:p w14:paraId="57C0AFB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1620CFC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03CFBAC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33DCBB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04BE3B9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110134E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658217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2E09BDD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46C567B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1E293D5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2F23D6C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0CF265E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4A3C4D2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7305729F" w14:textId="77777777" w:rsidTr="000C013B">
        <w:tc>
          <w:tcPr>
            <w:tcW w:w="1769" w:type="dxa"/>
          </w:tcPr>
          <w:p w14:paraId="1592CE0F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TOMISLAV MLINARIĆ</w:t>
            </w:r>
          </w:p>
        </w:tc>
        <w:tc>
          <w:tcPr>
            <w:tcW w:w="870" w:type="dxa"/>
          </w:tcPr>
          <w:p w14:paraId="3BF7D9E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E70806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2CFB2D2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3AFF6E4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435ABF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4A12582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3CCD9A8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36AE014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4C73477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D89C88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29DE6EC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554DC29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232F921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4AB5BFBA" w14:textId="77777777" w:rsidTr="000C013B">
        <w:tc>
          <w:tcPr>
            <w:tcW w:w="1769" w:type="dxa"/>
          </w:tcPr>
          <w:p w14:paraId="330B22EB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TOMISLAV SOKAČ</w:t>
            </w:r>
          </w:p>
        </w:tc>
        <w:tc>
          <w:tcPr>
            <w:tcW w:w="870" w:type="dxa"/>
          </w:tcPr>
          <w:p w14:paraId="4D474D3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436AFC0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7A53240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6299328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A350C3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021536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98A22B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33637198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0909B24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4083FE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5B87738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7667E53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0AD28E9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28FBD696" w14:textId="77777777" w:rsidTr="000C013B">
        <w:tc>
          <w:tcPr>
            <w:tcW w:w="1769" w:type="dxa"/>
          </w:tcPr>
          <w:p w14:paraId="3989203B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NEDJELJKO ĆUK</w:t>
            </w:r>
          </w:p>
        </w:tc>
        <w:tc>
          <w:tcPr>
            <w:tcW w:w="870" w:type="dxa"/>
          </w:tcPr>
          <w:p w14:paraId="5CA65338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3D378B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12CBCBF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F5DA75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36E8925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1341D04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EDFAC4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45E1D98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04628B1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37F185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4DD6C9A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44020C8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1DA6F46E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10D49AA9" w14:textId="77777777" w:rsidTr="000C013B">
        <w:tc>
          <w:tcPr>
            <w:tcW w:w="1769" w:type="dxa"/>
          </w:tcPr>
          <w:p w14:paraId="6063FBED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ROMAN ROGOVIĆ</w:t>
            </w:r>
          </w:p>
        </w:tc>
        <w:tc>
          <w:tcPr>
            <w:tcW w:w="870" w:type="dxa"/>
          </w:tcPr>
          <w:p w14:paraId="76C49F3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01D054D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919" w:type="dxa"/>
          </w:tcPr>
          <w:p w14:paraId="246152C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44B1AD9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6F5CE85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A497EA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508CF06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49EEDB6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6B631B23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5414F41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25" w:type="dxa"/>
          </w:tcPr>
          <w:p w14:paraId="42E40EC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421904D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54DBD70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2436F8AC" w14:textId="77777777" w:rsidTr="000C013B">
        <w:tc>
          <w:tcPr>
            <w:tcW w:w="1769" w:type="dxa"/>
          </w:tcPr>
          <w:p w14:paraId="473DEF94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BISERKA BOSNAR</w:t>
            </w:r>
          </w:p>
        </w:tc>
        <w:tc>
          <w:tcPr>
            <w:tcW w:w="870" w:type="dxa"/>
          </w:tcPr>
          <w:p w14:paraId="2E1CE4B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57F4C8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19" w:type="dxa"/>
          </w:tcPr>
          <w:p w14:paraId="1FA776D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7685E3F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0988B70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5CE37305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8D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16" w:type="dxa"/>
          </w:tcPr>
          <w:p w14:paraId="1CC065FA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8D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72" w:type="dxa"/>
          </w:tcPr>
          <w:p w14:paraId="1C14F586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8D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82" w:type="dxa"/>
          </w:tcPr>
          <w:p w14:paraId="6B1BD70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  <w:tc>
          <w:tcPr>
            <w:tcW w:w="1016" w:type="dxa"/>
          </w:tcPr>
          <w:p w14:paraId="26149D48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8D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1025" w:type="dxa"/>
          </w:tcPr>
          <w:p w14:paraId="7FE28B2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8D">
              <w:rPr>
                <w:rFonts w:ascii="Times New Roman" w:hAnsi="Times New Roman" w:cs="Times New Roman"/>
                <w:sz w:val="18"/>
                <w:szCs w:val="18"/>
              </w:rPr>
              <w:t>Suzdržan</w:t>
            </w:r>
          </w:p>
        </w:tc>
        <w:tc>
          <w:tcPr>
            <w:tcW w:w="981" w:type="dxa"/>
          </w:tcPr>
          <w:p w14:paraId="31003EC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7174ADA8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Protiv</w:t>
            </w:r>
          </w:p>
        </w:tc>
      </w:tr>
      <w:tr w:rsidR="00DD652F" w:rsidRPr="00E45049" w14:paraId="342383F6" w14:textId="77777777" w:rsidTr="000C013B">
        <w:tc>
          <w:tcPr>
            <w:tcW w:w="1769" w:type="dxa"/>
          </w:tcPr>
          <w:p w14:paraId="6BEEB506" w14:textId="77777777" w:rsidR="00DD652F" w:rsidRPr="00E45049" w:rsidRDefault="00DD652F" w:rsidP="000C01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ROBERT PILSKI</w:t>
            </w:r>
          </w:p>
        </w:tc>
        <w:tc>
          <w:tcPr>
            <w:tcW w:w="870" w:type="dxa"/>
          </w:tcPr>
          <w:p w14:paraId="3FA39F84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032B5A0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19" w:type="dxa"/>
          </w:tcPr>
          <w:p w14:paraId="3128A40B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F29FF0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0928C56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7C2898A9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3C7592B7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72" w:type="dxa"/>
          </w:tcPr>
          <w:p w14:paraId="058A521F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267D285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16" w:type="dxa"/>
          </w:tcPr>
          <w:p w14:paraId="2A8214A2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1025" w:type="dxa"/>
          </w:tcPr>
          <w:p w14:paraId="5B5E6211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1" w:type="dxa"/>
          </w:tcPr>
          <w:p w14:paraId="4EE51080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  <w:tc>
          <w:tcPr>
            <w:tcW w:w="982" w:type="dxa"/>
          </w:tcPr>
          <w:p w14:paraId="44B6CEAC" w14:textId="77777777" w:rsidR="00DD652F" w:rsidRPr="00E45049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</w:p>
        </w:tc>
      </w:tr>
      <w:tr w:rsidR="00DD652F" w:rsidRPr="00E45049" w14:paraId="255A4FDD" w14:textId="77777777" w:rsidTr="000C013B">
        <w:tc>
          <w:tcPr>
            <w:tcW w:w="1769" w:type="dxa"/>
          </w:tcPr>
          <w:p w14:paraId="518A4849" w14:textId="77777777" w:rsidR="00DD652F" w:rsidRPr="00E45049" w:rsidRDefault="00DD652F" w:rsidP="000C013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Rezultati glasanja po točkama:</w:t>
            </w:r>
          </w:p>
        </w:tc>
        <w:tc>
          <w:tcPr>
            <w:tcW w:w="870" w:type="dxa"/>
          </w:tcPr>
          <w:p w14:paraId="41040325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Usvojen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4 glasa protiv i 9 za</w:t>
            </w:r>
          </w:p>
        </w:tc>
        <w:tc>
          <w:tcPr>
            <w:tcW w:w="1016" w:type="dxa"/>
          </w:tcPr>
          <w:p w14:paraId="51F96820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5 glasova protiv, 1 suzdržanim i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za</w:t>
            </w:r>
          </w:p>
        </w:tc>
        <w:tc>
          <w:tcPr>
            <w:tcW w:w="919" w:type="dxa"/>
          </w:tcPr>
          <w:p w14:paraId="681C6A9D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77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glasa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protiv, 4 suzdržana  i 7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</w:t>
            </w:r>
          </w:p>
        </w:tc>
        <w:tc>
          <w:tcPr>
            <w:tcW w:w="1016" w:type="dxa"/>
          </w:tcPr>
          <w:p w14:paraId="253304D2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 glasova protiv, 1 suzdržanim i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7 za</w:t>
            </w:r>
          </w:p>
        </w:tc>
        <w:tc>
          <w:tcPr>
            <w:tcW w:w="1016" w:type="dxa"/>
          </w:tcPr>
          <w:p w14:paraId="314CA277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suzdržanim glasom i 12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glasova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</w:t>
            </w:r>
          </w:p>
        </w:tc>
        <w:tc>
          <w:tcPr>
            <w:tcW w:w="1016" w:type="dxa"/>
          </w:tcPr>
          <w:p w14:paraId="64016F38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Donesena </w:t>
            </w:r>
            <w:r w:rsidRPr="00DD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1 suzdržanim glasom i 12 glasova za</w:t>
            </w:r>
          </w:p>
        </w:tc>
        <w:tc>
          <w:tcPr>
            <w:tcW w:w="1016" w:type="dxa"/>
          </w:tcPr>
          <w:p w14:paraId="261495D5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1D4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sa 1 suzdržanim glasom i 12 glasova za</w:t>
            </w:r>
          </w:p>
        </w:tc>
        <w:tc>
          <w:tcPr>
            <w:tcW w:w="972" w:type="dxa"/>
          </w:tcPr>
          <w:p w14:paraId="7EC4C1B9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suzdržanih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glasova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 8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</w:t>
            </w:r>
          </w:p>
        </w:tc>
        <w:tc>
          <w:tcPr>
            <w:tcW w:w="982" w:type="dxa"/>
          </w:tcPr>
          <w:p w14:paraId="5D48E2FF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glasova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protiv i 7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</w:t>
            </w:r>
          </w:p>
        </w:tc>
        <w:tc>
          <w:tcPr>
            <w:tcW w:w="1016" w:type="dxa"/>
          </w:tcPr>
          <w:p w14:paraId="5039362A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glasova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protiv, 1 suzdržanim i 7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</w:t>
            </w:r>
          </w:p>
        </w:tc>
        <w:tc>
          <w:tcPr>
            <w:tcW w:w="1025" w:type="dxa"/>
          </w:tcPr>
          <w:p w14:paraId="3DDFC7D1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Donesena  </w:t>
            </w:r>
            <w:r w:rsidRPr="00DD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 1 suzdržanim glasom i 12 glasova za</w:t>
            </w:r>
          </w:p>
        </w:tc>
        <w:tc>
          <w:tcPr>
            <w:tcW w:w="981" w:type="dxa"/>
          </w:tcPr>
          <w:p w14:paraId="4D017F9B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F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C677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 13 glasova za</w:t>
            </w:r>
          </w:p>
        </w:tc>
        <w:tc>
          <w:tcPr>
            <w:tcW w:w="982" w:type="dxa"/>
          </w:tcPr>
          <w:p w14:paraId="4D893F9D" w14:textId="77777777" w:rsidR="00DD652F" w:rsidRPr="00C677DD" w:rsidRDefault="00DD652F" w:rsidP="000C01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9F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Donesena</w:t>
            </w:r>
            <w:r w:rsidRPr="00DD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sa 1 glasom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protiv</w:t>
            </w:r>
            <w:r w:rsidRPr="00DD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 12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</w:t>
            </w:r>
          </w:p>
        </w:tc>
      </w:tr>
    </w:tbl>
    <w:p w14:paraId="14B6A55C" w14:textId="77777777" w:rsidR="00DD652F" w:rsidRDefault="00DD652F" w:rsidP="00DD652F">
      <w:pPr>
        <w:pStyle w:val="Bezproreda"/>
        <w:rPr>
          <w:rFonts w:ascii="Times New Roman" w:hAnsi="Times New Roman" w:cs="Times New Roman"/>
          <w:b/>
          <w:bCs/>
        </w:rPr>
      </w:pPr>
    </w:p>
    <w:p w14:paraId="484A7ECA" w14:textId="77777777" w:rsidR="00030178" w:rsidRPr="003A283A" w:rsidRDefault="00030178" w:rsidP="004919E3">
      <w:pPr>
        <w:pStyle w:val="Bezproreda"/>
        <w:rPr>
          <w:rFonts w:ascii="Times New Roman" w:hAnsi="Times New Roman" w:cs="Times New Roman"/>
          <w:b/>
          <w:bCs/>
        </w:rPr>
      </w:pPr>
    </w:p>
    <w:p w14:paraId="76B02759" w14:textId="2656A26B" w:rsidR="004919E3" w:rsidRPr="00621E03" w:rsidRDefault="004919E3" w:rsidP="004919E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621E03">
        <w:rPr>
          <w:rFonts w:ascii="Times New Roman" w:hAnsi="Times New Roman" w:cs="Times New Roman"/>
          <w:b/>
          <w:bCs/>
          <w:u w:val="single"/>
        </w:rPr>
        <w:t xml:space="preserve">Ad.1. Usvajanje zapisnika sa </w:t>
      </w:r>
      <w:r w:rsidR="00DE71FD" w:rsidRPr="00621E03">
        <w:rPr>
          <w:rFonts w:ascii="Times New Roman" w:hAnsi="Times New Roman" w:cs="Times New Roman"/>
          <w:b/>
          <w:bCs/>
          <w:u w:val="single"/>
        </w:rPr>
        <w:t>3</w:t>
      </w:r>
      <w:r w:rsidRPr="00621E03">
        <w:rPr>
          <w:rFonts w:ascii="Times New Roman" w:hAnsi="Times New Roman" w:cs="Times New Roman"/>
          <w:b/>
          <w:bCs/>
          <w:u w:val="single"/>
        </w:rPr>
        <w:t>. sjednice Općinskog vijeća Općine Stubičke Toplice.</w:t>
      </w:r>
    </w:p>
    <w:p w14:paraId="5415B2E9" w14:textId="397560A0" w:rsidR="00D427F9" w:rsidRPr="00DD652F" w:rsidRDefault="004A216B" w:rsidP="004919E3">
      <w:pPr>
        <w:pStyle w:val="Bezproreda"/>
        <w:rPr>
          <w:rFonts w:ascii="Times New Roman" w:hAnsi="Times New Roman" w:cs="Times New Roman"/>
          <w:b/>
          <w:bCs/>
        </w:rPr>
      </w:pPr>
      <w:bookmarkStart w:id="0" w:name="_Hlk91749717"/>
      <w:r w:rsidRPr="00DD652F">
        <w:rPr>
          <w:rFonts w:ascii="Times New Roman" w:hAnsi="Times New Roman" w:cs="Times New Roman"/>
          <w:b/>
          <w:bCs/>
        </w:rPr>
        <w:t>RASPRAVA</w:t>
      </w:r>
    </w:p>
    <w:bookmarkEnd w:id="0"/>
    <w:p w14:paraId="07DA3103" w14:textId="77777777" w:rsidR="003D424B" w:rsidRPr="00DD652F" w:rsidRDefault="003D424B" w:rsidP="004919E3">
      <w:pPr>
        <w:pStyle w:val="Bezproreda"/>
        <w:rPr>
          <w:rFonts w:ascii="Times New Roman" w:hAnsi="Times New Roman" w:cs="Times New Roman"/>
        </w:rPr>
      </w:pPr>
    </w:p>
    <w:p w14:paraId="12F9E516" w14:textId="77777777" w:rsidR="003D424B" w:rsidRPr="00DD652F" w:rsidRDefault="003D424B" w:rsidP="003D424B">
      <w:pPr>
        <w:rPr>
          <w:rFonts w:ascii="Times New Roman" w:hAnsi="Times New Roman" w:cs="Times New Roman"/>
          <w:i/>
          <w:iCs/>
          <w:color w:val="1D1B11" w:themeColor="background2" w:themeShade="1A"/>
        </w:rPr>
      </w:pPr>
      <w:bookmarkStart w:id="1" w:name="_Hlk91752053"/>
      <w:r w:rsidRPr="00DD652F">
        <w:rPr>
          <w:rFonts w:ascii="Times New Roman" w:hAnsi="Times New Roman" w:cs="Times New Roman"/>
          <w:i/>
          <w:iCs/>
        </w:rPr>
        <w:t xml:space="preserve">Vijećnica Sabina Frgec </w:t>
      </w:r>
      <w:bookmarkEnd w:id="1"/>
      <w:r w:rsidRPr="00DD652F">
        <w:rPr>
          <w:rFonts w:ascii="Times New Roman" w:hAnsi="Times New Roman" w:cs="Times New Roman"/>
          <w:i/>
          <w:iCs/>
        </w:rPr>
        <w:t xml:space="preserve">- </w:t>
      </w:r>
      <w:r w:rsidRPr="00DD652F">
        <w:rPr>
          <w:rFonts w:ascii="Times New Roman" w:hAnsi="Times New Roman" w:cs="Times New Roman"/>
          <w:i/>
          <w:iCs/>
          <w:color w:val="1D1B11" w:themeColor="background2" w:themeShade="1A"/>
        </w:rPr>
        <w:t>Prigovor jer zapisniku nisu priloženi odgovori načelnika  s posljednje  e-sjednice . Izmjene zapisnika s 2. sjednice nisu još uvijek izvršene!</w:t>
      </w:r>
    </w:p>
    <w:p w14:paraId="3735B97D" w14:textId="786EE72A" w:rsidR="00DE71FD" w:rsidRPr="00DD652F" w:rsidRDefault="00DD652F" w:rsidP="004919E3">
      <w:pPr>
        <w:pStyle w:val="Bezproreda"/>
        <w:rPr>
          <w:rFonts w:ascii="Times New Roman" w:hAnsi="Times New Roman" w:cs="Times New Roman"/>
        </w:rPr>
      </w:pPr>
      <w:r w:rsidRPr="00DD652F">
        <w:rPr>
          <w:rFonts w:ascii="Times New Roman" w:hAnsi="Times New Roman" w:cs="Times New Roman"/>
        </w:rPr>
        <w:t xml:space="preserve">Zapisnik sa 3. sjednice Općinskog vijeća Općine Stubičke Toplice usvojen je sa </w:t>
      </w:r>
      <w:r>
        <w:rPr>
          <w:rFonts w:ascii="Times New Roman" w:hAnsi="Times New Roman" w:cs="Times New Roman"/>
        </w:rPr>
        <w:t>9 glasova ZA i 4 glasa PROTIV.</w:t>
      </w:r>
    </w:p>
    <w:p w14:paraId="6F45024F" w14:textId="77777777" w:rsidR="00DD652F" w:rsidRDefault="00DD652F" w:rsidP="004919E3">
      <w:pPr>
        <w:pStyle w:val="Bezproreda"/>
        <w:rPr>
          <w:rFonts w:ascii="Times New Roman" w:hAnsi="Times New Roman" w:cs="Times New Roman"/>
          <w:b/>
          <w:bCs/>
        </w:rPr>
      </w:pPr>
    </w:p>
    <w:p w14:paraId="6D133127" w14:textId="77777777" w:rsidR="00DD652F" w:rsidRDefault="00DD652F" w:rsidP="004919E3">
      <w:pPr>
        <w:pStyle w:val="Bezproreda"/>
        <w:rPr>
          <w:rFonts w:ascii="Times New Roman" w:hAnsi="Times New Roman" w:cs="Times New Roman"/>
          <w:b/>
          <w:bCs/>
        </w:rPr>
      </w:pPr>
    </w:p>
    <w:p w14:paraId="42F70481" w14:textId="3FB3BAD4" w:rsidR="004919E3" w:rsidRPr="00621E03" w:rsidRDefault="004919E3" w:rsidP="004919E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621E03">
        <w:rPr>
          <w:rFonts w:ascii="Times New Roman" w:hAnsi="Times New Roman" w:cs="Times New Roman"/>
          <w:b/>
          <w:bCs/>
          <w:u w:val="single"/>
        </w:rPr>
        <w:t xml:space="preserve">Ad.2. </w:t>
      </w:r>
      <w:r w:rsidR="00CA73E9" w:rsidRPr="00621E03">
        <w:rPr>
          <w:rFonts w:ascii="Times New Roman" w:hAnsi="Times New Roman" w:cs="Times New Roman"/>
          <w:b/>
          <w:bCs/>
          <w:u w:val="single"/>
        </w:rPr>
        <w:t>Donošenje 2. izmjene Proračuna Općine Stubičke Toplice za 2021. godinu, sa pratećim odlukama</w:t>
      </w:r>
      <w:r w:rsidRPr="00621E03">
        <w:rPr>
          <w:rFonts w:ascii="Times New Roman" w:hAnsi="Times New Roman" w:cs="Times New Roman"/>
          <w:b/>
          <w:bCs/>
          <w:u w:val="single"/>
        </w:rPr>
        <w:t>.</w:t>
      </w:r>
    </w:p>
    <w:p w14:paraId="3736C2D0" w14:textId="4ADC6D6B" w:rsidR="00B740AC" w:rsidRPr="00DD652F" w:rsidRDefault="00B740AC" w:rsidP="004919E3">
      <w:pPr>
        <w:pStyle w:val="Bezproreda"/>
        <w:rPr>
          <w:rFonts w:ascii="Times New Roman" w:hAnsi="Times New Roman" w:cs="Times New Roman"/>
          <w:b/>
          <w:bCs/>
        </w:rPr>
      </w:pPr>
    </w:p>
    <w:p w14:paraId="055E8322" w14:textId="4F7365FC" w:rsidR="00B740AC" w:rsidRPr="00DD652F" w:rsidRDefault="00B740AC" w:rsidP="004919E3">
      <w:pPr>
        <w:pStyle w:val="Bezproreda"/>
        <w:rPr>
          <w:rFonts w:ascii="Times New Roman" w:hAnsi="Times New Roman" w:cs="Times New Roman"/>
        </w:rPr>
      </w:pPr>
      <w:r w:rsidRPr="00DD652F">
        <w:rPr>
          <w:rFonts w:ascii="Times New Roman" w:hAnsi="Times New Roman" w:cs="Times New Roman"/>
          <w:b/>
          <w:bCs/>
        </w:rPr>
        <w:t>RASPRAVA</w:t>
      </w:r>
      <w:r w:rsidR="00D931A5">
        <w:rPr>
          <w:rFonts w:ascii="Times New Roman" w:hAnsi="Times New Roman" w:cs="Times New Roman"/>
          <w:b/>
          <w:bCs/>
        </w:rPr>
        <w:t>:</w:t>
      </w:r>
    </w:p>
    <w:p w14:paraId="7D60ED67" w14:textId="7D410227" w:rsidR="00B740AC" w:rsidRPr="00DD652F" w:rsidRDefault="00B740AC" w:rsidP="004919E3">
      <w:pPr>
        <w:pStyle w:val="Bezproreda"/>
        <w:rPr>
          <w:rFonts w:ascii="Times New Roman" w:hAnsi="Times New Roman" w:cs="Times New Roman"/>
        </w:rPr>
      </w:pPr>
    </w:p>
    <w:p w14:paraId="41FC9B10" w14:textId="06E1116E" w:rsidR="005C799B" w:rsidRPr="00911965" w:rsidRDefault="005C799B" w:rsidP="00911965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D652F">
        <w:rPr>
          <w:rFonts w:ascii="Times New Roman" w:hAnsi="Times New Roman" w:cs="Times New Roman"/>
          <w:i/>
          <w:iCs/>
        </w:rPr>
        <w:t>Vijećnica Sabina Frgec -</w:t>
      </w:r>
      <w:r w:rsidRPr="00DD652F">
        <w:rPr>
          <w:rFonts w:ascii="Times New Roman" w:hAnsi="Times New Roman" w:cs="Times New Roman"/>
          <w:i/>
          <w:iCs/>
          <w:color w:val="000000" w:themeColor="text1"/>
        </w:rPr>
        <w:t xml:space="preserve"> Protiv smo povećanih izdvajanja za Turističku zajednicu i manifestacije u </w:t>
      </w:r>
      <w:proofErr w:type="spellStart"/>
      <w:r w:rsidRPr="00DD652F">
        <w:rPr>
          <w:rFonts w:ascii="Times New Roman" w:hAnsi="Times New Roman" w:cs="Times New Roman"/>
          <w:i/>
          <w:iCs/>
          <w:color w:val="000000" w:themeColor="text1"/>
        </w:rPr>
        <w:t>covid</w:t>
      </w:r>
      <w:proofErr w:type="spellEnd"/>
      <w:r w:rsidRPr="00DD652F">
        <w:rPr>
          <w:rFonts w:ascii="Times New Roman" w:hAnsi="Times New Roman" w:cs="Times New Roman"/>
          <w:i/>
          <w:iCs/>
          <w:color w:val="000000" w:themeColor="text1"/>
        </w:rPr>
        <w:t xml:space="preserve"> godini što sveukupno iznosi 427.000 kn.  Ako je Općina organizator Malog uličnog festivala, ako ste ovlastili Organizacijski odbor za sklapanje ugovora o najmu javnih površina, tj. štandova, kućica i sl. , tko je ugovarao  izvođače za MUF? Tko  posjeduje te ugovore i tko je platio izvođače?  Općina je organizator?!  Imali smo povećanje za održavanje zelenih površina za nešto manje od 50.000 kn ( klupice i koševi za smeće na nedovršenoj šetnici u Nazorovoj) koja  „svijetli“ u mraku i postala je izuzetno opasnom dionicom kako za pješake tako i za automobile. Na što ste utrošili neplanirani prihod od gotovo milijun kuna poreza na promet nekretninama uplaćenog od novog vlasnika Slamarice i hotela </w:t>
      </w:r>
      <w:proofErr w:type="spellStart"/>
      <w:r w:rsidRPr="00DD652F">
        <w:rPr>
          <w:rFonts w:ascii="Times New Roman" w:hAnsi="Times New Roman" w:cs="Times New Roman"/>
          <w:i/>
          <w:iCs/>
          <w:color w:val="000000" w:themeColor="text1"/>
        </w:rPr>
        <w:t>M.Gubec</w:t>
      </w:r>
      <w:proofErr w:type="spellEnd"/>
      <w:r w:rsidRPr="00DD652F">
        <w:rPr>
          <w:rFonts w:ascii="Times New Roman" w:hAnsi="Times New Roman" w:cs="Times New Roman"/>
          <w:i/>
          <w:iCs/>
          <w:color w:val="000000" w:themeColor="text1"/>
        </w:rPr>
        <w:t xml:space="preserve"> i to 2 godine nakon prodaje istih?! Također molimo podatak  o kojoj se  katastarskoj čestici radi vezano uz projekt sanacije klizišta na jezeru Jarki (31.000,00) ? </w:t>
      </w:r>
    </w:p>
    <w:p w14:paraId="01FD16F5" w14:textId="465B236C" w:rsidR="00B740AC" w:rsidRDefault="00621E03" w:rsidP="004919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7 glasova ZA, 1 </w:t>
      </w:r>
      <w:r w:rsidR="00DD2912">
        <w:rPr>
          <w:rFonts w:ascii="Times New Roman" w:hAnsi="Times New Roman" w:cs="Times New Roman"/>
        </w:rPr>
        <w:t>SUZDRŽANIM glasom</w:t>
      </w:r>
      <w:r>
        <w:rPr>
          <w:rFonts w:ascii="Times New Roman" w:hAnsi="Times New Roman" w:cs="Times New Roman"/>
        </w:rPr>
        <w:t xml:space="preserve"> i 5 glasova PROTIV donosi se</w:t>
      </w:r>
    </w:p>
    <w:p w14:paraId="2230C5FA" w14:textId="77777777" w:rsidR="00B740AC" w:rsidRPr="00B740AC" w:rsidRDefault="00B740AC" w:rsidP="004919E3">
      <w:pPr>
        <w:pStyle w:val="Bezproreda"/>
        <w:rPr>
          <w:rFonts w:ascii="Times New Roman" w:hAnsi="Times New Roman" w:cs="Times New Roman"/>
        </w:rPr>
      </w:pPr>
    </w:p>
    <w:p w14:paraId="5374F9A8" w14:textId="6A1338B7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ODLUKA</w:t>
      </w:r>
    </w:p>
    <w:p w14:paraId="709D853B" w14:textId="77777777" w:rsidR="00621E03" w:rsidRDefault="00621E03" w:rsidP="00B740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9A8F0D" w14:textId="40C8C0E9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>Članak 1.</w:t>
      </w:r>
    </w:p>
    <w:p w14:paraId="496ECA93" w14:textId="77777777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5E55F9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ab/>
        <w:t xml:space="preserve">Općinsko vijeće Općine Stubičke Toplice donosi </w:t>
      </w:r>
      <w:r>
        <w:rPr>
          <w:rFonts w:ascii="Times New Roman" w:hAnsi="Times New Roman" w:cs="Times New Roman"/>
        </w:rPr>
        <w:t>drugu</w:t>
      </w:r>
      <w:r w:rsidRPr="009C1CC5">
        <w:rPr>
          <w:rFonts w:ascii="Times New Roman" w:hAnsi="Times New Roman" w:cs="Times New Roman"/>
        </w:rPr>
        <w:t xml:space="preserve"> izmjenu Proračuna Općine Stubičke Toplice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 xml:space="preserve">. godinu sa prihodima od </w:t>
      </w:r>
      <w:r>
        <w:rPr>
          <w:rFonts w:ascii="Times New Roman" w:hAnsi="Times New Roman" w:cs="Times New Roman"/>
        </w:rPr>
        <w:t>13.327.782,00</w:t>
      </w:r>
      <w:r w:rsidRPr="009C1CC5">
        <w:rPr>
          <w:rFonts w:ascii="Times New Roman" w:hAnsi="Times New Roman" w:cs="Times New Roman"/>
        </w:rPr>
        <w:t xml:space="preserve">  kuna i rashodima od 1</w:t>
      </w:r>
      <w:r>
        <w:rPr>
          <w:rFonts w:ascii="Times New Roman" w:hAnsi="Times New Roman" w:cs="Times New Roman"/>
        </w:rPr>
        <w:t>2.309.090,18</w:t>
      </w:r>
      <w:r w:rsidRPr="009C1CC5">
        <w:rPr>
          <w:rFonts w:ascii="Times New Roman" w:hAnsi="Times New Roman" w:cs="Times New Roman"/>
        </w:rPr>
        <w:t xml:space="preserve">  kuna, kako slijedi:</w:t>
      </w:r>
    </w:p>
    <w:p w14:paraId="501512DD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53818738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  <w:t>Plan</w:t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</w:p>
    <w:p w14:paraId="2B2D4E81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>Prihodi se po strukturi raspoređuju po:</w:t>
      </w:r>
    </w:p>
    <w:p w14:paraId="04297891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prihodima poslovanja </w:t>
      </w:r>
      <w:r w:rsidRPr="009C1CC5">
        <w:rPr>
          <w:rFonts w:ascii="Times New Roman" w:hAnsi="Times New Roman" w:cs="Times New Roman"/>
        </w:rPr>
        <w:tab/>
        <w:t xml:space="preserve"> </w:t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3.327.782,00</w:t>
      </w:r>
    </w:p>
    <w:p w14:paraId="46031403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prihodima od nefinancijske imovine </w:t>
      </w:r>
      <w:r w:rsidRPr="009C1CC5">
        <w:rPr>
          <w:rFonts w:ascii="Times New Roman" w:hAnsi="Times New Roman" w:cs="Times New Roman"/>
        </w:rPr>
        <w:tab/>
        <w:t xml:space="preserve">     </w:t>
      </w:r>
      <w:r w:rsidRPr="009C1CC5">
        <w:rPr>
          <w:rFonts w:ascii="Times New Roman" w:hAnsi="Times New Roman" w:cs="Times New Roman"/>
        </w:rPr>
        <w:tab/>
        <w:t xml:space="preserve">     </w:t>
      </w:r>
      <w:r w:rsidRPr="009C1CC5">
        <w:rPr>
          <w:rFonts w:ascii="Times New Roman" w:hAnsi="Times New Roman" w:cs="Times New Roman"/>
        </w:rPr>
        <w:tab/>
        <w:t xml:space="preserve">       </w:t>
      </w:r>
      <w:r w:rsidRPr="009C1CC5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900,00</w:t>
      </w:r>
    </w:p>
    <w:p w14:paraId="7F239FE9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 PRIHODI: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13.328.682,00</w:t>
      </w:r>
    </w:p>
    <w:p w14:paraId="14BAB245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5955C806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Rashodi se odnose na: </w:t>
      </w:r>
    </w:p>
    <w:p w14:paraId="4AE7688B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rashode poslovanja </w:t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  <w:t xml:space="preserve">   </w:t>
      </w:r>
      <w:r w:rsidRPr="009C1CC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9.747.772,89</w:t>
      </w:r>
    </w:p>
    <w:p w14:paraId="2AA27896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rashode za nefinancijsku imovinu  </w:t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  <w:t xml:space="preserve">   </w:t>
      </w:r>
      <w:r w:rsidRPr="009C1CC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2.635.755,00</w:t>
      </w:r>
    </w:p>
    <w:p w14:paraId="35F8CF09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 RASHODI: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12.383.527,89</w:t>
      </w:r>
    </w:p>
    <w:p w14:paraId="252B5D1E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0BA0215E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>Razlika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945.154,11</w:t>
      </w:r>
    </w:p>
    <w:p w14:paraId="192CC1FB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651A81D0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Primici od financijske imovine  i zaduživanja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0,00</w:t>
      </w:r>
    </w:p>
    <w:p w14:paraId="44F2FB47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Izdaci za financijsku imovinu i otplate zajmova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241.700,00</w:t>
      </w:r>
    </w:p>
    <w:p w14:paraId="389EB028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NETO ZADUŽIVANJE/FINANCIRANJE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-241.700,00</w:t>
      </w:r>
    </w:p>
    <w:p w14:paraId="3AD8AE72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25A922EF" w14:textId="77777777" w:rsidR="00B740AC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spoloživa sredstva iz prethodnih godina</w:t>
      </w:r>
    </w:p>
    <w:p w14:paraId="64ADE44B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Višak/manjak iz prethodnih godina </w:t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 w:rsidRPr="009C1C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-703.454,11</w:t>
      </w:r>
    </w:p>
    <w:p w14:paraId="7E1BF74C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11EB0796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008ECB68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</w:p>
    <w:p w14:paraId="011DF3F5" w14:textId="77777777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CC5">
        <w:rPr>
          <w:rFonts w:ascii="Times New Roman" w:hAnsi="Times New Roman" w:cs="Times New Roman"/>
          <w:b/>
        </w:rPr>
        <w:t>Članak 2.</w:t>
      </w:r>
    </w:p>
    <w:p w14:paraId="7524A0B2" w14:textId="77777777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35B5D4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Donose se prateće Odluke uz </w:t>
      </w:r>
      <w:r>
        <w:rPr>
          <w:rFonts w:ascii="Times New Roman" w:hAnsi="Times New Roman" w:cs="Times New Roman"/>
        </w:rPr>
        <w:t>drugu</w:t>
      </w:r>
      <w:r w:rsidRPr="009C1CC5">
        <w:rPr>
          <w:rFonts w:ascii="Times New Roman" w:hAnsi="Times New Roman" w:cs="Times New Roman"/>
        </w:rPr>
        <w:t xml:space="preserve"> izmjenu Proračuna: </w:t>
      </w:r>
    </w:p>
    <w:p w14:paraId="3C8D3333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Plana razvojnih programa Općine Stubičke Toplice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 xml:space="preserve">. godinu </w:t>
      </w:r>
    </w:p>
    <w:p w14:paraId="0FF1F350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druga</w:t>
      </w:r>
      <w:r w:rsidRPr="009C1CC5">
        <w:rPr>
          <w:rFonts w:ascii="Times New Roman" w:hAnsi="Times New Roman" w:cs="Times New Roman"/>
        </w:rPr>
        <w:t xml:space="preserve"> izmjena Odluke o socijalnom programu Općine Stubičke Toplice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>. godinu</w:t>
      </w:r>
    </w:p>
    <w:p w14:paraId="500FF7FD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Odluke o programu javnih potreba u sportu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>. godinu</w:t>
      </w:r>
    </w:p>
    <w:p w14:paraId="0FA97A08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Odluke o programu javnih potreba u kulturi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>. godinu</w:t>
      </w:r>
    </w:p>
    <w:p w14:paraId="73BB4591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Odluke o programu utroška sredstava od prodaje stanova na kojima postoji stanarsko pravo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>. godinu</w:t>
      </w:r>
    </w:p>
    <w:p w14:paraId="7268C282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Odluke o prog</w:t>
      </w:r>
      <w:r>
        <w:rPr>
          <w:rFonts w:ascii="Times New Roman" w:hAnsi="Times New Roman" w:cs="Times New Roman"/>
        </w:rPr>
        <w:t>ramu utroška sredstava turističke</w:t>
      </w:r>
      <w:r w:rsidRPr="009C1CC5">
        <w:rPr>
          <w:rFonts w:ascii="Times New Roman" w:hAnsi="Times New Roman" w:cs="Times New Roman"/>
        </w:rPr>
        <w:t xml:space="preserve"> pristojbe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>. godinu</w:t>
      </w:r>
    </w:p>
    <w:p w14:paraId="37FAF8BA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</w:rPr>
      </w:pPr>
      <w:r w:rsidRPr="009C1C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Odluke o programu utroška sredstava naknade za zadržavanje nezakonito izgrađenih zgrada u prostoru za 20</w:t>
      </w:r>
      <w:r>
        <w:rPr>
          <w:rFonts w:ascii="Times New Roman" w:hAnsi="Times New Roman" w:cs="Times New Roman"/>
        </w:rPr>
        <w:t>21</w:t>
      </w:r>
      <w:r w:rsidRPr="009C1CC5">
        <w:rPr>
          <w:rFonts w:ascii="Times New Roman" w:hAnsi="Times New Roman" w:cs="Times New Roman"/>
        </w:rPr>
        <w:t>. godinu</w:t>
      </w:r>
    </w:p>
    <w:p w14:paraId="3224C905" w14:textId="77777777" w:rsidR="00B740AC" w:rsidRPr="009C1CC5" w:rsidRDefault="00B740AC" w:rsidP="00B740AC">
      <w:pPr>
        <w:spacing w:after="0" w:line="240" w:lineRule="auto"/>
        <w:rPr>
          <w:rFonts w:ascii="Times New Roman" w:hAnsi="Times New Roman" w:cs="Times New Roman"/>
          <w:b/>
        </w:rPr>
      </w:pPr>
    </w:p>
    <w:p w14:paraId="4840894D" w14:textId="77777777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CC5">
        <w:rPr>
          <w:rFonts w:ascii="Times New Roman" w:hAnsi="Times New Roman" w:cs="Times New Roman"/>
          <w:b/>
        </w:rPr>
        <w:t>Članak 3.</w:t>
      </w:r>
    </w:p>
    <w:p w14:paraId="6EE0298F" w14:textId="77777777" w:rsidR="00B740AC" w:rsidRPr="009C1CC5" w:rsidRDefault="00B740AC" w:rsidP="00B74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A743F1" w14:textId="77777777" w:rsidR="00B740AC" w:rsidRPr="000463C5" w:rsidRDefault="00B740AC" w:rsidP="00B740A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Druga</w:t>
      </w:r>
      <w:r w:rsidRPr="009C1CC5">
        <w:rPr>
          <w:rFonts w:ascii="Times New Roman" w:hAnsi="Times New Roman" w:cs="Times New Roman"/>
        </w:rPr>
        <w:t xml:space="preserve"> izmjena Proračuna</w:t>
      </w:r>
      <w:r>
        <w:rPr>
          <w:rFonts w:ascii="Times New Roman" w:hAnsi="Times New Roman" w:cs="Times New Roman"/>
        </w:rPr>
        <w:t xml:space="preserve"> Općine Stubičke Toplice za 2021</w:t>
      </w:r>
      <w:r w:rsidRPr="009C1CC5">
        <w:rPr>
          <w:rFonts w:ascii="Times New Roman" w:hAnsi="Times New Roman" w:cs="Times New Roman"/>
        </w:rPr>
        <w:t>. godinu</w:t>
      </w:r>
      <w:r w:rsidRPr="000463C5">
        <w:rPr>
          <w:rFonts w:ascii="Times New Roman" w:hAnsi="Times New Roman" w:cs="Times New Roman"/>
        </w:rPr>
        <w:t xml:space="preserve"> objavit će se u „Službenom glasniku Krapinsko-zagorske županije“. </w:t>
      </w:r>
    </w:p>
    <w:p w14:paraId="7E569203" w14:textId="77777777" w:rsidR="001D1ACC" w:rsidRPr="003A283A" w:rsidRDefault="001D1ACC" w:rsidP="004919E3">
      <w:pPr>
        <w:pStyle w:val="Bezproreda"/>
        <w:rPr>
          <w:rFonts w:ascii="Times New Roman" w:hAnsi="Times New Roman" w:cs="Times New Roman"/>
        </w:rPr>
      </w:pPr>
    </w:p>
    <w:p w14:paraId="045D1FA1" w14:textId="77777777" w:rsidR="00270F89" w:rsidRPr="003A283A" w:rsidRDefault="00270F89" w:rsidP="004919E3">
      <w:pPr>
        <w:pStyle w:val="Bezproreda"/>
        <w:rPr>
          <w:rFonts w:ascii="Times New Roman" w:hAnsi="Times New Roman" w:cs="Times New Roman"/>
          <w:b/>
          <w:bCs/>
        </w:rPr>
      </w:pPr>
    </w:p>
    <w:p w14:paraId="32931650" w14:textId="7041C2E9" w:rsidR="004919E3" w:rsidRPr="00621E03" w:rsidRDefault="004919E3" w:rsidP="004919E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621E03">
        <w:rPr>
          <w:rFonts w:ascii="Times New Roman" w:hAnsi="Times New Roman" w:cs="Times New Roman"/>
          <w:b/>
          <w:bCs/>
          <w:u w:val="single"/>
        </w:rPr>
        <w:t xml:space="preserve">Ad.3. </w:t>
      </w:r>
      <w:r w:rsidR="00CA73E9" w:rsidRPr="00621E03">
        <w:rPr>
          <w:rFonts w:ascii="Times New Roman" w:hAnsi="Times New Roman" w:cs="Times New Roman"/>
          <w:b/>
          <w:bCs/>
          <w:u w:val="single"/>
        </w:rPr>
        <w:t>Donošenje 2. izmjene Programa građenja komunalne infrastrukture na području Općine Stubičke Toplice za 2021. godinu</w:t>
      </w:r>
      <w:r w:rsidRPr="00621E03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5EAC5557" w14:textId="77777777" w:rsidR="001D1ACC" w:rsidRPr="003A283A" w:rsidRDefault="001D1ACC" w:rsidP="004919E3">
      <w:pPr>
        <w:pStyle w:val="Bezproreda"/>
        <w:rPr>
          <w:rFonts w:ascii="Times New Roman" w:hAnsi="Times New Roman" w:cs="Times New Roman"/>
        </w:rPr>
      </w:pPr>
    </w:p>
    <w:p w14:paraId="34650ACC" w14:textId="2BEDC4F2" w:rsid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911965">
        <w:rPr>
          <w:rFonts w:ascii="Times New Roman" w:hAnsi="Times New Roman" w:cs="Times New Roman"/>
          <w:b/>
          <w:bCs/>
        </w:rPr>
        <w:t>: /</w:t>
      </w:r>
    </w:p>
    <w:p w14:paraId="3E3153E3" w14:textId="056C09F4" w:rsidR="00B740AC" w:rsidRDefault="00B740AC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1F954124" w14:textId="25ED446B" w:rsidR="00621E03" w:rsidRDefault="00621E03" w:rsidP="00621E0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7 glasova ZA, 4 </w:t>
      </w:r>
      <w:r w:rsidR="00DD2912">
        <w:rPr>
          <w:rFonts w:ascii="Times New Roman" w:hAnsi="Times New Roman" w:cs="Times New Roman"/>
        </w:rPr>
        <w:t>SUZDRŽANA</w:t>
      </w:r>
      <w:r>
        <w:rPr>
          <w:rFonts w:ascii="Times New Roman" w:hAnsi="Times New Roman" w:cs="Times New Roman"/>
        </w:rPr>
        <w:t xml:space="preserve"> i </w:t>
      </w:r>
      <w:r w:rsidR="00CA63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glas</w:t>
      </w:r>
      <w:r w:rsidR="00DD29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PROTIV donosi se</w:t>
      </w:r>
    </w:p>
    <w:p w14:paraId="1CC68AFE" w14:textId="77777777" w:rsidR="00B740AC" w:rsidRPr="004A216B" w:rsidRDefault="00B740AC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4427C27D" w14:textId="77777777" w:rsidR="00B740AC" w:rsidRPr="00A44710" w:rsidRDefault="00B740AC" w:rsidP="00B740AC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</w:rPr>
      </w:pPr>
      <w:r w:rsidRPr="00A44710">
        <w:rPr>
          <w:rFonts w:ascii="Times New Roman" w:eastAsiaTheme="minorHAnsi" w:hAnsi="Times New Roman" w:cs="Times New Roman"/>
          <w:b/>
        </w:rPr>
        <w:t>II. IZMJENA PROGRAMA  GRAĐENJA KOMUNALNE INFRASTRUKTURE NA PODRUČJU OPĆINE STUBIČKE TOPLICE</w:t>
      </w:r>
    </w:p>
    <w:p w14:paraId="445D17DE" w14:textId="77777777" w:rsidR="00B740AC" w:rsidRPr="00A44710" w:rsidRDefault="00B740AC" w:rsidP="00B740AC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</w:rPr>
      </w:pPr>
      <w:r w:rsidRPr="00A44710">
        <w:rPr>
          <w:rFonts w:ascii="Times New Roman" w:eastAsiaTheme="minorHAnsi" w:hAnsi="Times New Roman" w:cs="Times New Roman"/>
          <w:b/>
        </w:rPr>
        <w:t>ZA 2021. GODINU</w:t>
      </w:r>
    </w:p>
    <w:p w14:paraId="42696D0D" w14:textId="77777777" w:rsidR="00B740AC" w:rsidRPr="00A44710" w:rsidRDefault="00B740AC" w:rsidP="00B740AC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</w:rPr>
      </w:pPr>
    </w:p>
    <w:p w14:paraId="6189578C" w14:textId="77777777" w:rsidR="00B740AC" w:rsidRPr="00A44710" w:rsidRDefault="00B740AC" w:rsidP="00B740AC">
      <w:pPr>
        <w:spacing w:after="0" w:line="240" w:lineRule="auto"/>
        <w:rPr>
          <w:rFonts w:ascii="Times New Roman" w:eastAsiaTheme="minorHAnsi" w:hAnsi="Times New Roman" w:cs="Times New Roman"/>
          <w:b/>
        </w:rPr>
      </w:pPr>
    </w:p>
    <w:p w14:paraId="6CF08F2A" w14:textId="77777777" w:rsidR="00B740AC" w:rsidRPr="00A44710" w:rsidRDefault="00B740AC" w:rsidP="00B740AC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</w:rPr>
      </w:pPr>
      <w:r w:rsidRPr="00A44710">
        <w:rPr>
          <w:rFonts w:ascii="Times New Roman" w:eastAsiaTheme="minorHAnsi" w:hAnsi="Times New Roman" w:cs="Times New Roman"/>
          <w:b/>
        </w:rPr>
        <w:t>UVODNE ODREDBE</w:t>
      </w:r>
    </w:p>
    <w:p w14:paraId="63B14161" w14:textId="77777777" w:rsidR="00B740AC" w:rsidRPr="00A44710" w:rsidRDefault="00B740AC" w:rsidP="00B740A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</w:rPr>
      </w:pPr>
    </w:p>
    <w:p w14:paraId="222621A6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  <w:b/>
        </w:rPr>
        <w:lastRenderedPageBreak/>
        <w:tab/>
      </w:r>
      <w:r w:rsidRPr="00A44710">
        <w:rPr>
          <w:rFonts w:ascii="Times New Roman" w:eastAsiaTheme="minorHAnsi" w:hAnsi="Times New Roman" w:cs="Times New Roman"/>
          <w:bCs/>
        </w:rPr>
        <w:t>1.1</w:t>
      </w:r>
      <w:r w:rsidRPr="00A44710">
        <w:rPr>
          <w:rFonts w:ascii="Times New Roman" w:eastAsiaTheme="minorHAnsi" w:hAnsi="Times New Roman" w:cs="Times New Roman"/>
          <w:b/>
        </w:rPr>
        <w:t xml:space="preserve">. </w:t>
      </w:r>
      <w:r w:rsidRPr="00A44710">
        <w:rPr>
          <w:rFonts w:ascii="Times New Roman" w:eastAsiaTheme="minorHAnsi" w:hAnsi="Times New Roman" w:cs="Times New Roman"/>
        </w:rPr>
        <w:t>Ovom Drugom izmjenom Programa</w:t>
      </w:r>
      <w:r w:rsidRPr="00A44710">
        <w:rPr>
          <w:rFonts w:ascii="Times New Roman" w:eastAsiaTheme="minorHAnsi" w:hAnsi="Times New Roman" w:cs="Times New Roman"/>
          <w:b/>
        </w:rPr>
        <w:t xml:space="preserve"> </w:t>
      </w:r>
      <w:r w:rsidRPr="00A44710">
        <w:rPr>
          <w:rFonts w:ascii="Times New Roman" w:eastAsiaTheme="minorHAnsi" w:hAnsi="Times New Roman" w:cs="Times New Roman"/>
          <w:bCs/>
        </w:rPr>
        <w:t>građenja</w:t>
      </w:r>
      <w:r w:rsidRPr="00A44710">
        <w:rPr>
          <w:rFonts w:ascii="Times New Roman" w:eastAsiaTheme="minorHAnsi" w:hAnsi="Times New Roman" w:cs="Times New Roman"/>
        </w:rPr>
        <w:t xml:space="preserve"> komunalne infrastrukture na području Općine Stubičke Toplice u</w:t>
      </w:r>
      <w:r w:rsidRPr="00A44710">
        <w:rPr>
          <w:rFonts w:ascii="Times New Roman" w:eastAsiaTheme="minorHAnsi" w:hAnsi="Times New Roman" w:cs="Times New Roman"/>
          <w:color w:val="00B050"/>
        </w:rPr>
        <w:t xml:space="preserve"> </w:t>
      </w:r>
      <w:r w:rsidRPr="00A44710">
        <w:rPr>
          <w:rFonts w:ascii="Times New Roman" w:eastAsiaTheme="minorHAnsi" w:hAnsi="Times New Roman" w:cs="Times New Roman"/>
        </w:rPr>
        <w:t>2021. godini (u daljnjem tekstu: Program) određuje se komunalna infrastruktura koja će se graditi u 2021. godini s procjenom pojedinih troškova po djelatnostima i iskaz financijskih sredstava potrebnih za ostvarivanje Programa s naznakom izvora financiranja.</w:t>
      </w:r>
    </w:p>
    <w:p w14:paraId="2BE59700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21DEAF99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ab/>
        <w:t>1.2. Građenje komunalne infrastrukture u smislu Zakona o komunalnom gospodarstvu (''Narodne novine'', broj 68/2018, 110/18 i 32/20) obuhvaća slijedeće radnje i radove:</w:t>
      </w:r>
    </w:p>
    <w:p w14:paraId="770336D4" w14:textId="77777777" w:rsidR="00B740AC" w:rsidRPr="00A44710" w:rsidRDefault="00B740AC" w:rsidP="00B740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rješavanje imovinskopravnih odnosa na zemljištu za građenje komunalne infrastrukture</w:t>
      </w:r>
    </w:p>
    <w:p w14:paraId="515B5056" w14:textId="77777777" w:rsidR="00B740AC" w:rsidRPr="00A44710" w:rsidRDefault="00B740AC" w:rsidP="00B740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uklanjanje i/ili izmještanje postojećih građevina na zemljištu za građenje komunalne infrastrukture i radove na sanaciji tog zemljišta</w:t>
      </w:r>
    </w:p>
    <w:p w14:paraId="3725CDAE" w14:textId="77777777" w:rsidR="00B740AC" w:rsidRPr="00A44710" w:rsidRDefault="00B740AC" w:rsidP="00B740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pribavljanje projekata i druge dokumentacije potrebne za izdavanje dozvola i drugih akata za građenje i uporabu komunalne infrastrukture</w:t>
      </w:r>
    </w:p>
    <w:p w14:paraId="40506F44" w14:textId="77777777" w:rsidR="00B740AC" w:rsidRPr="00A44710" w:rsidRDefault="00B740AC" w:rsidP="00B740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građenje komunalne infrastrukture u smislu zakona kojim se uređuje gradnja građevina</w:t>
      </w:r>
    </w:p>
    <w:p w14:paraId="68C9627C" w14:textId="77777777" w:rsidR="00B740AC" w:rsidRPr="00A44710" w:rsidRDefault="00B740AC" w:rsidP="00B740AC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</w:rPr>
      </w:pPr>
    </w:p>
    <w:p w14:paraId="10D426A3" w14:textId="77777777" w:rsidR="00B740AC" w:rsidRPr="00A44710" w:rsidRDefault="00B740AC" w:rsidP="00B740AC">
      <w:pPr>
        <w:spacing w:after="0" w:line="240" w:lineRule="auto"/>
        <w:ind w:left="708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 xml:space="preserve">1.3. Druga izmjena Programa građenja komunalne infrastrukture sadrži iskaz </w:t>
      </w:r>
    </w:p>
    <w:p w14:paraId="35DAEACC" w14:textId="77777777" w:rsidR="00B740AC" w:rsidRPr="00A44710" w:rsidRDefault="00B740AC" w:rsidP="00B740AC">
      <w:p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financijskih sredstava potrebnih za realizaciju Programa (poglavlje 2.).</w:t>
      </w:r>
    </w:p>
    <w:p w14:paraId="2A6E54B3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ab/>
        <w:t xml:space="preserve">      Također sadrži procjenu troškova projektiranja, revizije, građenja, provedbe stručnog nadzora građenja, i provedbe vođenja projekata građenja komunalne infrastrukture s naznakom izvora njihova financiranja (poglavlje 3.).</w:t>
      </w:r>
    </w:p>
    <w:p w14:paraId="65B42088" w14:textId="77777777" w:rsidR="00B740AC" w:rsidRPr="00A44710" w:rsidRDefault="00B740AC" w:rsidP="00B740AC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 xml:space="preserve">            Troškovi se iskazuju odvojeno za svaku građevinu i ukupno te se iskazuju odvojeno prema izvoru financiranja.</w:t>
      </w:r>
    </w:p>
    <w:p w14:paraId="1C0EA504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  <w:strike/>
        </w:rPr>
      </w:pPr>
    </w:p>
    <w:p w14:paraId="78DD53BB" w14:textId="77777777" w:rsidR="00B740AC" w:rsidRPr="00A44710" w:rsidRDefault="00B740AC" w:rsidP="00B740AC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5DE21F7F" w14:textId="77777777" w:rsidR="00B740AC" w:rsidRPr="00A44710" w:rsidRDefault="00B740AC" w:rsidP="00B740AC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</w:rPr>
      </w:pPr>
      <w:r w:rsidRPr="00A44710">
        <w:rPr>
          <w:rFonts w:ascii="Times New Roman" w:eastAsiaTheme="minorHAnsi" w:hAnsi="Times New Roman" w:cs="Times New Roman"/>
          <w:b/>
        </w:rPr>
        <w:t>SREDSTVA ZA OSTVARIVANJE PROGRAMA S NAZNAKOM IZVORA FINANCIRANJA</w:t>
      </w:r>
    </w:p>
    <w:p w14:paraId="46DF4100" w14:textId="77777777" w:rsidR="00B740AC" w:rsidRPr="00A44710" w:rsidRDefault="00B740AC" w:rsidP="00B740AC">
      <w:pPr>
        <w:spacing w:after="200" w:line="276" w:lineRule="auto"/>
        <w:ind w:left="780"/>
        <w:contextualSpacing/>
        <w:rPr>
          <w:rFonts w:ascii="Times New Roman" w:eastAsiaTheme="minorHAnsi" w:hAnsi="Times New Roman" w:cs="Times New Roman"/>
          <w:b/>
        </w:rPr>
      </w:pPr>
    </w:p>
    <w:p w14:paraId="7DCD6C1F" w14:textId="77777777" w:rsidR="00B740AC" w:rsidRPr="00A44710" w:rsidRDefault="00B740AC" w:rsidP="00B7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44710">
        <w:rPr>
          <w:rFonts w:ascii="Times New Roman" w:eastAsia="Times New Roman" w:hAnsi="Times New Roman" w:cs="Times New Roman"/>
          <w:lang w:eastAsia="hr-HR"/>
        </w:rPr>
        <w:t xml:space="preserve"> Sredstva potrebna za ostvarivanje Programa osigurat će se iz sljedećih izvora:</w:t>
      </w:r>
    </w:p>
    <w:p w14:paraId="4CB9DA45" w14:textId="77777777" w:rsidR="00B740AC" w:rsidRPr="00A44710" w:rsidRDefault="00B740AC" w:rsidP="00B7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B740AC" w:rsidRPr="00A44710" w14:paraId="28B0F15A" w14:textId="77777777" w:rsidTr="000C013B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065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8AC" w14:textId="77777777" w:rsidR="00B740AC" w:rsidRPr="00A44710" w:rsidRDefault="00B740AC" w:rsidP="000C013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</w:tr>
      <w:tr w:rsidR="00B740AC" w:rsidRPr="00A44710" w14:paraId="36E25AD6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27CEB5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465" w14:textId="77777777" w:rsidR="00B740AC" w:rsidRPr="00A44710" w:rsidRDefault="00B740AC" w:rsidP="000C013B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6.350,00</w:t>
            </w:r>
          </w:p>
        </w:tc>
      </w:tr>
      <w:tr w:rsidR="00B740AC" w:rsidRPr="00A44710" w14:paraId="39738ED9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39CE9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4FF6" w14:textId="77777777" w:rsidR="00B740AC" w:rsidRPr="00A44710" w:rsidRDefault="00B740AC" w:rsidP="000C013B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40.200,00</w:t>
            </w:r>
          </w:p>
        </w:tc>
      </w:tr>
      <w:tr w:rsidR="00B740AC" w:rsidRPr="00A44710" w14:paraId="72DBE9C9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BE5B0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606" w14:textId="77777777" w:rsidR="00B740AC" w:rsidRPr="00A44710" w:rsidRDefault="00B740AC" w:rsidP="000C013B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1.401.100,00</w:t>
            </w:r>
          </w:p>
        </w:tc>
      </w:tr>
      <w:tr w:rsidR="00B740AC" w:rsidRPr="00A44710" w14:paraId="128F8307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A4BA67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152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0</w:t>
            </w:r>
          </w:p>
        </w:tc>
      </w:tr>
      <w:tr w:rsidR="00B740AC" w:rsidRPr="00A44710" w14:paraId="49B58D3C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26E06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A4C9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6.750,00</w:t>
            </w:r>
          </w:p>
        </w:tc>
      </w:tr>
      <w:tr w:rsidR="00B740AC" w:rsidRPr="00A44710" w14:paraId="16966CEA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804F2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Pomoći 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A310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564.700,00</w:t>
            </w:r>
          </w:p>
        </w:tc>
      </w:tr>
      <w:tr w:rsidR="00B740AC" w:rsidRPr="00A44710" w14:paraId="46B44A81" w14:textId="77777777" w:rsidTr="000C013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DD0727" w14:textId="77777777" w:rsidR="00B740AC" w:rsidRPr="00A44710" w:rsidRDefault="00B740AC" w:rsidP="00B740AC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3B35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12.200,00</w:t>
            </w:r>
          </w:p>
        </w:tc>
      </w:tr>
    </w:tbl>
    <w:p w14:paraId="0E643784" w14:textId="77777777" w:rsidR="00B740AC" w:rsidRPr="00A44710" w:rsidRDefault="00B740AC" w:rsidP="00911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5B28E42" w14:textId="77777777" w:rsidR="00B740AC" w:rsidRPr="00A44710" w:rsidRDefault="00B740AC" w:rsidP="00B740A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44710">
        <w:rPr>
          <w:rFonts w:ascii="Times New Roman" w:eastAsia="Times New Roman" w:hAnsi="Times New Roman" w:cs="Times New Roman"/>
          <w:b/>
          <w:lang w:eastAsia="hr-HR"/>
        </w:rPr>
        <w:t>GRAĐENJE KOMUNALNE INFRASTRUKTURE</w:t>
      </w:r>
    </w:p>
    <w:p w14:paraId="1E084282" w14:textId="77777777" w:rsidR="00B740AC" w:rsidRPr="00A44710" w:rsidRDefault="00B740AC" w:rsidP="00B740A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CA51C3B" w14:textId="5BA9520D" w:rsidR="00B740AC" w:rsidRPr="00911965" w:rsidRDefault="00B740AC" w:rsidP="0091196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hr-HR"/>
        </w:rPr>
      </w:pPr>
      <w:r w:rsidRPr="00A44710">
        <w:rPr>
          <w:rFonts w:ascii="Times New Roman" w:eastAsia="Times New Roman" w:hAnsi="Times New Roman" w:cs="Times New Roman"/>
          <w:lang w:eastAsia="hr-HR"/>
        </w:rPr>
        <w:t>Na temelju predvidivih sredstava za ostvarivanje Programa, u nastavku se određuju poslovi i radovi na gradnji objekata i uređaja komunalne infrastrukture u 2021. godini po vrsti komunalne djelatnosti, s procjenom pojedinih troškova, kako slijedi:</w:t>
      </w:r>
    </w:p>
    <w:tbl>
      <w:tblPr>
        <w:tblStyle w:val="Reetkatablice5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B740AC" w:rsidRPr="00A44710" w14:paraId="7D66AA1A" w14:textId="77777777" w:rsidTr="000C013B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5538C7D8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Građevine komunalne infrastrukture koje će se graditi radi uređenja neuređenih dijelova građevinskog područja</w:t>
            </w:r>
          </w:p>
          <w:p w14:paraId="7E577D16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6B4CE5B6" w14:textId="77777777" w:rsidTr="000C013B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6698A40D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8DA6343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D1EC154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FEB9200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3552C860" w14:textId="77777777" w:rsidTr="000C013B">
        <w:trPr>
          <w:trHeight w:val="305"/>
        </w:trPr>
        <w:tc>
          <w:tcPr>
            <w:tcW w:w="709" w:type="dxa"/>
          </w:tcPr>
          <w:p w14:paraId="00155D8C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14:paraId="4EB28306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Izgradnja nerazvrstane ceste „dio Strmečke prema groblju“ ,  NC SS-2</w:t>
            </w:r>
          </w:p>
        </w:tc>
        <w:tc>
          <w:tcPr>
            <w:tcW w:w="1559" w:type="dxa"/>
          </w:tcPr>
          <w:p w14:paraId="31595BBE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4C2151F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413B0615" w14:textId="77777777" w:rsidTr="000C013B">
        <w:trPr>
          <w:trHeight w:val="291"/>
        </w:trPr>
        <w:tc>
          <w:tcPr>
            <w:tcW w:w="709" w:type="dxa"/>
          </w:tcPr>
          <w:p w14:paraId="43DDDB93" w14:textId="77777777" w:rsidR="00B740AC" w:rsidRPr="00A44710" w:rsidRDefault="00B740AC" w:rsidP="000C01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3D61EE" w14:textId="77777777" w:rsidR="00B740AC" w:rsidRPr="00A44710" w:rsidRDefault="00B740AC" w:rsidP="00B740AC">
            <w:pPr>
              <w:numPr>
                <w:ilvl w:val="0"/>
                <w:numId w:val="8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Izgradnja</w:t>
            </w:r>
          </w:p>
        </w:tc>
        <w:tc>
          <w:tcPr>
            <w:tcW w:w="1559" w:type="dxa"/>
          </w:tcPr>
          <w:p w14:paraId="1AE2C4E6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08A87271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16A13809" w14:textId="77777777" w:rsidTr="000C013B">
        <w:trPr>
          <w:trHeight w:val="291"/>
        </w:trPr>
        <w:tc>
          <w:tcPr>
            <w:tcW w:w="709" w:type="dxa"/>
          </w:tcPr>
          <w:p w14:paraId="106533D7" w14:textId="77777777" w:rsidR="00B740AC" w:rsidRPr="00A44710" w:rsidRDefault="00B740AC" w:rsidP="000C01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827B47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 xml:space="preserve">       b)   Nadzor</w:t>
            </w:r>
          </w:p>
        </w:tc>
        <w:tc>
          <w:tcPr>
            <w:tcW w:w="1559" w:type="dxa"/>
          </w:tcPr>
          <w:p w14:paraId="49C000CC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65EB802D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0A7ACAD" w14:textId="77777777" w:rsidTr="000C013B">
        <w:trPr>
          <w:trHeight w:val="291"/>
        </w:trPr>
        <w:tc>
          <w:tcPr>
            <w:tcW w:w="709" w:type="dxa"/>
          </w:tcPr>
          <w:p w14:paraId="41EF6425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14:paraId="17E1C619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Izgradnja kanala oborinske odvodnje</w:t>
            </w:r>
          </w:p>
        </w:tc>
        <w:tc>
          <w:tcPr>
            <w:tcW w:w="1559" w:type="dxa"/>
          </w:tcPr>
          <w:p w14:paraId="4B795AB7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87.300,00</w:t>
            </w:r>
          </w:p>
        </w:tc>
        <w:tc>
          <w:tcPr>
            <w:tcW w:w="1969" w:type="dxa"/>
          </w:tcPr>
          <w:p w14:paraId="0999E9B6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40AC" w:rsidRPr="00A44710" w14:paraId="4449946E" w14:textId="77777777" w:rsidTr="000C013B">
        <w:trPr>
          <w:trHeight w:val="291"/>
        </w:trPr>
        <w:tc>
          <w:tcPr>
            <w:tcW w:w="709" w:type="dxa"/>
          </w:tcPr>
          <w:p w14:paraId="6B986693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</w:tcPr>
          <w:p w14:paraId="50A40DD0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Izgradnja nerazvrstane ceste NC ST2 – 8, Put kod Osnovne škole</w:t>
            </w:r>
          </w:p>
        </w:tc>
        <w:tc>
          <w:tcPr>
            <w:tcW w:w="1559" w:type="dxa"/>
          </w:tcPr>
          <w:p w14:paraId="40B2BA81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47.600,00</w:t>
            </w:r>
          </w:p>
        </w:tc>
        <w:tc>
          <w:tcPr>
            <w:tcW w:w="1969" w:type="dxa"/>
          </w:tcPr>
          <w:p w14:paraId="23A9CDD1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40AC" w:rsidRPr="00A44710" w14:paraId="44AC74DB" w14:textId="77777777" w:rsidTr="000C013B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02111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C91729A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E6473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134.900,00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474846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54E41FE3" w14:textId="77777777" w:rsidTr="000C013B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270BBDB7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79EC40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6913C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022808BE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53CCD788" w14:textId="77777777" w:rsidTr="000C013B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4EA83084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55A1BC2" w14:textId="77777777" w:rsidR="00B740AC" w:rsidRPr="00A44710" w:rsidRDefault="00B740AC" w:rsidP="000C013B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CE7B939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30B967B8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45D00A3E" w14:textId="77777777" w:rsidTr="000C013B">
        <w:trPr>
          <w:trHeight w:val="291"/>
        </w:trPr>
        <w:tc>
          <w:tcPr>
            <w:tcW w:w="709" w:type="dxa"/>
          </w:tcPr>
          <w:p w14:paraId="74756680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4536" w:type="dxa"/>
          </w:tcPr>
          <w:p w14:paraId="56EA447E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Proširenje mreže javne rasvjete</w:t>
            </w:r>
          </w:p>
        </w:tc>
        <w:tc>
          <w:tcPr>
            <w:tcW w:w="1559" w:type="dxa"/>
          </w:tcPr>
          <w:p w14:paraId="745289A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53.300,00</w:t>
            </w:r>
          </w:p>
        </w:tc>
        <w:tc>
          <w:tcPr>
            <w:tcW w:w="1969" w:type="dxa"/>
          </w:tcPr>
          <w:p w14:paraId="1D78FEB4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</w:tr>
      <w:tr w:rsidR="00B740AC" w:rsidRPr="00A44710" w14:paraId="62C05F56" w14:textId="77777777" w:rsidTr="000C013B">
        <w:trPr>
          <w:trHeight w:val="291"/>
        </w:trPr>
        <w:tc>
          <w:tcPr>
            <w:tcW w:w="709" w:type="dxa"/>
          </w:tcPr>
          <w:p w14:paraId="5925D7F8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DB3111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 xml:space="preserve">Zagorska ulica od kbr. 92 do 106 </w:t>
            </w:r>
          </w:p>
        </w:tc>
        <w:tc>
          <w:tcPr>
            <w:tcW w:w="1559" w:type="dxa"/>
          </w:tcPr>
          <w:p w14:paraId="42F6293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7897631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1C1CCA8C" w14:textId="77777777" w:rsidTr="000C013B">
        <w:trPr>
          <w:trHeight w:val="291"/>
        </w:trPr>
        <w:tc>
          <w:tcPr>
            <w:tcW w:w="709" w:type="dxa"/>
          </w:tcPr>
          <w:p w14:paraId="09165045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121B5E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 xml:space="preserve">Strmec Stubički od kbr.212a do 212b </w:t>
            </w:r>
          </w:p>
        </w:tc>
        <w:tc>
          <w:tcPr>
            <w:tcW w:w="1559" w:type="dxa"/>
          </w:tcPr>
          <w:p w14:paraId="29B0B6B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969" w:type="dxa"/>
          </w:tcPr>
          <w:p w14:paraId="7B5F8FCE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19C474FD" w14:textId="77777777" w:rsidTr="000C013B">
        <w:trPr>
          <w:trHeight w:val="291"/>
        </w:trPr>
        <w:tc>
          <w:tcPr>
            <w:tcW w:w="709" w:type="dxa"/>
          </w:tcPr>
          <w:p w14:paraId="17932851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7E5B89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Naselje Pila kod kbr. 56</w:t>
            </w:r>
          </w:p>
        </w:tc>
        <w:tc>
          <w:tcPr>
            <w:tcW w:w="1559" w:type="dxa"/>
          </w:tcPr>
          <w:p w14:paraId="218A3B6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1969" w:type="dxa"/>
          </w:tcPr>
          <w:p w14:paraId="4F15FE2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6F91F6DF" w14:textId="77777777" w:rsidTr="000C013B">
        <w:trPr>
          <w:trHeight w:val="291"/>
        </w:trPr>
        <w:tc>
          <w:tcPr>
            <w:tcW w:w="709" w:type="dxa"/>
          </w:tcPr>
          <w:p w14:paraId="20C8DEAF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13B212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Strmec Stubički kod kbr. 102</w:t>
            </w:r>
          </w:p>
        </w:tc>
        <w:tc>
          <w:tcPr>
            <w:tcW w:w="1559" w:type="dxa"/>
          </w:tcPr>
          <w:p w14:paraId="6FA335D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1969" w:type="dxa"/>
          </w:tcPr>
          <w:p w14:paraId="6355D9D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5B2CBB36" w14:textId="77777777" w:rsidTr="000C013B">
        <w:trPr>
          <w:trHeight w:val="291"/>
        </w:trPr>
        <w:tc>
          <w:tcPr>
            <w:tcW w:w="709" w:type="dxa"/>
          </w:tcPr>
          <w:p w14:paraId="4DB8C1F2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F54159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Ulica žrtava Seljačke bune prema Zagorskoj ulici</w:t>
            </w:r>
          </w:p>
        </w:tc>
        <w:tc>
          <w:tcPr>
            <w:tcW w:w="1559" w:type="dxa"/>
          </w:tcPr>
          <w:p w14:paraId="32D8C468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7.300,00</w:t>
            </w:r>
          </w:p>
        </w:tc>
        <w:tc>
          <w:tcPr>
            <w:tcW w:w="1969" w:type="dxa"/>
          </w:tcPr>
          <w:p w14:paraId="40F391C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40DF8E03" w14:textId="77777777" w:rsidTr="000C013B">
        <w:trPr>
          <w:trHeight w:val="291"/>
        </w:trPr>
        <w:tc>
          <w:tcPr>
            <w:tcW w:w="709" w:type="dxa"/>
          </w:tcPr>
          <w:p w14:paraId="5E16F5BC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E1573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Ulica Vladimira Nazora kod kbr. 36</w:t>
            </w:r>
          </w:p>
        </w:tc>
        <w:tc>
          <w:tcPr>
            <w:tcW w:w="1559" w:type="dxa"/>
          </w:tcPr>
          <w:p w14:paraId="2FE9A2B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4.200,00</w:t>
            </w:r>
          </w:p>
        </w:tc>
        <w:tc>
          <w:tcPr>
            <w:tcW w:w="1969" w:type="dxa"/>
          </w:tcPr>
          <w:p w14:paraId="3112FF7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062D3CD3" w14:textId="77777777" w:rsidTr="000C013B">
        <w:trPr>
          <w:trHeight w:val="291"/>
        </w:trPr>
        <w:tc>
          <w:tcPr>
            <w:tcW w:w="709" w:type="dxa"/>
          </w:tcPr>
          <w:p w14:paraId="5B57E6C0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3C2F89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Ulica Vladimira Nazora prema kbr. 45</w:t>
            </w:r>
          </w:p>
        </w:tc>
        <w:tc>
          <w:tcPr>
            <w:tcW w:w="1559" w:type="dxa"/>
          </w:tcPr>
          <w:p w14:paraId="5DF8882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9.200,00</w:t>
            </w:r>
          </w:p>
        </w:tc>
        <w:tc>
          <w:tcPr>
            <w:tcW w:w="1969" w:type="dxa"/>
          </w:tcPr>
          <w:p w14:paraId="228C9497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0C492F23" w14:textId="77777777" w:rsidTr="000C013B">
        <w:trPr>
          <w:trHeight w:val="291"/>
        </w:trPr>
        <w:tc>
          <w:tcPr>
            <w:tcW w:w="709" w:type="dxa"/>
          </w:tcPr>
          <w:p w14:paraId="10832793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91D95E" w14:textId="77777777" w:rsidR="00B740AC" w:rsidRPr="00A44710" w:rsidRDefault="00B740AC" w:rsidP="00B740AC">
            <w:pPr>
              <w:numPr>
                <w:ilvl w:val="0"/>
                <w:numId w:val="7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Strmec Stubički kod kbr. 125d</w:t>
            </w:r>
          </w:p>
        </w:tc>
        <w:tc>
          <w:tcPr>
            <w:tcW w:w="1559" w:type="dxa"/>
          </w:tcPr>
          <w:p w14:paraId="004CB00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2.200,00</w:t>
            </w:r>
          </w:p>
        </w:tc>
        <w:tc>
          <w:tcPr>
            <w:tcW w:w="1969" w:type="dxa"/>
          </w:tcPr>
          <w:p w14:paraId="190913CC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3C329C0F" w14:textId="77777777" w:rsidTr="000C013B">
        <w:trPr>
          <w:trHeight w:val="498"/>
        </w:trPr>
        <w:tc>
          <w:tcPr>
            <w:tcW w:w="709" w:type="dxa"/>
          </w:tcPr>
          <w:p w14:paraId="6EA21222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A9E8C21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F72C20E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53.300,00</w:t>
            </w:r>
          </w:p>
        </w:tc>
        <w:tc>
          <w:tcPr>
            <w:tcW w:w="1969" w:type="dxa"/>
          </w:tcPr>
          <w:p w14:paraId="408B546C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39C3AE32" w14:textId="77777777" w:rsidTr="000C013B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7C99C9B5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32DC11ED" w14:textId="77777777" w:rsidR="00B740AC" w:rsidRPr="00A44710" w:rsidRDefault="00B740AC" w:rsidP="000C01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FA87D9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3DE741E1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188.200,00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6BD732C5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FE8D1B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tbl>
      <w:tblPr>
        <w:tblStyle w:val="Reetkatablice5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B740AC" w:rsidRPr="00A44710" w14:paraId="53560730" w14:textId="77777777" w:rsidTr="000C013B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1A780F97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Građevine komunalne infrastrukture koje će se graditi u uređenim dijelovima građevinskog područja</w:t>
            </w:r>
          </w:p>
          <w:p w14:paraId="0AFAD1F9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10F1257C" w14:textId="77777777" w:rsidTr="000C013B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265E8C17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1431050E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79BB47E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6B680769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06B11410" w14:textId="77777777" w:rsidTr="000C013B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E37AD8A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0909300C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Asfaltiranje nerazvrstanih cesta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4084F694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507.500,00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47F46AC6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3,6,7</w:t>
            </w:r>
          </w:p>
        </w:tc>
      </w:tr>
      <w:tr w:rsidR="00B740AC" w:rsidRPr="00A44710" w14:paraId="3F5DAF0A" w14:textId="77777777" w:rsidTr="000C013B">
        <w:trPr>
          <w:trHeight w:val="291"/>
        </w:trPr>
        <w:tc>
          <w:tcPr>
            <w:tcW w:w="709" w:type="dxa"/>
          </w:tcPr>
          <w:p w14:paraId="525B4D07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A6ED9F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Dio NC ST1-7, Ulica zagorskih brigada</w:t>
            </w:r>
          </w:p>
        </w:tc>
        <w:tc>
          <w:tcPr>
            <w:tcW w:w="1559" w:type="dxa"/>
          </w:tcPr>
          <w:p w14:paraId="05F6ABB5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6325E20B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327C7EA5" w14:textId="77777777" w:rsidTr="000C013B">
        <w:trPr>
          <w:trHeight w:val="291"/>
        </w:trPr>
        <w:tc>
          <w:tcPr>
            <w:tcW w:w="709" w:type="dxa"/>
          </w:tcPr>
          <w:p w14:paraId="0810F3D2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6662F5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asfaltiranje</w:t>
            </w:r>
          </w:p>
        </w:tc>
        <w:tc>
          <w:tcPr>
            <w:tcW w:w="1559" w:type="dxa"/>
          </w:tcPr>
          <w:p w14:paraId="2BEF162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0E3215D7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4827543D" w14:textId="77777777" w:rsidTr="000C013B">
        <w:trPr>
          <w:trHeight w:val="291"/>
        </w:trPr>
        <w:tc>
          <w:tcPr>
            <w:tcW w:w="709" w:type="dxa"/>
          </w:tcPr>
          <w:p w14:paraId="6D1359D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6AFF34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nadzor</w:t>
            </w:r>
          </w:p>
        </w:tc>
        <w:tc>
          <w:tcPr>
            <w:tcW w:w="1559" w:type="dxa"/>
          </w:tcPr>
          <w:p w14:paraId="15CD1CE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78D96C94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1D043C1A" w14:textId="77777777" w:rsidTr="000C013B">
        <w:trPr>
          <w:trHeight w:val="291"/>
        </w:trPr>
        <w:tc>
          <w:tcPr>
            <w:tcW w:w="709" w:type="dxa"/>
          </w:tcPr>
          <w:p w14:paraId="27D78659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49C42D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 xml:space="preserve">Dio NC ST1-12, Naselje </w:t>
            </w:r>
            <w:proofErr w:type="spellStart"/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Podgaj</w:t>
            </w:r>
            <w:proofErr w:type="spellEnd"/>
          </w:p>
        </w:tc>
        <w:tc>
          <w:tcPr>
            <w:tcW w:w="1559" w:type="dxa"/>
          </w:tcPr>
          <w:p w14:paraId="32F79C8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603CF15C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4D552240" w14:textId="77777777" w:rsidTr="000C013B">
        <w:trPr>
          <w:trHeight w:val="305"/>
        </w:trPr>
        <w:tc>
          <w:tcPr>
            <w:tcW w:w="709" w:type="dxa"/>
          </w:tcPr>
          <w:p w14:paraId="46827794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324335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asfaltiranje</w:t>
            </w:r>
          </w:p>
        </w:tc>
        <w:tc>
          <w:tcPr>
            <w:tcW w:w="1559" w:type="dxa"/>
          </w:tcPr>
          <w:p w14:paraId="214904F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094F96B4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BA39E49" w14:textId="77777777" w:rsidTr="000C013B">
        <w:trPr>
          <w:trHeight w:val="291"/>
        </w:trPr>
        <w:tc>
          <w:tcPr>
            <w:tcW w:w="709" w:type="dxa"/>
          </w:tcPr>
          <w:p w14:paraId="560FC731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5989C1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nadzor</w:t>
            </w:r>
          </w:p>
        </w:tc>
        <w:tc>
          <w:tcPr>
            <w:tcW w:w="1559" w:type="dxa"/>
          </w:tcPr>
          <w:p w14:paraId="24067A9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279AE082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C9A3E96" w14:textId="77777777" w:rsidTr="000C013B">
        <w:trPr>
          <w:trHeight w:val="291"/>
        </w:trPr>
        <w:tc>
          <w:tcPr>
            <w:tcW w:w="709" w:type="dxa"/>
          </w:tcPr>
          <w:p w14:paraId="4EFC462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1C859C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Dio NC ST1-16, Zagorska ulica</w:t>
            </w:r>
          </w:p>
        </w:tc>
        <w:tc>
          <w:tcPr>
            <w:tcW w:w="1559" w:type="dxa"/>
          </w:tcPr>
          <w:p w14:paraId="443E8F08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2F020C2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47CC1BBE" w14:textId="77777777" w:rsidTr="000C013B">
        <w:trPr>
          <w:trHeight w:val="291"/>
        </w:trPr>
        <w:tc>
          <w:tcPr>
            <w:tcW w:w="709" w:type="dxa"/>
          </w:tcPr>
          <w:p w14:paraId="446006B0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ED7411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asfaltiranje</w:t>
            </w:r>
          </w:p>
        </w:tc>
        <w:tc>
          <w:tcPr>
            <w:tcW w:w="1559" w:type="dxa"/>
          </w:tcPr>
          <w:p w14:paraId="5A8A79C1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0D6DC931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6A27FB33" w14:textId="77777777" w:rsidTr="000C013B">
        <w:trPr>
          <w:trHeight w:val="305"/>
        </w:trPr>
        <w:tc>
          <w:tcPr>
            <w:tcW w:w="709" w:type="dxa"/>
          </w:tcPr>
          <w:p w14:paraId="7C5111AD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2008E4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nadzor</w:t>
            </w:r>
          </w:p>
        </w:tc>
        <w:tc>
          <w:tcPr>
            <w:tcW w:w="1559" w:type="dxa"/>
          </w:tcPr>
          <w:p w14:paraId="6101F42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2300A0DD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1C0E8BE" w14:textId="77777777" w:rsidTr="000C013B">
        <w:trPr>
          <w:trHeight w:val="291"/>
        </w:trPr>
        <w:tc>
          <w:tcPr>
            <w:tcW w:w="709" w:type="dxa"/>
          </w:tcPr>
          <w:p w14:paraId="1ADCC738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D37434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Dio NC ST1-23, Ulica Brezina</w:t>
            </w:r>
          </w:p>
        </w:tc>
        <w:tc>
          <w:tcPr>
            <w:tcW w:w="1559" w:type="dxa"/>
          </w:tcPr>
          <w:p w14:paraId="251DC5F6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02402465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021389D8" w14:textId="77777777" w:rsidTr="000C013B">
        <w:trPr>
          <w:trHeight w:val="291"/>
        </w:trPr>
        <w:tc>
          <w:tcPr>
            <w:tcW w:w="709" w:type="dxa"/>
          </w:tcPr>
          <w:p w14:paraId="10ADA7C1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0962B7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asfaltiranje</w:t>
            </w:r>
          </w:p>
        </w:tc>
        <w:tc>
          <w:tcPr>
            <w:tcW w:w="1559" w:type="dxa"/>
          </w:tcPr>
          <w:p w14:paraId="101CEAE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406BC93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6A0DC76" w14:textId="77777777" w:rsidTr="000C013B">
        <w:trPr>
          <w:trHeight w:val="291"/>
        </w:trPr>
        <w:tc>
          <w:tcPr>
            <w:tcW w:w="709" w:type="dxa"/>
          </w:tcPr>
          <w:p w14:paraId="429BD9CB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FF0EAC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nadzor</w:t>
            </w:r>
          </w:p>
        </w:tc>
        <w:tc>
          <w:tcPr>
            <w:tcW w:w="1559" w:type="dxa"/>
          </w:tcPr>
          <w:p w14:paraId="26E2C9BB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69" w:type="dxa"/>
          </w:tcPr>
          <w:p w14:paraId="6561DE7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5F9E82CF" w14:textId="77777777" w:rsidTr="000C013B">
        <w:trPr>
          <w:trHeight w:val="291"/>
        </w:trPr>
        <w:tc>
          <w:tcPr>
            <w:tcW w:w="709" w:type="dxa"/>
          </w:tcPr>
          <w:p w14:paraId="14369B86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F91283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Dio k.č.br. 1661 k.o. Donja Stubica, Park Matije Gupca</w:t>
            </w:r>
          </w:p>
        </w:tc>
        <w:tc>
          <w:tcPr>
            <w:tcW w:w="1559" w:type="dxa"/>
          </w:tcPr>
          <w:p w14:paraId="2747F33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70.200,00</w:t>
            </w:r>
          </w:p>
        </w:tc>
        <w:tc>
          <w:tcPr>
            <w:tcW w:w="1969" w:type="dxa"/>
          </w:tcPr>
          <w:p w14:paraId="0E4A9E1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61A46D1D" w14:textId="77777777" w:rsidTr="000C013B">
        <w:trPr>
          <w:trHeight w:val="305"/>
        </w:trPr>
        <w:tc>
          <w:tcPr>
            <w:tcW w:w="709" w:type="dxa"/>
          </w:tcPr>
          <w:p w14:paraId="5F0D257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6390D7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asfaltiranje </w:t>
            </w:r>
          </w:p>
        </w:tc>
        <w:tc>
          <w:tcPr>
            <w:tcW w:w="1559" w:type="dxa"/>
          </w:tcPr>
          <w:p w14:paraId="04B84194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68.200,00</w:t>
            </w:r>
          </w:p>
        </w:tc>
        <w:tc>
          <w:tcPr>
            <w:tcW w:w="1969" w:type="dxa"/>
          </w:tcPr>
          <w:p w14:paraId="2BB88A75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221C7F85" w14:textId="77777777" w:rsidTr="000C013B">
        <w:trPr>
          <w:trHeight w:val="291"/>
        </w:trPr>
        <w:tc>
          <w:tcPr>
            <w:tcW w:w="709" w:type="dxa"/>
          </w:tcPr>
          <w:p w14:paraId="7BFADDB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1933DC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nadzor</w:t>
            </w:r>
          </w:p>
        </w:tc>
        <w:tc>
          <w:tcPr>
            <w:tcW w:w="1559" w:type="dxa"/>
          </w:tcPr>
          <w:p w14:paraId="7BE77288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2.000,00</w:t>
            </w:r>
          </w:p>
        </w:tc>
        <w:tc>
          <w:tcPr>
            <w:tcW w:w="1969" w:type="dxa"/>
          </w:tcPr>
          <w:p w14:paraId="7921D605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94C5D21" w14:textId="77777777" w:rsidTr="000C013B">
        <w:trPr>
          <w:trHeight w:val="291"/>
        </w:trPr>
        <w:tc>
          <w:tcPr>
            <w:tcW w:w="709" w:type="dxa"/>
          </w:tcPr>
          <w:p w14:paraId="3A54D4F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7B557B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Dio NC SS-2 i NC SS-4, Strmec Stubički</w:t>
            </w:r>
          </w:p>
        </w:tc>
        <w:tc>
          <w:tcPr>
            <w:tcW w:w="1559" w:type="dxa"/>
          </w:tcPr>
          <w:p w14:paraId="0D8B47A6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102.350,00</w:t>
            </w:r>
          </w:p>
        </w:tc>
        <w:tc>
          <w:tcPr>
            <w:tcW w:w="1969" w:type="dxa"/>
          </w:tcPr>
          <w:p w14:paraId="3348575D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081A570B" w14:textId="77777777" w:rsidTr="000C013B">
        <w:trPr>
          <w:trHeight w:val="291"/>
        </w:trPr>
        <w:tc>
          <w:tcPr>
            <w:tcW w:w="709" w:type="dxa"/>
          </w:tcPr>
          <w:p w14:paraId="019DACBC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F85196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asfaltiranje</w:t>
            </w:r>
          </w:p>
        </w:tc>
        <w:tc>
          <w:tcPr>
            <w:tcW w:w="1559" w:type="dxa"/>
          </w:tcPr>
          <w:p w14:paraId="095E9E32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99.850,00</w:t>
            </w:r>
          </w:p>
        </w:tc>
        <w:tc>
          <w:tcPr>
            <w:tcW w:w="1969" w:type="dxa"/>
          </w:tcPr>
          <w:p w14:paraId="0DE793B6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243BE440" w14:textId="77777777" w:rsidTr="000C013B">
        <w:trPr>
          <w:trHeight w:val="291"/>
        </w:trPr>
        <w:tc>
          <w:tcPr>
            <w:tcW w:w="709" w:type="dxa"/>
          </w:tcPr>
          <w:p w14:paraId="7589F960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30DF28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nadzor</w:t>
            </w:r>
          </w:p>
        </w:tc>
        <w:tc>
          <w:tcPr>
            <w:tcW w:w="1559" w:type="dxa"/>
          </w:tcPr>
          <w:p w14:paraId="72EDECC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2.500,00</w:t>
            </w:r>
          </w:p>
        </w:tc>
        <w:tc>
          <w:tcPr>
            <w:tcW w:w="1969" w:type="dxa"/>
          </w:tcPr>
          <w:p w14:paraId="2CA07F2E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2BA6B92C" w14:textId="77777777" w:rsidTr="000C013B">
        <w:trPr>
          <w:trHeight w:val="305"/>
        </w:trPr>
        <w:tc>
          <w:tcPr>
            <w:tcW w:w="709" w:type="dxa"/>
          </w:tcPr>
          <w:p w14:paraId="28B02B3E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77A1A6" w14:textId="77777777" w:rsidR="00B740AC" w:rsidRPr="00A44710" w:rsidRDefault="00B740AC" w:rsidP="00B740AC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Dio NC ST1-23, Sljemenski put</w:t>
            </w:r>
          </w:p>
        </w:tc>
        <w:tc>
          <w:tcPr>
            <w:tcW w:w="1559" w:type="dxa"/>
          </w:tcPr>
          <w:p w14:paraId="4D8112A7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334.950,00</w:t>
            </w:r>
          </w:p>
        </w:tc>
        <w:tc>
          <w:tcPr>
            <w:tcW w:w="1969" w:type="dxa"/>
          </w:tcPr>
          <w:p w14:paraId="6BB57718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3,6,7</w:t>
            </w:r>
          </w:p>
        </w:tc>
      </w:tr>
      <w:tr w:rsidR="00B740AC" w:rsidRPr="00A44710" w14:paraId="577DD7A0" w14:textId="77777777" w:rsidTr="000C013B">
        <w:trPr>
          <w:trHeight w:val="305"/>
        </w:trPr>
        <w:tc>
          <w:tcPr>
            <w:tcW w:w="709" w:type="dxa"/>
          </w:tcPr>
          <w:p w14:paraId="361AA4B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2E41F2" w14:textId="77777777" w:rsidR="00B740AC" w:rsidRPr="00A44710" w:rsidRDefault="00B740AC" w:rsidP="000C01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-      asfaltiranje</w:t>
            </w:r>
          </w:p>
        </w:tc>
        <w:tc>
          <w:tcPr>
            <w:tcW w:w="1559" w:type="dxa"/>
          </w:tcPr>
          <w:p w14:paraId="04A4BA9B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325.200,00</w:t>
            </w:r>
          </w:p>
        </w:tc>
        <w:tc>
          <w:tcPr>
            <w:tcW w:w="1969" w:type="dxa"/>
          </w:tcPr>
          <w:p w14:paraId="3E97900B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4475B465" w14:textId="77777777" w:rsidTr="000C013B">
        <w:trPr>
          <w:trHeight w:val="305"/>
        </w:trPr>
        <w:tc>
          <w:tcPr>
            <w:tcW w:w="709" w:type="dxa"/>
          </w:tcPr>
          <w:p w14:paraId="11C608F8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2BE86" w14:textId="77777777" w:rsidR="00B740AC" w:rsidRPr="00A44710" w:rsidRDefault="00B740AC" w:rsidP="000C013B">
            <w:pPr>
              <w:ind w:left="72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     nadzor</w:t>
            </w:r>
          </w:p>
        </w:tc>
        <w:tc>
          <w:tcPr>
            <w:tcW w:w="1559" w:type="dxa"/>
          </w:tcPr>
          <w:p w14:paraId="02640FD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9.750,00</w:t>
            </w:r>
          </w:p>
        </w:tc>
        <w:tc>
          <w:tcPr>
            <w:tcW w:w="1969" w:type="dxa"/>
          </w:tcPr>
          <w:p w14:paraId="53C194C9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74DCB47F" w14:textId="77777777" w:rsidTr="000C013B">
        <w:trPr>
          <w:trHeight w:val="305"/>
        </w:trPr>
        <w:tc>
          <w:tcPr>
            <w:tcW w:w="709" w:type="dxa"/>
          </w:tcPr>
          <w:p w14:paraId="72965B35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4536" w:type="dxa"/>
          </w:tcPr>
          <w:p w14:paraId="0D35FC43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Rekonstrukcija prometne površine za poboljšanje sigurnosti prometa u Ulici Vladimira Nazora</w:t>
            </w:r>
          </w:p>
          <w:p w14:paraId="6B1B617E" w14:textId="77777777" w:rsidR="00B740AC" w:rsidRPr="00A44710" w:rsidRDefault="00B740AC" w:rsidP="000C013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7FFBC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189.500,00</w:t>
            </w:r>
          </w:p>
        </w:tc>
        <w:tc>
          <w:tcPr>
            <w:tcW w:w="1969" w:type="dxa"/>
          </w:tcPr>
          <w:p w14:paraId="5A9A8492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B740AC" w:rsidRPr="00A44710" w14:paraId="5547017E" w14:textId="77777777" w:rsidTr="000C013B">
        <w:trPr>
          <w:trHeight w:val="503"/>
        </w:trPr>
        <w:tc>
          <w:tcPr>
            <w:tcW w:w="709" w:type="dxa"/>
          </w:tcPr>
          <w:p w14:paraId="520555B6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31B5FE69" w14:textId="77777777" w:rsidR="00B740AC" w:rsidRPr="00A44710" w:rsidRDefault="00B740AC" w:rsidP="000C013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NERAZVRSTANE CESTE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DEDCD13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697.000,00</w:t>
            </w:r>
          </w:p>
        </w:tc>
        <w:tc>
          <w:tcPr>
            <w:tcW w:w="1969" w:type="dxa"/>
          </w:tcPr>
          <w:p w14:paraId="16E11DF5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06269162" w14:textId="77777777" w:rsidTr="000C013B">
        <w:trPr>
          <w:trHeight w:val="305"/>
        </w:trPr>
        <w:tc>
          <w:tcPr>
            <w:tcW w:w="709" w:type="dxa"/>
          </w:tcPr>
          <w:p w14:paraId="20110F2C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7FE100" w14:textId="77777777" w:rsidR="00B740AC" w:rsidRPr="00A44710" w:rsidRDefault="00B740AC" w:rsidP="000C013B">
            <w:pPr>
              <w:ind w:left="72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E7AAEB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794E51E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50650470" w14:textId="77777777" w:rsidTr="000C013B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10A41C25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2D86C1F" w14:textId="77777777" w:rsidR="00B740AC" w:rsidRPr="00A44710" w:rsidRDefault="00B740AC" w:rsidP="000C013B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JAVNE ZELENE POVRŠINE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3B888F9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196B9CA4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4B7FE342" w14:textId="77777777" w:rsidTr="000C013B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4E6813C1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9CAAF81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Izgradnja dječjeg igrališta u naselju </w:t>
            </w:r>
            <w:proofErr w:type="spellStart"/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Podgaj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3FBB99E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124.900,00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1B0C8CBD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40AC" w:rsidRPr="00A44710" w14:paraId="0199EF28" w14:textId="77777777" w:rsidTr="000C013B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43E4873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46E25B6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Rekonstrukcija dječjeg igrališta u centru</w:t>
            </w:r>
          </w:p>
        </w:tc>
        <w:tc>
          <w:tcPr>
            <w:tcW w:w="1559" w:type="dxa"/>
            <w:shd w:val="clear" w:color="auto" w:fill="FFFFFF" w:themeFill="background1"/>
          </w:tcPr>
          <w:p w14:paraId="70A9B15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3904A0C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7D8EEF3F" w14:textId="77777777" w:rsidTr="000C013B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9788FBA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12E7CE7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Projektna dokumentacija</w:t>
            </w:r>
          </w:p>
        </w:tc>
        <w:tc>
          <w:tcPr>
            <w:tcW w:w="1559" w:type="dxa"/>
            <w:shd w:val="clear" w:color="auto" w:fill="FFFFFF" w:themeFill="background1"/>
          </w:tcPr>
          <w:p w14:paraId="1F7AA75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12.500,00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3F716DD2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4050F881" w14:textId="77777777" w:rsidTr="000C013B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F7D3B8B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26246D9" w14:textId="77777777" w:rsidR="00B740AC" w:rsidRPr="00A44710" w:rsidRDefault="00B740AC" w:rsidP="00B740A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Rekonstrukcija</w:t>
            </w:r>
          </w:p>
        </w:tc>
        <w:tc>
          <w:tcPr>
            <w:tcW w:w="1559" w:type="dxa"/>
            <w:shd w:val="clear" w:color="auto" w:fill="FFFFFF" w:themeFill="background1"/>
          </w:tcPr>
          <w:p w14:paraId="7F44B657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0A141AB3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75C52A51" w14:textId="77777777" w:rsidTr="000C013B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14:paraId="7D5A3E88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0A1DE72A" w14:textId="77777777" w:rsidR="00B740AC" w:rsidRPr="00A44710" w:rsidRDefault="00B740AC" w:rsidP="000C013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JAVNE ZELENE POVRŠINE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839DE32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137.400,00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1F0DF6E3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2EFBF827" w14:textId="77777777" w:rsidTr="000C013B">
        <w:trPr>
          <w:trHeight w:val="239"/>
        </w:trPr>
        <w:tc>
          <w:tcPr>
            <w:tcW w:w="709" w:type="dxa"/>
            <w:shd w:val="clear" w:color="auto" w:fill="FFFFFF" w:themeFill="background1"/>
          </w:tcPr>
          <w:p w14:paraId="27F56D0C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D653683" w14:textId="77777777" w:rsidR="00B740AC" w:rsidRPr="00A44710" w:rsidRDefault="00B740AC" w:rsidP="000C013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E8E833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4820D79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2C13ADEF" w14:textId="77777777" w:rsidTr="000C013B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136BB568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61B03F7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573E282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79C595E0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15319B31" w14:textId="77777777" w:rsidTr="000C013B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0A047189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78441B9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A55C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6E1ACCD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3,5,6</w:t>
            </w:r>
          </w:p>
        </w:tc>
      </w:tr>
      <w:tr w:rsidR="00B740AC" w:rsidRPr="00A44710" w14:paraId="23271B01" w14:textId="77777777" w:rsidTr="000C013B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2B1B721B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6F53E57" w14:textId="77777777" w:rsidR="00B740AC" w:rsidRPr="00A44710" w:rsidRDefault="00B740AC" w:rsidP="00B740A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Izgradnja</w:t>
            </w:r>
          </w:p>
        </w:tc>
        <w:tc>
          <w:tcPr>
            <w:tcW w:w="1559" w:type="dxa"/>
            <w:shd w:val="clear" w:color="auto" w:fill="FFFFFF" w:themeFill="background1"/>
          </w:tcPr>
          <w:p w14:paraId="196562DA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618E1777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686E5043" w14:textId="77777777" w:rsidTr="000C013B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2E43C8FC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9823A4B" w14:textId="77777777" w:rsidR="00B740AC" w:rsidRPr="00A44710" w:rsidRDefault="00B740AC" w:rsidP="00B740AC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Nadzor</w:t>
            </w:r>
          </w:p>
        </w:tc>
        <w:tc>
          <w:tcPr>
            <w:tcW w:w="1559" w:type="dxa"/>
            <w:shd w:val="clear" w:color="auto" w:fill="FFFFFF" w:themeFill="background1"/>
          </w:tcPr>
          <w:p w14:paraId="14034BC8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5D7EE6EF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406675CA" w14:textId="77777777" w:rsidTr="000C013B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6B0A1AB1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DAED7E8" w14:textId="77777777" w:rsidR="00B740AC" w:rsidRPr="00A44710" w:rsidRDefault="00B740AC" w:rsidP="000C013B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9DD6CB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D45F8CC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13F87DC9" w14:textId="77777777" w:rsidTr="000C013B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35C18B65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5D0D6054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5357105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4E3DCC58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D52BA7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740AC" w:rsidRPr="00A44710" w14:paraId="03397583" w14:textId="77777777" w:rsidTr="000C013B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14:paraId="3EFE52E0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DBE2076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F0147A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24E5C58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4A9C05F3" w14:textId="77777777" w:rsidTr="000C013B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4E5DD863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14337D8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JAVNE PROMETNE POVRŠINE NA KOJIMA NIJE DOZVOLJEN PROMET MOTORNIM VOZILIMA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AC216D7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9" w:type="dxa"/>
            <w:shd w:val="clear" w:color="auto" w:fill="FFFFFF" w:themeFill="background1"/>
          </w:tcPr>
          <w:p w14:paraId="52F2E084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79909EED" w14:textId="77777777" w:rsidTr="000C013B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5E9D2347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5F3921" w14:textId="77777777" w:rsidR="00B740AC" w:rsidRPr="00A44710" w:rsidRDefault="00B740AC" w:rsidP="000C01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Izgradnja nogostupa u Brezinoj ulici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1F74C3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26CF4B83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40AC" w:rsidRPr="00A44710" w14:paraId="3975FBAC" w14:textId="77777777" w:rsidTr="000C013B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3C2DEF19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493A5571" w14:textId="77777777" w:rsidR="00B740AC" w:rsidRPr="00A44710" w:rsidRDefault="00B740AC" w:rsidP="000C01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JAVNE PROMETNE POVRŠINE NA KOJIMA NIJE DOZVOLJEN PROMET MOTORNIM VOZILIMA</w:t>
            </w:r>
            <w:r w:rsidRPr="00A44710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447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DECB534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F06DF8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0EB7BA62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40AC" w:rsidRPr="00A44710" w14:paraId="288FF22E" w14:textId="77777777" w:rsidTr="000C013B">
        <w:trPr>
          <w:trHeight w:val="405"/>
        </w:trPr>
        <w:tc>
          <w:tcPr>
            <w:tcW w:w="709" w:type="dxa"/>
            <w:shd w:val="clear" w:color="auto" w:fill="92CDDC" w:themeFill="accent5" w:themeFillTint="99"/>
          </w:tcPr>
          <w:p w14:paraId="7E44C68E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92CDDC" w:themeFill="accent5" w:themeFillTint="99"/>
          </w:tcPr>
          <w:p w14:paraId="2F8223F5" w14:textId="77777777" w:rsidR="00B740AC" w:rsidRPr="00A44710" w:rsidRDefault="00B740AC" w:rsidP="000C01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EAA36E9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854.500,00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5309585E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42BCA7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tbl>
      <w:tblPr>
        <w:tblStyle w:val="Reetkatablice5"/>
        <w:tblW w:w="8773" w:type="dxa"/>
        <w:tblInd w:w="-5" w:type="dxa"/>
        <w:tblLook w:val="04A0" w:firstRow="1" w:lastRow="0" w:firstColumn="1" w:lastColumn="0" w:noHBand="0" w:noVBand="1"/>
      </w:tblPr>
      <w:tblGrid>
        <w:gridCol w:w="1060"/>
        <w:gridCol w:w="4185"/>
        <w:gridCol w:w="1563"/>
        <w:gridCol w:w="1965"/>
      </w:tblGrid>
      <w:tr w:rsidR="00B740AC" w:rsidRPr="00A44710" w14:paraId="7A3D1180" w14:textId="77777777" w:rsidTr="000C013B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604C071E" w14:textId="77777777" w:rsidR="00B740AC" w:rsidRPr="00A44710" w:rsidRDefault="00B740AC" w:rsidP="000C013B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3.Građevine komunalne infrastrukture koje će se graditi izvan građevinskog područja</w:t>
            </w:r>
          </w:p>
          <w:p w14:paraId="5FB9E96E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08AA31A6" w14:textId="77777777" w:rsidTr="000C013B">
        <w:trPr>
          <w:trHeight w:val="291"/>
        </w:trPr>
        <w:tc>
          <w:tcPr>
            <w:tcW w:w="1060" w:type="dxa"/>
            <w:shd w:val="clear" w:color="auto" w:fill="DAEEF3" w:themeFill="accent5" w:themeFillTint="33"/>
          </w:tcPr>
          <w:p w14:paraId="13D554F6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4185" w:type="dxa"/>
            <w:shd w:val="clear" w:color="auto" w:fill="DAEEF3" w:themeFill="accent5" w:themeFillTint="33"/>
          </w:tcPr>
          <w:p w14:paraId="7A2925C6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NERAZVRSTANE CESTE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179B16EA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UKUPNO (kn)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14:paraId="33CADDC2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B740AC" w:rsidRPr="00A44710" w14:paraId="5491FE94" w14:textId="77777777" w:rsidTr="000C013B">
        <w:trPr>
          <w:trHeight w:val="305"/>
        </w:trPr>
        <w:tc>
          <w:tcPr>
            <w:tcW w:w="1060" w:type="dxa"/>
          </w:tcPr>
          <w:p w14:paraId="043F5C70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185" w:type="dxa"/>
          </w:tcPr>
          <w:p w14:paraId="0DC9F1D5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Sanacija klizišta na nerazvrstanoj cesti k.č.br. 859/2 Strmec Stubički</w:t>
            </w:r>
          </w:p>
        </w:tc>
        <w:tc>
          <w:tcPr>
            <w:tcW w:w="1563" w:type="dxa"/>
          </w:tcPr>
          <w:p w14:paraId="174F3440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988.600,00</w:t>
            </w:r>
          </w:p>
        </w:tc>
        <w:tc>
          <w:tcPr>
            <w:tcW w:w="1965" w:type="dxa"/>
          </w:tcPr>
          <w:p w14:paraId="549433BF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</w:t>
            </w:r>
          </w:p>
        </w:tc>
      </w:tr>
      <w:tr w:rsidR="00B740AC" w:rsidRPr="00A44710" w14:paraId="77996CA5" w14:textId="77777777" w:rsidTr="000C013B">
        <w:trPr>
          <w:trHeight w:val="305"/>
        </w:trPr>
        <w:tc>
          <w:tcPr>
            <w:tcW w:w="1060" w:type="dxa"/>
          </w:tcPr>
          <w:p w14:paraId="7FE04595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dxa"/>
          </w:tcPr>
          <w:p w14:paraId="59DA72D1" w14:textId="77777777" w:rsidR="00B740AC" w:rsidRPr="00A44710" w:rsidRDefault="00B740AC" w:rsidP="00B740AC">
            <w:pPr>
              <w:numPr>
                <w:ilvl w:val="0"/>
                <w:numId w:val="8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Izgradnja</w:t>
            </w:r>
          </w:p>
        </w:tc>
        <w:tc>
          <w:tcPr>
            <w:tcW w:w="1563" w:type="dxa"/>
          </w:tcPr>
          <w:p w14:paraId="2C73A859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955.000,00</w:t>
            </w:r>
          </w:p>
        </w:tc>
        <w:tc>
          <w:tcPr>
            <w:tcW w:w="1965" w:type="dxa"/>
          </w:tcPr>
          <w:p w14:paraId="6C0E31CD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31BF9EFD" w14:textId="77777777" w:rsidTr="000C013B">
        <w:trPr>
          <w:trHeight w:val="305"/>
        </w:trPr>
        <w:tc>
          <w:tcPr>
            <w:tcW w:w="1060" w:type="dxa"/>
          </w:tcPr>
          <w:p w14:paraId="53E9FACA" w14:textId="77777777" w:rsidR="00B740AC" w:rsidRPr="00A44710" w:rsidRDefault="00B740AC" w:rsidP="000C01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5" w:type="dxa"/>
          </w:tcPr>
          <w:p w14:paraId="5246F32B" w14:textId="77777777" w:rsidR="00B740AC" w:rsidRPr="00A44710" w:rsidRDefault="00B740AC" w:rsidP="00B740AC">
            <w:pPr>
              <w:numPr>
                <w:ilvl w:val="0"/>
                <w:numId w:val="8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Nadzor</w:t>
            </w:r>
          </w:p>
        </w:tc>
        <w:tc>
          <w:tcPr>
            <w:tcW w:w="1563" w:type="dxa"/>
          </w:tcPr>
          <w:p w14:paraId="06EBA605" w14:textId="77777777" w:rsidR="00B740AC" w:rsidRPr="00A44710" w:rsidRDefault="00B740AC" w:rsidP="000C01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33.600,00</w:t>
            </w:r>
          </w:p>
        </w:tc>
        <w:tc>
          <w:tcPr>
            <w:tcW w:w="1965" w:type="dxa"/>
          </w:tcPr>
          <w:p w14:paraId="194CC8CA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4570E804" w14:textId="77777777" w:rsidTr="000C013B">
        <w:trPr>
          <w:trHeight w:val="512"/>
        </w:trPr>
        <w:tc>
          <w:tcPr>
            <w:tcW w:w="1060" w:type="dxa"/>
          </w:tcPr>
          <w:p w14:paraId="1F430CD4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A4FEE57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NERAZVRSTANE CESTE UKUPNO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17776AD5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sz w:val="20"/>
                <w:szCs w:val="20"/>
              </w:rPr>
              <w:t>988.600,00</w:t>
            </w:r>
          </w:p>
        </w:tc>
        <w:tc>
          <w:tcPr>
            <w:tcW w:w="1965" w:type="dxa"/>
          </w:tcPr>
          <w:p w14:paraId="5B4A1E15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AC" w:rsidRPr="00A44710" w14:paraId="1C8967EB" w14:textId="77777777" w:rsidTr="000C013B">
        <w:trPr>
          <w:trHeight w:val="704"/>
        </w:trPr>
        <w:tc>
          <w:tcPr>
            <w:tcW w:w="1060" w:type="dxa"/>
            <w:tcBorders>
              <w:right w:val="nil"/>
            </w:tcBorders>
            <w:shd w:val="clear" w:color="auto" w:fill="92CDDC" w:themeFill="accent5" w:themeFillTint="99"/>
          </w:tcPr>
          <w:p w14:paraId="1781B9DF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</w:tcBorders>
            <w:shd w:val="clear" w:color="auto" w:fill="92CDDC" w:themeFill="accent5" w:themeFillTint="99"/>
          </w:tcPr>
          <w:p w14:paraId="66C46060" w14:textId="77777777" w:rsidR="00B740AC" w:rsidRPr="00A44710" w:rsidRDefault="00B740AC" w:rsidP="000C01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Građevine komunalne infrastrukture koje će se graditi izvan građevinskog područja ukupno</w:t>
            </w:r>
          </w:p>
        </w:tc>
        <w:tc>
          <w:tcPr>
            <w:tcW w:w="1563" w:type="dxa"/>
            <w:shd w:val="clear" w:color="auto" w:fill="92CDDC" w:themeFill="accent5" w:themeFillTint="99"/>
          </w:tcPr>
          <w:p w14:paraId="16B21DD7" w14:textId="77777777" w:rsidR="00B740AC" w:rsidRPr="00A44710" w:rsidRDefault="00B740AC" w:rsidP="000C01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4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988.600,00</w:t>
            </w:r>
          </w:p>
        </w:tc>
        <w:tc>
          <w:tcPr>
            <w:tcW w:w="1965" w:type="dxa"/>
            <w:shd w:val="clear" w:color="auto" w:fill="92CDDC" w:themeFill="accent5" w:themeFillTint="99"/>
          </w:tcPr>
          <w:p w14:paraId="4A2F8836" w14:textId="77777777" w:rsidR="00B740AC" w:rsidRPr="00A44710" w:rsidRDefault="00B740AC" w:rsidP="000C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47637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B740AC" w:rsidRPr="00A44710" w14:paraId="66B6DA04" w14:textId="77777777" w:rsidTr="000C013B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F17FFA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REKAPITULACIJA</w:t>
            </w:r>
          </w:p>
        </w:tc>
      </w:tr>
      <w:tr w:rsidR="00B740AC" w:rsidRPr="00A44710" w14:paraId="2220FD2A" w14:textId="77777777" w:rsidTr="000C013B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87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34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27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188.200,00</w:t>
            </w:r>
          </w:p>
        </w:tc>
      </w:tr>
      <w:tr w:rsidR="00B740AC" w:rsidRPr="00A44710" w14:paraId="0FC5AE7F" w14:textId="77777777" w:rsidTr="000C013B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DF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28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50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854.500,00</w:t>
            </w:r>
          </w:p>
        </w:tc>
      </w:tr>
      <w:tr w:rsidR="00B740AC" w:rsidRPr="00A44710" w14:paraId="3F81D1FD" w14:textId="77777777" w:rsidTr="000C013B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FC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82D43" w14:textId="77777777" w:rsidR="00B740AC" w:rsidRPr="00A44710" w:rsidRDefault="00B740AC" w:rsidP="000C013B">
            <w:pPr>
              <w:spacing w:after="200" w:line="276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77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988.600,00</w:t>
            </w:r>
          </w:p>
        </w:tc>
      </w:tr>
      <w:tr w:rsidR="00B740AC" w:rsidRPr="00A44710" w14:paraId="70A7FC9F" w14:textId="77777777" w:rsidTr="000C013B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7261BB9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A6754A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280DD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2.031.300,00</w:t>
            </w:r>
          </w:p>
        </w:tc>
      </w:tr>
    </w:tbl>
    <w:p w14:paraId="6751CC77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p w14:paraId="481DD8B5" w14:textId="77777777" w:rsidR="00B740AC" w:rsidRPr="00A44710" w:rsidRDefault="00B740AC" w:rsidP="00B740AC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</w:rPr>
      </w:pPr>
      <w:r w:rsidRPr="00A44710">
        <w:rPr>
          <w:rFonts w:ascii="Times New Roman" w:eastAsiaTheme="minorHAnsi" w:hAnsi="Times New Roman" w:cs="Times New Roman"/>
          <w:b/>
        </w:rPr>
        <w:t>ZAVRŠNE ODREDBE</w:t>
      </w:r>
    </w:p>
    <w:p w14:paraId="3C0F6BAD" w14:textId="77777777" w:rsidR="00B740AC" w:rsidRPr="00A44710" w:rsidRDefault="00B740AC" w:rsidP="00B740AC">
      <w:pPr>
        <w:spacing w:after="0" w:line="240" w:lineRule="auto"/>
        <w:ind w:left="780"/>
        <w:contextualSpacing/>
        <w:jc w:val="both"/>
        <w:rPr>
          <w:rFonts w:ascii="Times New Roman" w:eastAsiaTheme="minorHAnsi" w:hAnsi="Times New Roman" w:cs="Times New Roman"/>
          <w:b/>
          <w:bCs/>
        </w:rPr>
      </w:pPr>
    </w:p>
    <w:p w14:paraId="36A2901C" w14:textId="77777777" w:rsidR="00B740AC" w:rsidRPr="00A44710" w:rsidRDefault="00B740AC" w:rsidP="00B740AC">
      <w:pPr>
        <w:numPr>
          <w:ilvl w:val="1"/>
          <w:numId w:val="7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</w:rPr>
      </w:pPr>
      <w:r w:rsidRPr="00A44710">
        <w:rPr>
          <w:rFonts w:ascii="Times New Roman" w:eastAsiaTheme="minorHAnsi" w:hAnsi="Times New Roman" w:cs="Times New Roman"/>
          <w:bCs/>
        </w:rPr>
        <w:t xml:space="preserve">II. izmjena Programa građenja objekata i uređaja komunalne infrastrukture na </w:t>
      </w:r>
    </w:p>
    <w:p w14:paraId="157F47DC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A44710">
        <w:rPr>
          <w:rFonts w:ascii="Times New Roman" w:eastAsiaTheme="minorHAnsi" w:hAnsi="Times New Roman" w:cs="Times New Roman"/>
          <w:bCs/>
        </w:rPr>
        <w:t>području Općine Stubičke Toplice za 2021. godinu objaviti će se u „Službenom glasniku Krapinsko – zagorske županije“.</w:t>
      </w:r>
    </w:p>
    <w:p w14:paraId="789EFB5D" w14:textId="061E1BEB" w:rsidR="00CA73E9" w:rsidRDefault="00CA73E9" w:rsidP="004A063F">
      <w:pPr>
        <w:pStyle w:val="Bezproreda"/>
        <w:rPr>
          <w:rFonts w:ascii="Times New Roman" w:hAnsi="Times New Roman" w:cs="Times New Roman"/>
        </w:rPr>
      </w:pPr>
    </w:p>
    <w:p w14:paraId="6D636A60" w14:textId="6F902EC4" w:rsidR="00CA73E9" w:rsidRPr="00911965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CA63E9">
        <w:rPr>
          <w:rFonts w:ascii="Times New Roman" w:hAnsi="Times New Roman" w:cs="Times New Roman"/>
          <w:b/>
          <w:bCs/>
          <w:u w:val="single"/>
        </w:rPr>
        <w:t>Ad. 4. Donošenje 2. izmjene Programa održavanja komunalne infrastrukture na području Općine Stubičke Toplice za 2021. godinu.</w:t>
      </w:r>
    </w:p>
    <w:p w14:paraId="0DB40D6A" w14:textId="77777777" w:rsidR="00D931A5" w:rsidRDefault="00D931A5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235C1119" w14:textId="5F02E911" w:rsid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911965">
        <w:rPr>
          <w:rFonts w:ascii="Times New Roman" w:hAnsi="Times New Roman" w:cs="Times New Roman"/>
          <w:b/>
          <w:bCs/>
        </w:rPr>
        <w:t>:</w:t>
      </w:r>
    </w:p>
    <w:p w14:paraId="18EA7FA0" w14:textId="772ECC1A" w:rsidR="005C799B" w:rsidRDefault="005C799B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0456367C" w14:textId="609811BD" w:rsidR="005C799B" w:rsidRPr="00911965" w:rsidRDefault="005C799B" w:rsidP="00911965">
      <w:pPr>
        <w:rPr>
          <w:rFonts w:ascii="Times New Roman" w:hAnsi="Times New Roman" w:cs="Times New Roman"/>
          <w:i/>
          <w:iCs/>
          <w:color w:val="1D1B11" w:themeColor="background2" w:themeShade="1A"/>
        </w:rPr>
      </w:pPr>
      <w:r w:rsidRPr="00CA63E9">
        <w:rPr>
          <w:rFonts w:ascii="Times New Roman" w:hAnsi="Times New Roman" w:cs="Times New Roman"/>
          <w:i/>
          <w:iCs/>
        </w:rPr>
        <w:t xml:space="preserve">Vijećnica Sabina Frgec – </w:t>
      </w:r>
      <w:r w:rsidRPr="00CA63E9">
        <w:rPr>
          <w:rFonts w:ascii="Times New Roman" w:hAnsi="Times New Roman" w:cs="Times New Roman"/>
          <w:i/>
          <w:iCs/>
          <w:color w:val="1D1B11" w:themeColor="background2" w:themeShade="1A"/>
        </w:rPr>
        <w:t>Ne možemo podržati izmjenu programa održavanja  komunalne infrastrukture sve dok  ne postoji volja za jasnom, većom i transparentnijom  kontrolom i evaluacijom  izvršenih  radova.</w:t>
      </w:r>
    </w:p>
    <w:p w14:paraId="21ECAB1D" w14:textId="342344D9" w:rsidR="00CA63E9" w:rsidRDefault="00CA63E9" w:rsidP="00CA63E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7 glasova ZA, 1 </w:t>
      </w:r>
      <w:r w:rsidR="00DD2912">
        <w:rPr>
          <w:rFonts w:ascii="Times New Roman" w:hAnsi="Times New Roman" w:cs="Times New Roman"/>
        </w:rPr>
        <w:t>SUZDRŽANIM glasom</w:t>
      </w:r>
      <w:r>
        <w:rPr>
          <w:rFonts w:ascii="Times New Roman" w:hAnsi="Times New Roman" w:cs="Times New Roman"/>
        </w:rPr>
        <w:t xml:space="preserve"> i 5 glasova PROTIV donosi se</w:t>
      </w:r>
    </w:p>
    <w:p w14:paraId="00F8E2FE" w14:textId="77777777" w:rsidR="005C799B" w:rsidRPr="004A216B" w:rsidRDefault="005C799B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2C76917D" w14:textId="77777777" w:rsidR="00B740AC" w:rsidRPr="00A44710" w:rsidRDefault="00B740AC" w:rsidP="00B740AC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</w:rPr>
      </w:pPr>
      <w:r w:rsidRPr="00A44710">
        <w:rPr>
          <w:rFonts w:ascii="Times New Roman" w:eastAsiaTheme="minorHAnsi" w:hAnsi="Times New Roman" w:cs="Times New Roman"/>
          <w:b/>
        </w:rPr>
        <w:t>II. IZMJENA PROGRAMA  ODRŽAVANJA KOMUNALNE INFRASTRUKTURE NA PODRUČJU OPĆINE STUBIČKE TOPLICE</w:t>
      </w:r>
    </w:p>
    <w:p w14:paraId="5BB83390" w14:textId="77777777" w:rsidR="00B740AC" w:rsidRPr="00A44710" w:rsidRDefault="00B740AC" w:rsidP="00B740AC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</w:rPr>
      </w:pPr>
      <w:r w:rsidRPr="00A44710">
        <w:rPr>
          <w:rFonts w:ascii="Times New Roman" w:eastAsiaTheme="minorHAnsi" w:hAnsi="Times New Roman" w:cs="Times New Roman"/>
          <w:b/>
        </w:rPr>
        <w:t>ZA 2021. GODINU</w:t>
      </w:r>
    </w:p>
    <w:p w14:paraId="449EFC45" w14:textId="77777777" w:rsidR="00B740AC" w:rsidRPr="00A44710" w:rsidRDefault="00B740AC" w:rsidP="00B740AC">
      <w:pPr>
        <w:spacing w:after="0" w:line="240" w:lineRule="auto"/>
        <w:rPr>
          <w:rFonts w:ascii="Times New Roman" w:eastAsiaTheme="minorHAnsi" w:hAnsi="Times New Roman" w:cs="Times New Roman"/>
          <w:b/>
        </w:rPr>
      </w:pPr>
    </w:p>
    <w:p w14:paraId="2240BE8E" w14:textId="521E471F" w:rsidR="00B740AC" w:rsidRPr="00CA63E9" w:rsidRDefault="00B740AC" w:rsidP="00CA63E9">
      <w:pPr>
        <w:pStyle w:val="Odlomakpopisa"/>
        <w:numPr>
          <w:ilvl w:val="3"/>
          <w:numId w:val="76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CA63E9">
        <w:rPr>
          <w:rFonts w:ascii="Times New Roman" w:eastAsiaTheme="minorHAnsi" w:hAnsi="Times New Roman" w:cs="Times New Roman"/>
          <w:b/>
        </w:rPr>
        <w:t>UVODNE ODREDBE</w:t>
      </w:r>
    </w:p>
    <w:p w14:paraId="28DB1F1C" w14:textId="77777777" w:rsidR="00B740AC" w:rsidRPr="00A44710" w:rsidRDefault="00B740AC" w:rsidP="00B740A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</w:rPr>
      </w:pPr>
    </w:p>
    <w:p w14:paraId="7945409F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  <w:b/>
        </w:rPr>
        <w:tab/>
      </w:r>
      <w:r w:rsidRPr="00A44710">
        <w:rPr>
          <w:rFonts w:eastAsiaTheme="minorHAnsi"/>
          <w:b/>
        </w:rPr>
        <w:t xml:space="preserve"> </w:t>
      </w:r>
      <w:r w:rsidRPr="00A44710">
        <w:rPr>
          <w:rFonts w:ascii="Times New Roman" w:eastAsiaTheme="minorHAnsi" w:hAnsi="Times New Roman" w:cs="Times New Roman"/>
          <w:b/>
        </w:rPr>
        <w:t xml:space="preserve">1.1. </w:t>
      </w:r>
      <w:r w:rsidRPr="00A44710">
        <w:rPr>
          <w:rFonts w:ascii="Times New Roman" w:eastAsiaTheme="minorHAnsi" w:hAnsi="Times New Roman" w:cs="Times New Roman"/>
        </w:rPr>
        <w:t>Ovom Drugom izmjenom Programa</w:t>
      </w:r>
      <w:r w:rsidRPr="00A44710">
        <w:rPr>
          <w:rFonts w:ascii="Times New Roman" w:eastAsiaTheme="minorHAnsi" w:hAnsi="Times New Roman" w:cs="Times New Roman"/>
          <w:b/>
        </w:rPr>
        <w:t xml:space="preserve"> </w:t>
      </w:r>
      <w:r w:rsidRPr="00A44710">
        <w:rPr>
          <w:rFonts w:ascii="Times New Roman" w:eastAsiaTheme="minorHAnsi" w:hAnsi="Times New Roman" w:cs="Times New Roman"/>
        </w:rPr>
        <w:t>održavanja komunalne infrastrukture na području Općine Stubičke Toplice u</w:t>
      </w:r>
      <w:r w:rsidRPr="00A44710">
        <w:rPr>
          <w:rFonts w:ascii="Times New Roman" w:eastAsiaTheme="minorHAnsi" w:hAnsi="Times New Roman" w:cs="Times New Roman"/>
          <w:color w:val="00B050"/>
        </w:rPr>
        <w:t xml:space="preserve"> </w:t>
      </w:r>
      <w:r w:rsidRPr="00A44710">
        <w:rPr>
          <w:rFonts w:ascii="Times New Roman" w:eastAsiaTheme="minorHAnsi" w:hAnsi="Times New Roman" w:cs="Times New Roman"/>
        </w:rPr>
        <w:t>2021. godini (u daljnjem tekstu: II. izmjena Programa) utvrđuje se opis i mijenja opseg poslova održavanja komunalne infrastrukture s procjenom pojedinih troškova po djelatnostima i iskaz financijskih sredstava potrebnih za ostvarivanje Programa s naznakom izvora financiranja.</w:t>
      </w:r>
    </w:p>
    <w:p w14:paraId="70CD1097" w14:textId="77777777" w:rsidR="00B740AC" w:rsidRPr="00A44710" w:rsidRDefault="00B740AC" w:rsidP="00B740A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</w:rPr>
      </w:pPr>
    </w:p>
    <w:p w14:paraId="06026260" w14:textId="77777777" w:rsidR="00B740AC" w:rsidRPr="00A44710" w:rsidRDefault="00B740AC" w:rsidP="00B740A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  <w:b/>
        </w:rPr>
        <w:tab/>
        <w:t>1.2.</w:t>
      </w:r>
      <w:r w:rsidRPr="00A44710">
        <w:rPr>
          <w:rFonts w:ascii="Times New Roman" w:eastAsiaTheme="minorHAnsi" w:hAnsi="Times New Roman" w:cs="Times New Roman"/>
        </w:rPr>
        <w:t xml:space="preserve">  II. izmjenom Programa se na osnovi zadataka i mjera utvrđenih na području održavanja prometne i komunalne infrastrukture Općine Stubičke Toplice, a u skladu s predvidivim sredstvima i izvorima financiranja utvrđenih Proračunom Općine Stubičke Toplice za 2021. godinu, određuju radovi na održavanju komunalne infrastrukture i to:</w:t>
      </w:r>
    </w:p>
    <w:p w14:paraId="2484B78C" w14:textId="77777777" w:rsidR="00B740AC" w:rsidRPr="00A44710" w:rsidRDefault="00B740AC" w:rsidP="00B740AC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održavanje nerazvrstanih cesta</w:t>
      </w:r>
    </w:p>
    <w:p w14:paraId="128231F4" w14:textId="77777777" w:rsidR="00B740AC" w:rsidRPr="00A44710" w:rsidRDefault="00B740AC" w:rsidP="00B740AC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održavanje javnih zelenih površina</w:t>
      </w:r>
    </w:p>
    <w:p w14:paraId="27C32B0B" w14:textId="77777777" w:rsidR="00B740AC" w:rsidRPr="00A44710" w:rsidRDefault="00B740AC" w:rsidP="00B740AC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održavanje građevina, uređaja i predmeta javne namjene</w:t>
      </w:r>
    </w:p>
    <w:p w14:paraId="055710D4" w14:textId="77777777" w:rsidR="00B740AC" w:rsidRPr="00A44710" w:rsidRDefault="00B740AC" w:rsidP="00B740AC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održavanje javne rasvjete</w:t>
      </w:r>
    </w:p>
    <w:p w14:paraId="782D4198" w14:textId="77777777" w:rsidR="00B740AC" w:rsidRPr="00A44710" w:rsidRDefault="00B740AC" w:rsidP="00B740AC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održavanje javnih prometnih površina na kojima nije dopušten promet motornim vozilima</w:t>
      </w:r>
    </w:p>
    <w:p w14:paraId="7B3A6757" w14:textId="77777777" w:rsidR="00B740AC" w:rsidRPr="00A44710" w:rsidRDefault="00B740AC" w:rsidP="00B740AC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A44710">
        <w:rPr>
          <w:rFonts w:ascii="Times New Roman" w:eastAsiaTheme="minorHAnsi" w:hAnsi="Times New Roman" w:cs="Times New Roman"/>
        </w:rPr>
        <w:t>održavanje čistoće javnih površina</w:t>
      </w:r>
    </w:p>
    <w:p w14:paraId="0A9B7004" w14:textId="77777777" w:rsidR="00B740AC" w:rsidRPr="00A44710" w:rsidRDefault="00B740AC" w:rsidP="00B740AC">
      <w:pPr>
        <w:spacing w:after="0" w:line="240" w:lineRule="auto"/>
        <w:ind w:left="720"/>
        <w:rPr>
          <w:rFonts w:ascii="Times New Roman" w:eastAsiaTheme="minorHAnsi" w:hAnsi="Times New Roman" w:cs="Times New Roman"/>
          <w:strike/>
          <w:color w:val="FF0000"/>
        </w:rPr>
      </w:pPr>
    </w:p>
    <w:p w14:paraId="0825033A" w14:textId="77777777" w:rsidR="00B740AC" w:rsidRPr="00A44710" w:rsidRDefault="00B740AC" w:rsidP="00B7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hr-HR"/>
        </w:rPr>
      </w:pPr>
      <w:r w:rsidRPr="00A44710">
        <w:rPr>
          <w:rFonts w:ascii="Times New Roman" w:eastAsia="Times New Roman" w:hAnsi="Times New Roman" w:cs="Times New Roman"/>
          <w:b/>
          <w:lang w:eastAsia="hr-HR"/>
        </w:rPr>
        <w:t xml:space="preserve">1.3.  </w:t>
      </w:r>
      <w:r w:rsidRPr="00A44710">
        <w:rPr>
          <w:rFonts w:ascii="Times New Roman" w:eastAsia="Times New Roman" w:hAnsi="Times New Roman" w:cs="Times New Roman"/>
          <w:lang w:eastAsia="hr-HR"/>
        </w:rPr>
        <w:t xml:space="preserve">Predviđena sredstva za financiranje II. izmjene Programa u 2021. godini u ukupnom iznosu od </w:t>
      </w:r>
      <w:r w:rsidRPr="00A44710">
        <w:rPr>
          <w:rFonts w:ascii="Times New Roman" w:eastAsia="Times New Roman" w:hAnsi="Times New Roman" w:cs="Times New Roman"/>
          <w:b/>
          <w:bCs/>
          <w:lang w:eastAsia="hr-HR"/>
        </w:rPr>
        <w:t>1.427.800,00</w:t>
      </w:r>
      <w:r w:rsidRPr="00A4471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44710">
        <w:rPr>
          <w:rFonts w:ascii="Times New Roman" w:eastAsia="Times New Roman" w:hAnsi="Times New Roman" w:cs="Times New Roman"/>
          <w:b/>
          <w:lang w:eastAsia="hr-HR"/>
        </w:rPr>
        <w:t>kuna</w:t>
      </w:r>
      <w:r w:rsidRPr="00A44710">
        <w:rPr>
          <w:rFonts w:ascii="Times New Roman" w:eastAsia="Times New Roman" w:hAnsi="Times New Roman" w:cs="Times New Roman"/>
          <w:lang w:eastAsia="hr-HR"/>
        </w:rPr>
        <w:t xml:space="preserve"> raspoređuju se za financiranje obavljanja komunalnih djelatnosti održavanja komunalne infrastrukture iz točke 1.2.</w:t>
      </w:r>
      <w:r w:rsidRPr="00A44710">
        <w:rPr>
          <w:rFonts w:ascii="Times New Roman" w:eastAsia="Times New Roman" w:hAnsi="Times New Roman" w:cs="Times New Roman"/>
          <w:b/>
          <w:color w:val="00B0F0"/>
          <w:lang w:eastAsia="hr-HR"/>
        </w:rPr>
        <w:t xml:space="preserve"> </w:t>
      </w:r>
      <w:r w:rsidRPr="00A44710">
        <w:rPr>
          <w:rFonts w:ascii="Times New Roman" w:eastAsia="Times New Roman" w:hAnsi="Times New Roman" w:cs="Times New Roman"/>
          <w:bCs/>
          <w:lang w:eastAsia="hr-HR"/>
        </w:rPr>
        <w:t>II</w:t>
      </w:r>
      <w:r w:rsidRPr="00A44710">
        <w:rPr>
          <w:rFonts w:ascii="Times New Roman" w:eastAsia="Times New Roman" w:hAnsi="Times New Roman" w:cs="Times New Roman"/>
          <w:lang w:eastAsia="hr-HR"/>
        </w:rPr>
        <w:t>. izmjena</w:t>
      </w:r>
      <w:r w:rsidRPr="00A4471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A44710">
        <w:rPr>
          <w:rFonts w:ascii="Times New Roman" w:eastAsia="Times New Roman" w:hAnsi="Times New Roman" w:cs="Times New Roman"/>
          <w:lang w:eastAsia="hr-HR"/>
        </w:rPr>
        <w:t>Programa će se</w:t>
      </w:r>
      <w:r w:rsidRPr="00A4471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A44710">
        <w:rPr>
          <w:rFonts w:ascii="Times New Roman" w:eastAsia="Times New Roman" w:hAnsi="Times New Roman" w:cs="Times New Roman"/>
          <w:lang w:eastAsia="hr-HR"/>
        </w:rPr>
        <w:t>financirati sredstvima komunalne naknade, komunalnog doprinosa, Proračuna Općine, naknade za koncesiju, vlastitih prihoda, pomoći od izvanproračunskog korisnika Državnog Proračuna te ostalih prihoda za posebne namjene.</w:t>
      </w:r>
      <w:r w:rsidRPr="00A44710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0EF97D46" w14:textId="77777777" w:rsidR="00B740AC" w:rsidRPr="00A44710" w:rsidRDefault="00B740AC" w:rsidP="00B740AC">
      <w:pPr>
        <w:spacing w:after="0" w:line="240" w:lineRule="auto"/>
        <w:jc w:val="both"/>
        <w:rPr>
          <w:rFonts w:eastAsiaTheme="minorHAnsi"/>
          <w:strike/>
        </w:rPr>
      </w:pPr>
    </w:p>
    <w:p w14:paraId="1447988F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p w14:paraId="19B46D49" w14:textId="77777777" w:rsidR="00B740AC" w:rsidRPr="00A44710" w:rsidRDefault="00B740AC" w:rsidP="00B740AC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39D13A00" w14:textId="25325943" w:rsidR="00B740AC" w:rsidRPr="00CA63E9" w:rsidRDefault="00B740AC" w:rsidP="00CA63E9">
      <w:pPr>
        <w:pStyle w:val="Odlomakpopisa"/>
        <w:numPr>
          <w:ilvl w:val="3"/>
          <w:numId w:val="76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CA63E9">
        <w:rPr>
          <w:rFonts w:ascii="Times New Roman" w:eastAsiaTheme="minorHAnsi" w:hAnsi="Times New Roman" w:cs="Times New Roman"/>
          <w:b/>
        </w:rPr>
        <w:t>SREDSTVA ZA OSTVARIVANJE PROGRAMA S NAZNAKOM IZVORA FINANCIRANJA</w:t>
      </w:r>
    </w:p>
    <w:p w14:paraId="2AAAD97C" w14:textId="77777777" w:rsidR="00B740AC" w:rsidRPr="00A44710" w:rsidRDefault="00B740AC" w:rsidP="00B740AC">
      <w:pPr>
        <w:spacing w:after="200" w:line="276" w:lineRule="auto"/>
        <w:ind w:left="780"/>
        <w:contextualSpacing/>
        <w:rPr>
          <w:rFonts w:ascii="Times New Roman" w:eastAsiaTheme="minorHAnsi" w:hAnsi="Times New Roman" w:cs="Times New Roman"/>
          <w:b/>
        </w:rPr>
      </w:pPr>
    </w:p>
    <w:p w14:paraId="77662876" w14:textId="77777777" w:rsidR="00B740AC" w:rsidRPr="00A44710" w:rsidRDefault="00B740AC" w:rsidP="00B7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44710">
        <w:rPr>
          <w:rFonts w:ascii="Times New Roman" w:eastAsia="Times New Roman" w:hAnsi="Times New Roman" w:cs="Times New Roman"/>
          <w:b/>
          <w:lang w:eastAsia="hr-HR"/>
        </w:rPr>
        <w:t>2.1.</w:t>
      </w:r>
      <w:r w:rsidRPr="00A44710">
        <w:rPr>
          <w:rFonts w:ascii="Times New Roman" w:eastAsia="Times New Roman" w:hAnsi="Times New Roman" w:cs="Times New Roman"/>
          <w:lang w:eastAsia="hr-HR"/>
        </w:rPr>
        <w:t xml:space="preserve"> Sredstva potrebna za ostvarivanje Programa osigurat će se iz sljedećih izvora:</w:t>
      </w:r>
    </w:p>
    <w:p w14:paraId="252B1C79" w14:textId="77777777" w:rsidR="00B740AC" w:rsidRPr="00A44710" w:rsidRDefault="00B740AC" w:rsidP="00B7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B740AC" w:rsidRPr="00A44710" w14:paraId="7C0E26F8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D20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CD2" w14:textId="77777777" w:rsidR="00B740AC" w:rsidRPr="00A44710" w:rsidRDefault="00B740AC" w:rsidP="000C013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</w:tr>
      <w:tr w:rsidR="00B740AC" w:rsidRPr="00A44710" w14:paraId="6ED16E79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F9F167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942" w14:textId="77777777" w:rsidR="00B740AC" w:rsidRPr="00A44710" w:rsidRDefault="00B740AC" w:rsidP="000C013B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500.000,00</w:t>
            </w:r>
          </w:p>
        </w:tc>
      </w:tr>
      <w:tr w:rsidR="00B740AC" w:rsidRPr="00A44710" w14:paraId="49AA4F49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80C51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313" w14:textId="77777777" w:rsidR="00B740AC" w:rsidRPr="00A44710" w:rsidRDefault="00B740AC" w:rsidP="000C013B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152.200,00</w:t>
            </w:r>
          </w:p>
        </w:tc>
      </w:tr>
      <w:tr w:rsidR="00B740AC" w:rsidRPr="00A44710" w14:paraId="73C64B50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08621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54F8" w14:textId="77777777" w:rsidR="00B740AC" w:rsidRPr="00A44710" w:rsidRDefault="00B740AC" w:rsidP="000C013B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558.600,00</w:t>
            </w:r>
          </w:p>
        </w:tc>
      </w:tr>
      <w:tr w:rsidR="00B740AC" w:rsidRPr="00A44710" w14:paraId="07222F91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443620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26B0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12.500,00</w:t>
            </w:r>
          </w:p>
        </w:tc>
      </w:tr>
      <w:tr w:rsidR="00B740AC" w:rsidRPr="00A44710" w14:paraId="243A3628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78A4B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70F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0</w:t>
            </w:r>
          </w:p>
        </w:tc>
      </w:tr>
      <w:tr w:rsidR="00B740AC" w:rsidRPr="00A44710" w14:paraId="5D2B7696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3C722C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F36C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174.000,00</w:t>
            </w:r>
          </w:p>
        </w:tc>
      </w:tr>
      <w:tr w:rsidR="00B740AC" w:rsidRPr="00A44710" w14:paraId="6FBD1615" w14:textId="77777777" w:rsidTr="000C013B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1382C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EE76" w14:textId="77777777" w:rsidR="00B740AC" w:rsidRPr="00A44710" w:rsidRDefault="00B740AC" w:rsidP="000C013B">
            <w:pPr>
              <w:spacing w:after="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30.500,00</w:t>
            </w:r>
          </w:p>
        </w:tc>
      </w:tr>
    </w:tbl>
    <w:p w14:paraId="44050F27" w14:textId="77777777" w:rsidR="00B740AC" w:rsidRPr="00A44710" w:rsidRDefault="00B740AC" w:rsidP="00B740A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12317D3" w14:textId="77777777" w:rsidR="00B740AC" w:rsidRPr="00A44710" w:rsidRDefault="00B740AC" w:rsidP="00B740A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A55A62A" w14:textId="7DC0488A" w:rsidR="00B740AC" w:rsidRPr="00CA63E9" w:rsidRDefault="00B740AC" w:rsidP="00CA63E9">
      <w:pPr>
        <w:pStyle w:val="Odlomakpopisa"/>
        <w:numPr>
          <w:ilvl w:val="3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A63E9">
        <w:rPr>
          <w:rFonts w:ascii="Times New Roman" w:eastAsia="Times New Roman" w:hAnsi="Times New Roman" w:cs="Times New Roman"/>
          <w:b/>
          <w:lang w:eastAsia="hr-HR"/>
        </w:rPr>
        <w:t>ODRŽAVANJE KOMUNALNE INFRASTRUKTURE</w:t>
      </w:r>
    </w:p>
    <w:p w14:paraId="12D448B1" w14:textId="77777777" w:rsidR="00B740AC" w:rsidRPr="00A44710" w:rsidRDefault="00B740AC" w:rsidP="00B740A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hr-HR"/>
        </w:rPr>
      </w:pPr>
      <w:r w:rsidRPr="00A44710">
        <w:rPr>
          <w:rFonts w:ascii="Times New Roman" w:eastAsia="Times New Roman" w:hAnsi="Times New Roman" w:cs="Times New Roman"/>
          <w:lang w:eastAsia="hr-HR"/>
        </w:rPr>
        <w:t>Na temelju predvidivih sredstava za ostvarivanje II. izmjene Programa, u nastavku se određuju poslovi i radovi na održavanju objekata i uređaja komunalne infrastrukture u 2021. godini po vrsti komunalne djelatnosti, s procjenom pojedinih troškova, kako slijedi:</w:t>
      </w:r>
    </w:p>
    <w:p w14:paraId="74F560F3" w14:textId="77777777" w:rsidR="00B740AC" w:rsidRPr="00A44710" w:rsidRDefault="00B740AC" w:rsidP="00B7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B740AC" w:rsidRPr="00A44710" w14:paraId="031010E4" w14:textId="77777777" w:rsidTr="000C013B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495426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D20B06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A1C0A2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Jed.</w:t>
            </w:r>
          </w:p>
          <w:p w14:paraId="40BD5C2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B84CE3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0E7AE2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Procijenjena vrijednost troškova</w:t>
            </w:r>
          </w:p>
        </w:tc>
      </w:tr>
      <w:tr w:rsidR="00B740AC" w:rsidRPr="00A44710" w14:paraId="74D5631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4B9B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34A45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91F47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5DAA3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58DAF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1.003.000,00</w:t>
            </w:r>
          </w:p>
        </w:tc>
      </w:tr>
      <w:tr w:rsidR="00B740AC" w:rsidRPr="00A44710" w14:paraId="3A23F13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58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4A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B6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53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00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100.800,00</w:t>
            </w:r>
          </w:p>
        </w:tc>
      </w:tr>
      <w:tr w:rsidR="00B740AC" w:rsidRPr="00A44710" w14:paraId="4E1DFFD8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E5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3A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C4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  <w:r w:rsidRPr="00A44710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24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360,0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FD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 xml:space="preserve">73.000,00            </w:t>
            </w:r>
          </w:p>
        </w:tc>
      </w:tr>
      <w:tr w:rsidR="00B740AC" w:rsidRPr="00A44710" w14:paraId="58CC41F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42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81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00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42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89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5.000,00</w:t>
            </w:r>
          </w:p>
        </w:tc>
      </w:tr>
      <w:tr w:rsidR="00B740AC" w:rsidRPr="00A44710" w14:paraId="50B733F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56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82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82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  <w:r w:rsidRPr="00A44710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28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EF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  <w:tr w:rsidR="00B740AC" w:rsidRPr="00A44710" w14:paraId="3CD5C3F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04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6A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7E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15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 xml:space="preserve">    260,0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07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 xml:space="preserve">    22.800,00         </w:t>
            </w:r>
          </w:p>
        </w:tc>
      </w:tr>
      <w:tr w:rsidR="00B740AC" w:rsidRPr="00A44710" w14:paraId="2E59A465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32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38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8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25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29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191.500,00</w:t>
            </w:r>
          </w:p>
        </w:tc>
      </w:tr>
      <w:tr w:rsidR="00B740AC" w:rsidRPr="00A44710" w14:paraId="149C603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9D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E9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F6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C3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5E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12.400,00</w:t>
            </w:r>
          </w:p>
        </w:tc>
      </w:tr>
      <w:tr w:rsidR="00B740AC" w:rsidRPr="00A44710" w14:paraId="778EE9FF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EC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13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D9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  <w:r w:rsidRPr="00A44710">
              <w:rPr>
                <w:rFonts w:ascii="Times New Roman" w:eastAsiaTheme="minorHAnsi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A7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A3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45.900,00</w:t>
            </w:r>
          </w:p>
        </w:tc>
      </w:tr>
      <w:tr w:rsidR="00B740AC" w:rsidRPr="00A44710" w14:paraId="6DA7EBA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2D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40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C1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m</w:t>
            </w:r>
            <w:r w:rsidRPr="00A4471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4F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9.550,0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D2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83.500,00</w:t>
            </w:r>
          </w:p>
        </w:tc>
      </w:tr>
      <w:tr w:rsidR="00B740AC" w:rsidRPr="00A44710" w14:paraId="78AADF76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F8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2E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B1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3A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77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3.200,00</w:t>
            </w:r>
          </w:p>
        </w:tc>
      </w:tr>
      <w:tr w:rsidR="00B740AC" w:rsidRPr="00A44710" w14:paraId="243630F6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3E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6C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96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36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850,0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D2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46.500,00</w:t>
            </w:r>
          </w:p>
        </w:tc>
      </w:tr>
      <w:tr w:rsidR="00B740AC" w:rsidRPr="00A44710" w14:paraId="39E7DBE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E8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CE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B2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01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D2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109.400,00</w:t>
            </w:r>
          </w:p>
        </w:tc>
      </w:tr>
      <w:tr w:rsidR="00B740AC" w:rsidRPr="00A44710" w14:paraId="159503F4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A8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4A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43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A6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A0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14DC01BB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97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26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3D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EC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3.900,0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1F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95.900,00</w:t>
            </w:r>
          </w:p>
        </w:tc>
      </w:tr>
      <w:tr w:rsidR="00B740AC" w:rsidRPr="00A44710" w14:paraId="2843A161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AF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3E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5A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00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B0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13.500,00</w:t>
            </w:r>
          </w:p>
        </w:tc>
      </w:tr>
      <w:tr w:rsidR="00B740AC" w:rsidRPr="00A44710" w14:paraId="232598C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BD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F8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D7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9D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C6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49.000,00</w:t>
            </w:r>
          </w:p>
        </w:tc>
      </w:tr>
      <w:tr w:rsidR="00B740AC" w:rsidRPr="00A44710" w14:paraId="7956B4A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F7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C4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Strojna izrada </w:t>
            </w:r>
            <w:proofErr w:type="spellStart"/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pokosa</w:t>
            </w:r>
            <w:proofErr w:type="spellEnd"/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AD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85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81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49.000,00</w:t>
            </w:r>
          </w:p>
        </w:tc>
      </w:tr>
      <w:tr w:rsidR="00B740AC" w:rsidRPr="00A44710" w14:paraId="5B98EBC0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59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5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39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5B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19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7.250,00</w:t>
            </w:r>
          </w:p>
        </w:tc>
      </w:tr>
      <w:tr w:rsidR="00B740AC" w:rsidRPr="00A44710" w14:paraId="64AA0D10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C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91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FD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DD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7A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766F280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A86" w14:textId="77777777" w:rsidR="00B740AC" w:rsidRPr="00A44710" w:rsidRDefault="00B740AC" w:rsidP="000C013B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D1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A4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41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80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2.500,00</w:t>
            </w:r>
          </w:p>
        </w:tc>
      </w:tr>
      <w:tr w:rsidR="00B740AC" w:rsidRPr="00A44710" w14:paraId="6A32B50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4D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DE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43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E6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75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1.750,00</w:t>
            </w:r>
          </w:p>
        </w:tc>
      </w:tr>
      <w:tr w:rsidR="00B740AC" w:rsidRPr="00A44710" w14:paraId="5754EA02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BD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18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Nabava i zamjena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D1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22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C3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3.000,00</w:t>
            </w:r>
          </w:p>
        </w:tc>
      </w:tr>
      <w:tr w:rsidR="00B740AC" w:rsidRPr="00A44710" w14:paraId="23576E8B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21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83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08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37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EC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60CD617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A7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9F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8F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64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9F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6C9DADC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EF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82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B9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56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50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224.250,00</w:t>
            </w:r>
          </w:p>
        </w:tc>
      </w:tr>
      <w:tr w:rsidR="00B740AC" w:rsidRPr="00A44710" w14:paraId="0FCC661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44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2A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proofErr w:type="spellStart"/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Malčanje</w:t>
            </w:r>
            <w:proofErr w:type="spellEnd"/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78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AC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47.800,00</w:t>
            </w:r>
          </w:p>
        </w:tc>
      </w:tr>
      <w:tr w:rsidR="00B740AC" w:rsidRPr="00A44710" w14:paraId="2E43190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DD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D4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C9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1F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B7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136.250,00</w:t>
            </w:r>
          </w:p>
        </w:tc>
      </w:tr>
      <w:tr w:rsidR="00B740AC" w:rsidRPr="00A44710" w14:paraId="0CDD6E56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D6C" w14:textId="77777777" w:rsidR="00B740AC" w:rsidRPr="00A44710" w:rsidRDefault="00B740AC" w:rsidP="000C013B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B7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46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92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75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27.200,00</w:t>
            </w:r>
          </w:p>
        </w:tc>
      </w:tr>
      <w:tr w:rsidR="00B740AC" w:rsidRPr="00A44710" w14:paraId="1F0E4366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FE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F6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55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F1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76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13.000,00</w:t>
            </w:r>
          </w:p>
        </w:tc>
      </w:tr>
      <w:tr w:rsidR="00B740AC" w:rsidRPr="00A44710" w14:paraId="3220E8C7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DC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CD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06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FB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A0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17.900,00</w:t>
            </w:r>
          </w:p>
        </w:tc>
      </w:tr>
      <w:tr w:rsidR="00B740AC" w:rsidRPr="00A44710" w14:paraId="0BB49469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75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FB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F8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26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EC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17.900,00</w:t>
            </w:r>
          </w:p>
        </w:tc>
      </w:tr>
      <w:tr w:rsidR="00B740AC" w:rsidRPr="00A44710" w14:paraId="1F50482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44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FB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4B7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2B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09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209.000,00</w:t>
            </w:r>
          </w:p>
        </w:tc>
      </w:tr>
      <w:tr w:rsidR="00B740AC" w:rsidRPr="00A44710" w14:paraId="5B5AFA0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8D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</w:rPr>
              <w:t>1.9.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FC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i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94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8B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39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81.400,00</w:t>
            </w:r>
          </w:p>
        </w:tc>
      </w:tr>
      <w:tr w:rsidR="00B740AC" w:rsidRPr="00A44710" w14:paraId="5B7F06E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A1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196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C8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48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4.200,0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87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57.500,00</w:t>
            </w:r>
          </w:p>
        </w:tc>
      </w:tr>
      <w:tr w:rsidR="00B740AC" w:rsidRPr="00A44710" w14:paraId="4C07B82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4E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11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E8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63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C7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63E9BDD6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6E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8C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2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FA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48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2.100,00</w:t>
            </w:r>
          </w:p>
        </w:tc>
      </w:tr>
      <w:tr w:rsidR="00B740AC" w:rsidRPr="00A44710" w14:paraId="59D4BF82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DC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E5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22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EA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B5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1.300,00</w:t>
            </w:r>
          </w:p>
        </w:tc>
      </w:tr>
      <w:tr w:rsidR="00B740AC" w:rsidRPr="00A44710" w14:paraId="1FEAC67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EB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EC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A3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92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115,0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D0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9.500,00</w:t>
            </w:r>
          </w:p>
        </w:tc>
      </w:tr>
      <w:tr w:rsidR="00B740AC" w:rsidRPr="00A44710" w14:paraId="6B200E9F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08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49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60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48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CA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7BB0F38B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3E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08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ED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3B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C1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14CADEB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6D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C06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52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C4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AE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4.000,00</w:t>
            </w:r>
          </w:p>
        </w:tc>
      </w:tr>
      <w:tr w:rsidR="00B740AC" w:rsidRPr="00A44710" w14:paraId="334DEE9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D8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FB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F7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03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13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7EBC0DA4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49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76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3C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D5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F8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5.500,00</w:t>
            </w:r>
          </w:p>
        </w:tc>
      </w:tr>
      <w:tr w:rsidR="00B740AC" w:rsidRPr="00A44710" w14:paraId="78F058A9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0A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FA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01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FF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55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1.500,00</w:t>
            </w:r>
          </w:p>
        </w:tc>
      </w:tr>
      <w:tr w:rsidR="00B740AC" w:rsidRPr="00A44710" w14:paraId="0A66D081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2B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color w:val="000000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21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i/>
                <w:color w:val="000000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85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4A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21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12.500,00</w:t>
            </w:r>
          </w:p>
        </w:tc>
      </w:tr>
      <w:tr w:rsidR="00B740AC" w:rsidRPr="00A44710" w14:paraId="63C82A9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598EA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C343F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13084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31C32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18282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212.600,00</w:t>
            </w:r>
          </w:p>
        </w:tc>
      </w:tr>
      <w:tr w:rsidR="00B740AC" w:rsidRPr="00A44710" w14:paraId="2EE0A7F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4D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276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  <w:iCs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F3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5D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1B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FF0000"/>
              </w:rPr>
            </w:pPr>
          </w:p>
          <w:p w14:paraId="3D0EA2FF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101.000,00</w:t>
            </w:r>
          </w:p>
          <w:p w14:paraId="758FF616" w14:textId="77777777" w:rsidR="00B740AC" w:rsidRPr="00A44710" w:rsidRDefault="00B740AC" w:rsidP="000C013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</w:p>
        </w:tc>
      </w:tr>
      <w:tr w:rsidR="00B740AC" w:rsidRPr="00A44710" w14:paraId="6A03C524" w14:textId="77777777" w:rsidTr="000C013B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5C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2.2.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F4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26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2A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D9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95.000,00</w:t>
            </w:r>
          </w:p>
        </w:tc>
      </w:tr>
      <w:tr w:rsidR="00B740AC" w:rsidRPr="00A44710" w14:paraId="54AF47AE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1C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4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D5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37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46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16.600,00</w:t>
            </w:r>
          </w:p>
        </w:tc>
      </w:tr>
      <w:tr w:rsidR="00B740AC" w:rsidRPr="00A44710" w14:paraId="7F21D87A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22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2.4.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F6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Nepredviđeni radovi, usluge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A0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26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0B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600AF602" w14:textId="77777777" w:rsidTr="000C013B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7AC74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3B5AC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16BE1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884A5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996D8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</w:rPr>
            </w:pPr>
            <w:r w:rsidRPr="00A44710">
              <w:rPr>
                <w:rFonts w:ascii="Times New Roman" w:eastAsiaTheme="minorHAnsi" w:hAnsi="Times New Roman" w:cs="Times New Roman"/>
                <w:b/>
              </w:rPr>
              <w:t>54.000,00</w:t>
            </w:r>
          </w:p>
        </w:tc>
      </w:tr>
      <w:tr w:rsidR="00B740AC" w:rsidRPr="00A44710" w14:paraId="566B551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63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3.1.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D8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95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FEF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21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54.000,00</w:t>
            </w:r>
          </w:p>
        </w:tc>
      </w:tr>
      <w:tr w:rsidR="00B740AC" w:rsidRPr="00A44710" w14:paraId="02F75512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E1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3.2.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FD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7F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A4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7B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6E27AC12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AF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3.3.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F4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63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1B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7F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3BE1DA06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5F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3.4.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AFF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09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86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45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3AD9AAA3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AC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3.5.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39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Cs/>
                <w:iCs/>
                <w:color w:val="000000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9B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ED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B6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6D88E4B8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AD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3.6.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CA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C3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DB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5F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B740AC" w:rsidRPr="00A44710" w14:paraId="5B42320D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BB4E52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B87F5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F95D54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7E58F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28333C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158.200,00</w:t>
            </w:r>
          </w:p>
        </w:tc>
      </w:tr>
      <w:tr w:rsidR="00B740AC" w:rsidRPr="00A44710" w14:paraId="728C4069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1D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BE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C6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2A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color w:val="FF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2E5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30.200,00</w:t>
            </w:r>
          </w:p>
        </w:tc>
      </w:tr>
      <w:tr w:rsidR="00B740AC" w:rsidRPr="00A44710" w14:paraId="4DA8606C" w14:textId="77777777" w:rsidTr="000C013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AD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6A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DD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75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color w:val="FF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EEB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128.000,00</w:t>
            </w:r>
          </w:p>
        </w:tc>
      </w:tr>
    </w:tbl>
    <w:p w14:paraId="2A3F2402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B740AC" w:rsidRPr="00A44710" w14:paraId="077B20F0" w14:textId="77777777" w:rsidTr="000C013B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553911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A44710">
              <w:rPr>
                <w:rFonts w:ascii="Times New Roman" w:eastAsiaTheme="minorHAnsi" w:hAnsi="Times New Roman" w:cs="Times New Roman"/>
                <w:color w:val="000000"/>
              </w:rPr>
              <w:t>REKAPITULACIJA</w:t>
            </w:r>
          </w:p>
        </w:tc>
      </w:tr>
      <w:tr w:rsidR="00B740AC" w:rsidRPr="00A44710" w14:paraId="11D66F1E" w14:textId="77777777" w:rsidTr="000C013B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FE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46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2B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1.003.000,00</w:t>
            </w:r>
          </w:p>
        </w:tc>
      </w:tr>
      <w:tr w:rsidR="00B740AC" w:rsidRPr="00A44710" w14:paraId="66510BF7" w14:textId="77777777" w:rsidTr="000C013B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D5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7D7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DA9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212.600,00</w:t>
            </w:r>
          </w:p>
        </w:tc>
      </w:tr>
      <w:tr w:rsidR="00B740AC" w:rsidRPr="00A44710" w14:paraId="41E65821" w14:textId="77777777" w:rsidTr="000C013B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F30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2F6" w14:textId="77777777" w:rsidR="00B740AC" w:rsidRPr="00A44710" w:rsidRDefault="00B740AC" w:rsidP="000C013B">
            <w:pPr>
              <w:spacing w:after="200" w:line="276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EF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54.000,00</w:t>
            </w:r>
          </w:p>
        </w:tc>
      </w:tr>
      <w:tr w:rsidR="00B740AC" w:rsidRPr="00A44710" w14:paraId="26F165DC" w14:textId="77777777" w:rsidTr="000C013B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C5F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710">
              <w:rPr>
                <w:rFonts w:ascii="Times New Roman" w:eastAsiaTheme="minorHAnsi" w:hAnsi="Times New Roman" w:cs="Times New Roman"/>
              </w:rPr>
              <w:t>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EF3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9DD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Cs/>
              </w:rPr>
              <w:t>158.200,00</w:t>
            </w:r>
          </w:p>
        </w:tc>
      </w:tr>
      <w:tr w:rsidR="00B740AC" w:rsidRPr="00A44710" w14:paraId="3F64AB08" w14:textId="77777777" w:rsidTr="000C013B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2D8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B9A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98E" w14:textId="77777777" w:rsidR="00B740AC" w:rsidRPr="00A44710" w:rsidRDefault="00B740AC" w:rsidP="000C0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</w:pPr>
            <w:r w:rsidRPr="00A44710">
              <w:rPr>
                <w:rFonts w:ascii="Times New Roman" w:eastAsiaTheme="minorHAnsi" w:hAnsi="Times New Roman" w:cs="Times New Roman"/>
                <w:b/>
                <w:bCs/>
              </w:rPr>
              <w:t>1.427.800,00</w:t>
            </w:r>
          </w:p>
        </w:tc>
      </w:tr>
    </w:tbl>
    <w:p w14:paraId="30D3E164" w14:textId="77777777" w:rsidR="00B740AC" w:rsidRPr="00A44710" w:rsidRDefault="00B740AC" w:rsidP="00B740AC">
      <w:pPr>
        <w:spacing w:after="200" w:line="276" w:lineRule="auto"/>
        <w:rPr>
          <w:rFonts w:ascii="Times New Roman" w:eastAsiaTheme="minorHAnsi" w:hAnsi="Times New Roman" w:cs="Times New Roman"/>
        </w:rPr>
      </w:pPr>
    </w:p>
    <w:p w14:paraId="4B7A7B7D" w14:textId="0C8F56CB" w:rsidR="00B740AC" w:rsidRPr="00CA63E9" w:rsidRDefault="00B740AC" w:rsidP="00CA63E9">
      <w:pPr>
        <w:pStyle w:val="Odlomakpopisa"/>
        <w:numPr>
          <w:ilvl w:val="3"/>
          <w:numId w:val="76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r w:rsidRPr="00CA63E9">
        <w:rPr>
          <w:rFonts w:ascii="Times New Roman" w:eastAsiaTheme="minorHAnsi" w:hAnsi="Times New Roman" w:cs="Times New Roman"/>
          <w:b/>
        </w:rPr>
        <w:t>ZAVRŠNE ODREDBE</w:t>
      </w:r>
    </w:p>
    <w:p w14:paraId="34E05329" w14:textId="77777777" w:rsidR="00B740AC" w:rsidRPr="00A44710" w:rsidRDefault="00B740AC" w:rsidP="00B740AC">
      <w:pPr>
        <w:spacing w:after="0" w:line="240" w:lineRule="auto"/>
        <w:ind w:left="780"/>
        <w:contextualSpacing/>
        <w:jc w:val="both"/>
        <w:rPr>
          <w:rFonts w:ascii="Times New Roman" w:eastAsiaTheme="minorHAnsi" w:hAnsi="Times New Roman" w:cs="Times New Roman"/>
          <w:b/>
          <w:bCs/>
        </w:rPr>
      </w:pPr>
    </w:p>
    <w:p w14:paraId="1CE32330" w14:textId="77777777" w:rsidR="00B740AC" w:rsidRPr="00A44710" w:rsidRDefault="00B740AC" w:rsidP="00CA63E9">
      <w:pPr>
        <w:spacing w:after="0" w:line="240" w:lineRule="auto"/>
        <w:ind w:left="1440"/>
        <w:contextualSpacing/>
        <w:jc w:val="both"/>
        <w:rPr>
          <w:rFonts w:ascii="Times New Roman" w:eastAsiaTheme="minorHAnsi" w:hAnsi="Times New Roman" w:cs="Times New Roman"/>
          <w:bCs/>
        </w:rPr>
      </w:pPr>
      <w:r w:rsidRPr="00A44710">
        <w:rPr>
          <w:rFonts w:ascii="Times New Roman" w:eastAsiaTheme="minorHAnsi" w:hAnsi="Times New Roman" w:cs="Times New Roman"/>
          <w:bCs/>
        </w:rPr>
        <w:t>II. izmjena Programa održavanja objekata i uređaja komunalne infrastrukture na području Općine Stubičke Toplice za 2021. godinu objaviti će se u „Službenom glasniku Krapinsko – zagorske županije“.</w:t>
      </w:r>
    </w:p>
    <w:p w14:paraId="50C9B35D" w14:textId="77777777" w:rsidR="00B740AC" w:rsidRDefault="00B740AC" w:rsidP="00B740A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F7802AB" w14:textId="77777777" w:rsidR="00CA73E9" w:rsidRPr="004A216B" w:rsidRDefault="00CA73E9" w:rsidP="00CA73E9">
      <w:pPr>
        <w:pStyle w:val="Bezproreda"/>
        <w:rPr>
          <w:rFonts w:ascii="Times New Roman" w:hAnsi="Times New Roman" w:cs="Times New Roman"/>
        </w:rPr>
      </w:pPr>
    </w:p>
    <w:p w14:paraId="2F6E57F4" w14:textId="2FBE8401" w:rsidR="00CA73E9" w:rsidRPr="00CA63E9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CA63E9">
        <w:rPr>
          <w:rFonts w:ascii="Times New Roman" w:hAnsi="Times New Roman" w:cs="Times New Roman"/>
          <w:b/>
          <w:bCs/>
          <w:u w:val="single"/>
        </w:rPr>
        <w:t>Ad. 5. Donošenje Odluke o izmjenama i dopunama Odluke o komunalnom redu.</w:t>
      </w:r>
    </w:p>
    <w:p w14:paraId="3ADAF002" w14:textId="7C3647CD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5FAD81DC" w14:textId="44ED6C4E" w:rsid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bookmarkStart w:id="2" w:name="_Hlk91749763"/>
      <w:r w:rsidRPr="004A216B">
        <w:rPr>
          <w:rFonts w:ascii="Times New Roman" w:hAnsi="Times New Roman" w:cs="Times New Roman"/>
          <w:b/>
          <w:bCs/>
        </w:rPr>
        <w:t>RASPRAVA</w:t>
      </w:r>
      <w:r w:rsidR="00911965">
        <w:rPr>
          <w:rFonts w:ascii="Times New Roman" w:hAnsi="Times New Roman" w:cs="Times New Roman"/>
          <w:b/>
          <w:bCs/>
        </w:rPr>
        <w:t>:</w:t>
      </w:r>
    </w:p>
    <w:p w14:paraId="6F45EF46" w14:textId="67B301DA" w:rsidR="001B4AB9" w:rsidRDefault="001B4AB9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6CC22B4A" w14:textId="4874A635" w:rsidR="00137582" w:rsidRPr="00CA63E9" w:rsidRDefault="005C799B" w:rsidP="00137582">
      <w:pPr>
        <w:pStyle w:val="Bezproreda"/>
        <w:rPr>
          <w:rFonts w:ascii="Times New Roman" w:hAnsi="Times New Roman" w:cs="Times New Roman"/>
          <w:i/>
          <w:iCs/>
          <w:color w:val="FF0000"/>
        </w:rPr>
      </w:pPr>
      <w:r w:rsidRPr="00CA63E9">
        <w:rPr>
          <w:rFonts w:ascii="Times New Roman" w:hAnsi="Times New Roman" w:cs="Times New Roman"/>
          <w:i/>
          <w:iCs/>
        </w:rPr>
        <w:t>Vijećnica Sabina Frgec -</w:t>
      </w:r>
      <w:r w:rsidR="00137582" w:rsidRPr="00CA63E9">
        <w:rPr>
          <w:rFonts w:ascii="Times New Roman" w:hAnsi="Times New Roman" w:cs="Times New Roman"/>
          <w:i/>
          <w:iCs/>
        </w:rPr>
        <w:t xml:space="preserve"> </w:t>
      </w:r>
      <w:r w:rsidR="00137582" w:rsidRPr="00CA63E9">
        <w:rPr>
          <w:rFonts w:ascii="Times New Roman" w:hAnsi="Times New Roman" w:cs="Times New Roman"/>
          <w:i/>
          <w:iCs/>
          <w:color w:val="1D1B11" w:themeColor="background2" w:themeShade="1A"/>
        </w:rPr>
        <w:t xml:space="preserve">Obzirom da </w:t>
      </w:r>
      <w:r w:rsidR="00137582" w:rsidRPr="00CA63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Državni ured za reviziju nalaže Općini Stubičke Toplice da Odluci o komunalnom redu doda članak : „Odlukom o komunalnom redu osigurati mogućnost korištenja površina javne namjene na način koji omogućava kretanje osoba s posebnim potrebama, u skladu s odredbama Zakona o komunalnom gospodarstvu.” ovu izmjenu Odluke podržavamo uz prijedlog da </w:t>
      </w:r>
      <w:proofErr w:type="spellStart"/>
      <w:r w:rsidR="00137582" w:rsidRPr="00CA63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gdin</w:t>
      </w:r>
      <w:proofErr w:type="spellEnd"/>
      <w:r w:rsidR="00137582" w:rsidRPr="00CA63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Mlinarić ispred HDZ-a te toplička organizacija SDP-a uputi prijedlog saborskim zastupnicima iz svojih redova da se u Zakonu ovaj izraz “ osobe s posebnim potrebama” zamijeni izrazom “osobe s invaliditetom” na što upućuje i sama pravobraniteljica za osobe s invaliditetom.</w:t>
      </w:r>
    </w:p>
    <w:p w14:paraId="595AF956" w14:textId="708EED86" w:rsidR="005C799B" w:rsidRDefault="005C799B" w:rsidP="004A216B">
      <w:pPr>
        <w:pStyle w:val="Bezproreda"/>
        <w:rPr>
          <w:rFonts w:ascii="Times New Roman" w:hAnsi="Times New Roman" w:cs="Times New Roman"/>
        </w:rPr>
      </w:pPr>
      <w:r w:rsidRPr="00137582">
        <w:rPr>
          <w:rFonts w:ascii="Times New Roman" w:hAnsi="Times New Roman" w:cs="Times New Roman"/>
        </w:rPr>
        <w:t xml:space="preserve"> </w:t>
      </w:r>
    </w:p>
    <w:p w14:paraId="51831972" w14:textId="0E360CAA" w:rsidR="00DD2912" w:rsidRDefault="00DD2912" w:rsidP="00DD291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12 glasova ZA i 1 </w:t>
      </w:r>
      <w:r w:rsidR="00F332D5">
        <w:rPr>
          <w:rFonts w:ascii="Times New Roman" w:hAnsi="Times New Roman" w:cs="Times New Roman"/>
        </w:rPr>
        <w:t xml:space="preserve">SUZDRŽANIM glasom </w:t>
      </w:r>
      <w:r>
        <w:rPr>
          <w:rFonts w:ascii="Times New Roman" w:hAnsi="Times New Roman" w:cs="Times New Roman"/>
        </w:rPr>
        <w:t>donosi se</w:t>
      </w:r>
    </w:p>
    <w:p w14:paraId="363B1CCD" w14:textId="77777777" w:rsidR="00CA63E9" w:rsidRPr="00137582" w:rsidRDefault="00CA63E9" w:rsidP="004A216B">
      <w:pPr>
        <w:pStyle w:val="Bezproreda"/>
        <w:rPr>
          <w:rFonts w:ascii="Times New Roman" w:hAnsi="Times New Roman" w:cs="Times New Roman"/>
        </w:rPr>
      </w:pPr>
    </w:p>
    <w:bookmarkEnd w:id="2"/>
    <w:p w14:paraId="7435399E" w14:textId="25ACC85A" w:rsidR="00CA63E9" w:rsidRPr="00832053" w:rsidRDefault="00CA63E9" w:rsidP="00CA63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3205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83205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 IZMJENAMA I DOPUNAMA</w:t>
      </w:r>
    </w:p>
    <w:p w14:paraId="38F057E3" w14:textId="77777777" w:rsidR="00CA63E9" w:rsidRPr="00832053" w:rsidRDefault="00CA63E9" w:rsidP="00CA63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32053">
        <w:rPr>
          <w:rFonts w:ascii="Times New Roman" w:eastAsia="Times New Roman" w:hAnsi="Times New Roman" w:cs="Times New Roman"/>
          <w:b/>
          <w:bCs/>
          <w:lang w:eastAsia="hr-HR"/>
        </w:rPr>
        <w:t>ODLUKE O KOMUNALNOM REDU</w:t>
      </w:r>
    </w:p>
    <w:p w14:paraId="7768721C" w14:textId="77777777" w:rsidR="00CA63E9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hr-HR"/>
        </w:rPr>
      </w:pPr>
    </w:p>
    <w:p w14:paraId="7CEE836B" w14:textId="77777777" w:rsidR="00CA63E9" w:rsidRDefault="00CA63E9" w:rsidP="00CA63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14:paraId="6534ABC3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  <w:r w:rsidRPr="003341FA">
        <w:rPr>
          <w:rFonts w:ascii="Times New Roman" w:eastAsia="Times New Roman" w:hAnsi="Times New Roman" w:cs="Times New Roman"/>
          <w:bCs/>
          <w:lang w:eastAsia="hr-HR"/>
        </w:rPr>
        <w:t>U Odluci o komunalnom redu (Službeni glasnik Krapinsko-zagorske županije broj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3255FD">
        <w:rPr>
          <w:rFonts w:ascii="Times New Roman" w:eastAsia="Times New Roman" w:hAnsi="Times New Roman" w:cs="Times New Roman"/>
          <w:bCs/>
          <w:lang w:eastAsia="hr-HR"/>
        </w:rPr>
        <w:t>33/19</w:t>
      </w:r>
      <w:r w:rsidRPr="003341FA">
        <w:rPr>
          <w:rFonts w:ascii="Times New Roman" w:eastAsia="Times New Roman" w:hAnsi="Times New Roman" w:cs="Times New Roman"/>
          <w:bCs/>
          <w:lang w:eastAsia="hr-HR"/>
        </w:rPr>
        <w:t>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3341FA">
        <w:rPr>
          <w:rFonts w:ascii="Times New Roman" w:eastAsia="Times New Roman" w:hAnsi="Times New Roman" w:cs="Times New Roman"/>
          <w:bCs/>
          <w:lang w:eastAsia="hr-HR"/>
        </w:rPr>
        <w:t>u članku 26. iza stavka 2. dodaje se stavak 3. koji glasi:</w:t>
      </w:r>
    </w:p>
    <w:p w14:paraId="30AE367A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  <w:r w:rsidRPr="003341FA">
        <w:rPr>
          <w:rFonts w:ascii="Times New Roman" w:eastAsia="Times New Roman" w:hAnsi="Times New Roman" w:cs="Times New Roman"/>
          <w:bCs/>
          <w:lang w:eastAsia="hr-HR"/>
        </w:rPr>
        <w:t>„ Privremene građevine na javnim površinama moraju se postaviti na način da ih mogu koristiti osobe s posebnim potrebama.“</w:t>
      </w:r>
    </w:p>
    <w:p w14:paraId="266CA99C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  <w:r w:rsidRPr="003341FA">
        <w:rPr>
          <w:rFonts w:ascii="Times New Roman" w:eastAsia="Times New Roman" w:hAnsi="Times New Roman" w:cs="Times New Roman"/>
          <w:bCs/>
          <w:lang w:eastAsia="hr-HR"/>
        </w:rPr>
        <w:t>Dosadašnji stavak 3 postaje stavak 4.</w:t>
      </w:r>
    </w:p>
    <w:p w14:paraId="31B37D7F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</w:p>
    <w:p w14:paraId="4DE230FA" w14:textId="77777777" w:rsidR="00CA63E9" w:rsidRPr="003255FD" w:rsidRDefault="00CA63E9" w:rsidP="00CA63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255FD">
        <w:rPr>
          <w:rFonts w:ascii="Times New Roman" w:eastAsia="Times New Roman" w:hAnsi="Times New Roman" w:cs="Times New Roman"/>
          <w:b/>
          <w:lang w:eastAsia="hr-HR"/>
        </w:rPr>
        <w:t>Članak 2.</w:t>
      </w:r>
    </w:p>
    <w:p w14:paraId="797DB75D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  <w:r w:rsidRPr="003341FA">
        <w:rPr>
          <w:rFonts w:ascii="Times New Roman" w:eastAsia="Times New Roman" w:hAnsi="Times New Roman" w:cs="Times New Roman"/>
          <w:bCs/>
          <w:lang w:eastAsia="hr-HR"/>
        </w:rPr>
        <w:t>U članku 27. iza stavka 2. dodaje se stavak 3. koji glasi:</w:t>
      </w:r>
    </w:p>
    <w:p w14:paraId="66F0751A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  <w:r w:rsidRPr="003341FA">
        <w:rPr>
          <w:rFonts w:ascii="Times New Roman" w:eastAsia="Times New Roman" w:hAnsi="Times New Roman" w:cs="Times New Roman"/>
          <w:bCs/>
          <w:lang w:eastAsia="hr-HR"/>
        </w:rPr>
        <w:t>„Kiosci i pokretne naprave na površini javne namjene moraju se postaviti na način da ih mogu koristiti osobe s posebnim potrebama.“</w:t>
      </w:r>
    </w:p>
    <w:p w14:paraId="31C94C46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  <w:r w:rsidRPr="003341FA">
        <w:rPr>
          <w:rFonts w:ascii="Times New Roman" w:eastAsia="Times New Roman" w:hAnsi="Times New Roman" w:cs="Times New Roman"/>
          <w:bCs/>
          <w:lang w:eastAsia="hr-HR"/>
        </w:rPr>
        <w:t>Dosadašnji stavak 3 postaje stavak 4.</w:t>
      </w:r>
    </w:p>
    <w:p w14:paraId="127FED81" w14:textId="77777777" w:rsidR="00CA63E9" w:rsidRPr="003341FA" w:rsidRDefault="00CA63E9" w:rsidP="00CA63E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hr-HR"/>
        </w:rPr>
      </w:pPr>
    </w:p>
    <w:p w14:paraId="50C719B2" w14:textId="77777777" w:rsidR="00CA63E9" w:rsidRPr="003255FD" w:rsidRDefault="00CA63E9" w:rsidP="00CA63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255FD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14:paraId="0131A579" w14:textId="77777777" w:rsidR="00CA63E9" w:rsidRPr="003341FA" w:rsidRDefault="00CA63E9" w:rsidP="00CA63E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341FA">
        <w:rPr>
          <w:rFonts w:ascii="Times New Roman" w:eastAsia="Times New Roman" w:hAnsi="Times New Roman" w:cs="Times New Roman"/>
          <w:bCs/>
          <w:lang w:eastAsia="zh-CN"/>
        </w:rPr>
        <w:t>U članku 50. dodaje se stavak 2. koji glasi:</w:t>
      </w:r>
    </w:p>
    <w:p w14:paraId="68A5C455" w14:textId="77777777" w:rsidR="00CA63E9" w:rsidRDefault="00CA63E9" w:rsidP="00CA63E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341FA">
        <w:rPr>
          <w:rFonts w:ascii="Times New Roman" w:eastAsia="Times New Roman" w:hAnsi="Times New Roman" w:cs="Times New Roman"/>
          <w:bCs/>
          <w:lang w:eastAsia="zh-CN"/>
        </w:rPr>
        <w:t>„Stajališta iz prethodnog stavka ovog članka moraju se urediti na način da ih mogu koristiti osobe s posebnim potrebama.“</w:t>
      </w:r>
    </w:p>
    <w:p w14:paraId="3A69E59E" w14:textId="77777777" w:rsidR="00CA63E9" w:rsidRPr="003341FA" w:rsidRDefault="00CA63E9" w:rsidP="00CA63E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B9AC38E" w14:textId="77777777" w:rsidR="00CA63E9" w:rsidRPr="003255FD" w:rsidRDefault="00CA63E9" w:rsidP="00CA63E9">
      <w:pPr>
        <w:suppressAutoHyphens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255FD">
        <w:rPr>
          <w:rFonts w:ascii="Times New Roman" w:eastAsia="Times New Roman" w:hAnsi="Times New Roman" w:cs="Times New Roman"/>
          <w:b/>
          <w:lang w:eastAsia="zh-CN"/>
        </w:rPr>
        <w:lastRenderedPageBreak/>
        <w:t>Članak 4.</w:t>
      </w:r>
    </w:p>
    <w:p w14:paraId="4B4CDA4E" w14:textId="77777777" w:rsidR="00CA63E9" w:rsidRPr="003341FA" w:rsidRDefault="00CA63E9" w:rsidP="00CA63E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3341FA">
        <w:rPr>
          <w:rFonts w:ascii="Times New Roman" w:eastAsia="Times New Roman" w:hAnsi="Times New Roman" w:cs="Times New Roman"/>
          <w:bCs/>
          <w:lang w:eastAsia="zh-CN"/>
        </w:rPr>
        <w:t>Ova Odluka stupa na snagu osmog dana od dana objave u „Službenom glasniku Krapinsko-zagorske županije“.</w:t>
      </w:r>
    </w:p>
    <w:p w14:paraId="52AA5C5B" w14:textId="77777777" w:rsidR="00CA73E9" w:rsidRPr="00030178" w:rsidRDefault="00CA73E9" w:rsidP="00CA73E9">
      <w:pPr>
        <w:pStyle w:val="Bezproreda"/>
        <w:rPr>
          <w:rFonts w:ascii="Times New Roman" w:hAnsi="Times New Roman" w:cs="Times New Roman"/>
          <w:b/>
          <w:bCs/>
          <w:color w:val="FF0000"/>
        </w:rPr>
      </w:pPr>
    </w:p>
    <w:p w14:paraId="3730EF74" w14:textId="383BDE74" w:rsidR="00CA73E9" w:rsidRPr="009267EC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9267EC">
        <w:rPr>
          <w:rFonts w:ascii="Times New Roman" w:hAnsi="Times New Roman" w:cs="Times New Roman"/>
          <w:b/>
          <w:bCs/>
          <w:u w:val="single"/>
        </w:rPr>
        <w:t>Ad. 6. Donošenje Godišnjeg plana upravljanja imovinom u vlasništvu Općine Stubičke Toplice za 2022. godinu.</w:t>
      </w:r>
    </w:p>
    <w:p w14:paraId="6BD1EAE5" w14:textId="6F2D3C77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60873049" w14:textId="4C156A05" w:rsidR="00CA73E9" w:rsidRPr="00911965" w:rsidRDefault="004A216B" w:rsidP="00CA73E9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911965">
        <w:rPr>
          <w:rFonts w:ascii="Times New Roman" w:hAnsi="Times New Roman" w:cs="Times New Roman"/>
          <w:b/>
          <w:bCs/>
        </w:rPr>
        <w:t xml:space="preserve">: </w:t>
      </w:r>
      <w:r w:rsidR="00F332D5">
        <w:rPr>
          <w:rFonts w:ascii="Times New Roman" w:hAnsi="Times New Roman" w:cs="Times New Roman"/>
          <w:b/>
          <w:bCs/>
        </w:rPr>
        <w:t xml:space="preserve"> /</w:t>
      </w:r>
    </w:p>
    <w:p w14:paraId="03B55823" w14:textId="77777777" w:rsidR="00D931A5" w:rsidRDefault="00D931A5" w:rsidP="00F332D5">
      <w:pPr>
        <w:pStyle w:val="Bezproreda"/>
        <w:rPr>
          <w:rFonts w:ascii="Times New Roman" w:hAnsi="Times New Roman" w:cs="Times New Roman"/>
        </w:rPr>
      </w:pPr>
    </w:p>
    <w:p w14:paraId="5207F996" w14:textId="58991487" w:rsidR="00F332D5" w:rsidRDefault="00F332D5" w:rsidP="00F332D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12 glasova ZA i 1 SUZDRŽANIM glasom donosi se</w:t>
      </w:r>
    </w:p>
    <w:p w14:paraId="12EC910D" w14:textId="54D009D1" w:rsidR="009267EC" w:rsidRPr="002C4ADD" w:rsidRDefault="009267EC" w:rsidP="009267E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2C4ADD">
        <w:rPr>
          <w:rFonts w:ascii="Times New Roman" w:hAnsi="Times New Roman" w:cs="Times New Roman"/>
          <w:b/>
        </w:rPr>
        <w:t xml:space="preserve">O D L U K </w:t>
      </w:r>
      <w:r w:rsidR="00911965">
        <w:rPr>
          <w:rFonts w:ascii="Times New Roman" w:hAnsi="Times New Roman" w:cs="Times New Roman"/>
          <w:b/>
        </w:rPr>
        <w:t>A</w:t>
      </w:r>
    </w:p>
    <w:p w14:paraId="18855839" w14:textId="77777777" w:rsidR="009267EC" w:rsidRPr="002C4ADD" w:rsidRDefault="009267EC" w:rsidP="009267E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E963489" w14:textId="77777777" w:rsidR="009267EC" w:rsidRPr="002C4ADD" w:rsidRDefault="009267EC" w:rsidP="009267E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2C4ADD">
        <w:rPr>
          <w:rFonts w:ascii="Times New Roman" w:hAnsi="Times New Roman" w:cs="Times New Roman"/>
          <w:b/>
        </w:rPr>
        <w:t>I.</w:t>
      </w:r>
    </w:p>
    <w:p w14:paraId="736A3D97" w14:textId="77777777" w:rsidR="009267EC" w:rsidRPr="002C4ADD" w:rsidRDefault="009267EC" w:rsidP="009267E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C4ADD"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</w:rPr>
        <w:t xml:space="preserve">si se Godišnji plan upravljanja imovinom </w:t>
      </w:r>
      <w:r w:rsidRPr="00AA7F30">
        <w:rPr>
          <w:rFonts w:ascii="Times New Roman" w:hAnsi="Times New Roman" w:cs="Times New Roman"/>
        </w:rPr>
        <w:t>u vlasništvu Općine Stubičke Toplice za 2022. godinu</w:t>
      </w:r>
    </w:p>
    <w:p w14:paraId="4DC9B12E" w14:textId="77777777" w:rsidR="009267EC" w:rsidRPr="002C4ADD" w:rsidRDefault="009267EC" w:rsidP="009267E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D9F1E22" w14:textId="77777777" w:rsidR="009267EC" w:rsidRPr="002C4ADD" w:rsidRDefault="009267EC" w:rsidP="009267E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2C4ADD">
        <w:rPr>
          <w:rFonts w:ascii="Times New Roman" w:hAnsi="Times New Roman" w:cs="Times New Roman"/>
          <w:b/>
        </w:rPr>
        <w:t>II.</w:t>
      </w:r>
    </w:p>
    <w:p w14:paraId="6C53D1D2" w14:textId="77777777" w:rsidR="009267EC" w:rsidRPr="002C4ADD" w:rsidRDefault="009267EC" w:rsidP="009267E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prvog dana nakon objave u Službenom glasniku Krapinsko-zagorske županije.</w:t>
      </w:r>
    </w:p>
    <w:p w14:paraId="0E2E1D33" w14:textId="1A22DCF6" w:rsidR="00F332D5" w:rsidRDefault="00F332D5" w:rsidP="00CA73E9">
      <w:pPr>
        <w:pStyle w:val="Bezproreda"/>
        <w:rPr>
          <w:rFonts w:ascii="Times New Roman" w:hAnsi="Times New Roman" w:cs="Times New Roman"/>
        </w:rPr>
      </w:pPr>
    </w:p>
    <w:p w14:paraId="46837C05" w14:textId="77777777" w:rsidR="00F332D5" w:rsidRPr="00CA73E9" w:rsidRDefault="00F332D5" w:rsidP="00CA73E9">
      <w:pPr>
        <w:pStyle w:val="Bezproreda"/>
        <w:rPr>
          <w:rFonts w:ascii="Times New Roman" w:hAnsi="Times New Roman" w:cs="Times New Roman"/>
        </w:rPr>
      </w:pPr>
    </w:p>
    <w:p w14:paraId="6B5F05C3" w14:textId="4FE92B5F" w:rsidR="00CA73E9" w:rsidRPr="00135A01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135A01">
        <w:rPr>
          <w:rFonts w:ascii="Times New Roman" w:hAnsi="Times New Roman" w:cs="Times New Roman"/>
          <w:b/>
          <w:bCs/>
          <w:u w:val="single"/>
        </w:rPr>
        <w:t>Ad. 7. Donošenje Odluke o poništenju postupka jednostavne nabave radi nabave usluge opskrbe električnom energijom u 2022. godini.</w:t>
      </w:r>
    </w:p>
    <w:p w14:paraId="3F31AC23" w14:textId="6FA57F46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06E41A8C" w14:textId="642B635F" w:rsid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911965">
        <w:rPr>
          <w:rFonts w:ascii="Times New Roman" w:hAnsi="Times New Roman" w:cs="Times New Roman"/>
          <w:b/>
          <w:bCs/>
        </w:rPr>
        <w:t xml:space="preserve">: </w:t>
      </w:r>
      <w:r w:rsidR="00135A01">
        <w:rPr>
          <w:rFonts w:ascii="Times New Roman" w:hAnsi="Times New Roman" w:cs="Times New Roman"/>
          <w:b/>
          <w:bCs/>
        </w:rPr>
        <w:t xml:space="preserve"> /</w:t>
      </w:r>
    </w:p>
    <w:p w14:paraId="33C646DB" w14:textId="77777777" w:rsidR="00D931A5" w:rsidRDefault="00D931A5" w:rsidP="00135A01">
      <w:pPr>
        <w:pStyle w:val="Bezproreda"/>
        <w:rPr>
          <w:rFonts w:ascii="Times New Roman" w:hAnsi="Times New Roman" w:cs="Times New Roman"/>
        </w:rPr>
      </w:pPr>
    </w:p>
    <w:p w14:paraId="05CCFB97" w14:textId="644B31E7" w:rsidR="00135A01" w:rsidRDefault="00135A01" w:rsidP="00135A0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12 glasova ZA i 1 SUZDRŽANIM glasom donosi se</w:t>
      </w:r>
    </w:p>
    <w:p w14:paraId="5BE32249" w14:textId="77777777" w:rsidR="001B4AB9" w:rsidRPr="004A216B" w:rsidRDefault="001B4AB9" w:rsidP="001B4AB9">
      <w:pPr>
        <w:pStyle w:val="Bezproreda"/>
        <w:rPr>
          <w:rFonts w:ascii="Times New Roman" w:hAnsi="Times New Roman" w:cs="Times New Roman"/>
          <w:b/>
          <w:bCs/>
        </w:rPr>
      </w:pPr>
    </w:p>
    <w:p w14:paraId="33A740FB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A</w:t>
      </w:r>
      <w:r w:rsidRPr="002D0E3C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>PONIŠTENJU</w:t>
      </w:r>
    </w:p>
    <w:p w14:paraId="3274BDB1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(</w:t>
      </w:r>
      <w:proofErr w:type="spellStart"/>
      <w:r w:rsidRPr="002D0E3C">
        <w:rPr>
          <w:rFonts w:ascii="Times New Roman" w:hAnsi="Times New Roman" w:cs="Times New Roman"/>
          <w:b/>
        </w:rPr>
        <w:t>Ev</w:t>
      </w:r>
      <w:proofErr w:type="spellEnd"/>
      <w:r w:rsidRPr="002D0E3C">
        <w:rPr>
          <w:rFonts w:ascii="Times New Roman" w:hAnsi="Times New Roman" w:cs="Times New Roman"/>
          <w:b/>
        </w:rPr>
        <w:t xml:space="preserve">. br. </w:t>
      </w:r>
      <w:r>
        <w:rPr>
          <w:rFonts w:ascii="Times New Roman" w:hAnsi="Times New Roman" w:cs="Times New Roman"/>
          <w:b/>
        </w:rPr>
        <w:t>1</w:t>
      </w:r>
      <w:r w:rsidRPr="002D0E3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2)</w:t>
      </w:r>
    </w:p>
    <w:p w14:paraId="439E0757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8C7EDB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I.</w:t>
      </w:r>
    </w:p>
    <w:p w14:paraId="48EB60C3" w14:textId="77777777" w:rsidR="001B4AB9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Poništava se postupak jednostavne nabave </w:t>
      </w:r>
      <w:r w:rsidRPr="00177AB6">
        <w:rPr>
          <w:rFonts w:ascii="Times New Roman" w:eastAsia="Calibri" w:hAnsi="Times New Roman" w:cs="Times New Roman"/>
        </w:rPr>
        <w:t xml:space="preserve">radi nabave usluge opskrbe električnom energijom u 2022. godini, evidencijski broj nabave 1/2022, za koji je Poziv na dostavu ponuda objavljen na web stranici </w:t>
      </w:r>
      <w:r>
        <w:rPr>
          <w:rFonts w:ascii="Times New Roman" w:eastAsia="Calibri" w:hAnsi="Times New Roman" w:cs="Times New Roman"/>
        </w:rPr>
        <w:t>Naručitelja</w:t>
      </w:r>
      <w:r w:rsidRPr="00177AB6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CF364E">
          <w:rPr>
            <w:rStyle w:val="Hiperveza"/>
            <w:rFonts w:ascii="Times New Roman" w:eastAsia="Calibri" w:hAnsi="Times New Roman" w:cs="Times New Roman"/>
          </w:rPr>
          <w:t>www.stubicketoplice.hr</w:t>
        </w:r>
      </w:hyperlink>
      <w:r>
        <w:rPr>
          <w:rFonts w:ascii="Times New Roman" w:eastAsia="Calibri" w:hAnsi="Times New Roman" w:cs="Times New Roman"/>
        </w:rPr>
        <w:t xml:space="preserve"> </w:t>
      </w:r>
      <w:r w:rsidRPr="00177AB6">
        <w:rPr>
          <w:rFonts w:ascii="Times New Roman" w:eastAsia="Calibri" w:hAnsi="Times New Roman" w:cs="Times New Roman"/>
        </w:rPr>
        <w:t>dana 02. prosinca 2021. godine</w:t>
      </w:r>
      <w:r>
        <w:rPr>
          <w:rFonts w:ascii="Times New Roman" w:eastAsia="Calibri" w:hAnsi="Times New Roman" w:cs="Times New Roman"/>
        </w:rPr>
        <w:t xml:space="preserve">. </w:t>
      </w:r>
    </w:p>
    <w:p w14:paraId="08EC0471" w14:textId="77777777" w:rsidR="001B4AB9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173103B" w14:textId="77777777" w:rsidR="001B4AB9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429595" w14:textId="77777777" w:rsidR="001B4AB9" w:rsidRDefault="001B4AB9" w:rsidP="001B4A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Obrazloženje</w:t>
      </w:r>
    </w:p>
    <w:p w14:paraId="1371290F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40D334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Naručitelj Općina Stubičke Toplice je </w:t>
      </w:r>
      <w:r w:rsidRPr="00177AB6">
        <w:rPr>
          <w:rFonts w:ascii="Times New Roman" w:eastAsia="Calibri" w:hAnsi="Times New Roman" w:cs="Times New Roman"/>
        </w:rPr>
        <w:t>dana 02. prosinca 2021. godine</w:t>
      </w:r>
      <w:r>
        <w:rPr>
          <w:rFonts w:ascii="Times New Roman" w:eastAsia="Calibri" w:hAnsi="Times New Roman" w:cs="Times New Roman"/>
        </w:rPr>
        <w:t xml:space="preserve"> započeo postupak jednostavne nabave </w:t>
      </w:r>
      <w:r w:rsidRPr="00177AB6">
        <w:rPr>
          <w:rFonts w:ascii="Times New Roman" w:eastAsia="Calibri" w:hAnsi="Times New Roman" w:cs="Times New Roman"/>
        </w:rPr>
        <w:t>radi nabave usluge opskrbe električnom energijom u 2022. godini</w:t>
      </w:r>
      <w:r>
        <w:rPr>
          <w:rFonts w:ascii="Times New Roman" w:eastAsia="Calibri" w:hAnsi="Times New Roman" w:cs="Times New Roman"/>
        </w:rPr>
        <w:t>.</w:t>
      </w:r>
    </w:p>
    <w:p w14:paraId="0CF358EC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roku za dostavu ponuda pristigla je jedna ponuda i to ponuditelja: </w:t>
      </w:r>
      <w:r w:rsidRPr="00177AB6">
        <w:rPr>
          <w:rFonts w:ascii="Times New Roman" w:eastAsia="Calibri" w:hAnsi="Times New Roman" w:cs="Times New Roman"/>
        </w:rPr>
        <w:t>HEP-OPSKRBA d.o.o. Zagreb, Ul. grada Vukovara 37</w:t>
      </w:r>
      <w:r>
        <w:rPr>
          <w:rFonts w:ascii="Times New Roman" w:eastAsia="Calibri" w:hAnsi="Times New Roman" w:cs="Times New Roman"/>
        </w:rPr>
        <w:t>.</w:t>
      </w:r>
    </w:p>
    <w:p w14:paraId="6EA6FFEB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Pregledom ponude utvrđeno je da ponuditelj za predmet nabave nudi </w:t>
      </w:r>
      <w:r w:rsidRPr="00513A4D">
        <w:rPr>
          <w:rFonts w:ascii="Times New Roman" w:eastAsia="Calibri" w:hAnsi="Times New Roman" w:cs="Times New Roman"/>
        </w:rPr>
        <w:t xml:space="preserve">cijenu 294.269,45 kn bez PDV-a, odnosno 332.524,48 kn sa PDV-om, što je više od procijenjene vrijednosti </w:t>
      </w:r>
      <w:r w:rsidRPr="00513A4D">
        <w:rPr>
          <w:rFonts w:ascii="Times New Roman" w:eastAsia="Calibri" w:hAnsi="Times New Roman" w:cs="Times New Roman"/>
        </w:rPr>
        <w:lastRenderedPageBreak/>
        <w:t xml:space="preserve">nabave koja iznosi 194.336,28 kuna bez PDV-a, a za koju Naručitelj nema osigurana dostatna sredstva. </w:t>
      </w:r>
      <w:bookmarkStart w:id="3" w:name="_Hlk90277336"/>
      <w:r w:rsidRPr="00513A4D">
        <w:rPr>
          <w:rFonts w:ascii="Times New Roman" w:eastAsia="Calibri" w:hAnsi="Times New Roman" w:cs="Times New Roman"/>
        </w:rPr>
        <w:t xml:space="preserve">Također, </w:t>
      </w:r>
      <w:r>
        <w:rPr>
          <w:rFonts w:ascii="Times New Roman" w:eastAsia="Calibri" w:hAnsi="Times New Roman" w:cs="Times New Roman"/>
        </w:rPr>
        <w:t xml:space="preserve">cijena </w:t>
      </w:r>
      <w:r w:rsidRPr="00513A4D">
        <w:rPr>
          <w:rFonts w:ascii="Times New Roman" w:eastAsia="Calibri" w:hAnsi="Times New Roman" w:cs="Times New Roman"/>
        </w:rPr>
        <w:t>ponud</w:t>
      </w:r>
      <w:r>
        <w:rPr>
          <w:rFonts w:ascii="Times New Roman" w:eastAsia="Calibri" w:hAnsi="Times New Roman" w:cs="Times New Roman"/>
        </w:rPr>
        <w:t>e</w:t>
      </w:r>
      <w:r w:rsidRPr="00513A4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veća je od praga </w:t>
      </w:r>
      <w:r w:rsidRPr="00513A4D">
        <w:rPr>
          <w:rFonts w:ascii="Times New Roman" w:eastAsia="Calibri" w:hAnsi="Times New Roman" w:cs="Times New Roman"/>
        </w:rPr>
        <w:t xml:space="preserve">iz članka 12. Zakona o javnoj nabavi (Narodne novine broj 120/16), odnosno na takav postupak nabave primjenjuje se Zakon o javnoj nabavi, a ne Odluka o jednostavnoj nabavi (Službeni glasnik KZŽ br. 9/17, 27/18 i 2/19). </w:t>
      </w:r>
    </w:p>
    <w:bookmarkEnd w:id="3"/>
    <w:p w14:paraId="17B4BE54" w14:textId="77777777" w:rsidR="001B4AB9" w:rsidRPr="002D0E3C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3A4D">
        <w:rPr>
          <w:rFonts w:ascii="Times New Roman" w:eastAsia="Calibri" w:hAnsi="Times New Roman" w:cs="Times New Roman"/>
        </w:rPr>
        <w:t>Slijedom navedenoga</w:t>
      </w:r>
      <w:r>
        <w:rPr>
          <w:rFonts w:ascii="Times New Roman" w:eastAsia="Calibri" w:hAnsi="Times New Roman" w:cs="Times New Roman"/>
        </w:rPr>
        <w:t>,</w:t>
      </w:r>
      <w:r w:rsidRPr="00513A4D">
        <w:rPr>
          <w:rFonts w:ascii="Times New Roman" w:eastAsia="Calibri" w:hAnsi="Times New Roman" w:cs="Times New Roman"/>
        </w:rPr>
        <w:t xml:space="preserve"> poništ</w:t>
      </w:r>
      <w:r>
        <w:rPr>
          <w:rFonts w:ascii="Times New Roman" w:eastAsia="Calibri" w:hAnsi="Times New Roman" w:cs="Times New Roman"/>
        </w:rPr>
        <w:t>ava se</w:t>
      </w:r>
      <w:r w:rsidRPr="00513A4D">
        <w:rPr>
          <w:rFonts w:ascii="Times New Roman" w:eastAsia="Calibri" w:hAnsi="Times New Roman" w:cs="Times New Roman"/>
        </w:rPr>
        <w:t xml:space="preserve"> predmetni postupak nabave s obzirom da je sukladno odredbi članka 3. st. 1. t. 13. Zakona o javnoj nabavi jedina pristigla ponuda neprihvatljiva te se ista temeljem odredbe članka 295. st. 1. Zakona o javnoj nabavi odbija</w:t>
      </w:r>
      <w:r>
        <w:rPr>
          <w:rFonts w:ascii="Times New Roman" w:eastAsia="Calibri" w:hAnsi="Times New Roman" w:cs="Times New Roman"/>
        </w:rPr>
        <w:t>.</w:t>
      </w:r>
    </w:p>
    <w:p w14:paraId="50DED887" w14:textId="77777777" w:rsidR="00CA73E9" w:rsidRP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376CF4C3" w14:textId="785F76F4" w:rsidR="00CA73E9" w:rsidRPr="00135A01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135A01">
        <w:rPr>
          <w:rFonts w:ascii="Times New Roman" w:hAnsi="Times New Roman" w:cs="Times New Roman"/>
          <w:b/>
          <w:bCs/>
          <w:u w:val="single"/>
        </w:rPr>
        <w:t>Ad. 8. Donošenje Odluke o odabiru u postupku jednostavne nabave radova izgradnje kanala oborinskih voda.</w:t>
      </w:r>
    </w:p>
    <w:p w14:paraId="01635B11" w14:textId="5BA9485B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0FDEB299" w14:textId="512F4F91" w:rsidR="00135A01" w:rsidRPr="00D931A5" w:rsidRDefault="004A216B" w:rsidP="00135A01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911965">
        <w:rPr>
          <w:rFonts w:ascii="Times New Roman" w:hAnsi="Times New Roman" w:cs="Times New Roman"/>
          <w:b/>
          <w:bCs/>
        </w:rPr>
        <w:t xml:space="preserve">: </w:t>
      </w:r>
      <w:r w:rsidR="00135A01">
        <w:rPr>
          <w:rFonts w:ascii="Times New Roman" w:hAnsi="Times New Roman" w:cs="Times New Roman"/>
          <w:b/>
          <w:bCs/>
        </w:rPr>
        <w:t xml:space="preserve"> /</w:t>
      </w:r>
    </w:p>
    <w:p w14:paraId="52320734" w14:textId="77777777" w:rsidR="00D931A5" w:rsidRDefault="00D931A5" w:rsidP="00135A01">
      <w:pPr>
        <w:pStyle w:val="Bezproreda"/>
        <w:rPr>
          <w:rFonts w:ascii="Times New Roman" w:hAnsi="Times New Roman" w:cs="Times New Roman"/>
        </w:rPr>
      </w:pPr>
    </w:p>
    <w:p w14:paraId="23DC82A9" w14:textId="591693D4" w:rsidR="00135A01" w:rsidRDefault="00135A01" w:rsidP="00135A0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8 glasova ZA i 5 SUZDRŽANIH glasova donosi se</w:t>
      </w:r>
    </w:p>
    <w:p w14:paraId="1D44B7C5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A</w:t>
      </w:r>
      <w:r w:rsidRPr="002D0E3C">
        <w:rPr>
          <w:rFonts w:ascii="Times New Roman" w:hAnsi="Times New Roman" w:cs="Times New Roman"/>
          <w:b/>
        </w:rPr>
        <w:t xml:space="preserve"> O ODABIRU</w:t>
      </w:r>
    </w:p>
    <w:p w14:paraId="704AB277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(</w:t>
      </w:r>
      <w:proofErr w:type="spellStart"/>
      <w:r w:rsidRPr="002D0E3C">
        <w:rPr>
          <w:rFonts w:ascii="Times New Roman" w:hAnsi="Times New Roman" w:cs="Times New Roman"/>
          <w:b/>
        </w:rPr>
        <w:t>Ev</w:t>
      </w:r>
      <w:proofErr w:type="spellEnd"/>
      <w:r w:rsidRPr="002D0E3C">
        <w:rPr>
          <w:rFonts w:ascii="Times New Roman" w:hAnsi="Times New Roman" w:cs="Times New Roman"/>
          <w:b/>
        </w:rPr>
        <w:t>. br. 7/202</w:t>
      </w:r>
      <w:r>
        <w:rPr>
          <w:rFonts w:ascii="Times New Roman" w:hAnsi="Times New Roman" w:cs="Times New Roman"/>
          <w:b/>
        </w:rPr>
        <w:t>2</w:t>
      </w:r>
      <w:r w:rsidRPr="002D0E3C">
        <w:rPr>
          <w:rFonts w:ascii="Times New Roman" w:hAnsi="Times New Roman" w:cs="Times New Roman"/>
          <w:b/>
        </w:rPr>
        <w:t>)</w:t>
      </w:r>
    </w:p>
    <w:p w14:paraId="7CAD7E61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D658E2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I.</w:t>
      </w:r>
    </w:p>
    <w:p w14:paraId="081CA382" w14:textId="77777777" w:rsidR="001B4AB9" w:rsidRPr="002D0E3C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 xml:space="preserve">Predmet nabave: </w:t>
      </w:r>
      <w:r w:rsidRPr="002D0E3C">
        <w:rPr>
          <w:rFonts w:ascii="Times New Roman" w:hAnsi="Times New Roman" w:cs="Times New Roman"/>
        </w:rPr>
        <w:t>obavljanje komunalne djelatnosti izgradnje kanala oborinskih voda na području Općine Stubičke Toplice tijekom 202</w:t>
      </w:r>
      <w:r>
        <w:rPr>
          <w:rFonts w:ascii="Times New Roman" w:hAnsi="Times New Roman" w:cs="Times New Roman"/>
        </w:rPr>
        <w:t>2</w:t>
      </w:r>
      <w:r w:rsidRPr="002D0E3C">
        <w:rPr>
          <w:rFonts w:ascii="Times New Roman" w:hAnsi="Times New Roman" w:cs="Times New Roman"/>
        </w:rPr>
        <w:t>. godine.</w:t>
      </w:r>
    </w:p>
    <w:p w14:paraId="4DB957B1" w14:textId="77777777" w:rsidR="001B4AB9" w:rsidRPr="002D0E3C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A65F43F" w14:textId="77777777" w:rsidR="001B4AB9" w:rsidRPr="002D0E3C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 xml:space="preserve">Broj zaprimljenih ponuda: </w:t>
      </w:r>
      <w:r>
        <w:rPr>
          <w:rFonts w:ascii="Times New Roman" w:eastAsia="Calibri" w:hAnsi="Times New Roman" w:cs="Times New Roman"/>
        </w:rPr>
        <w:t>jedna</w:t>
      </w:r>
      <w:r w:rsidRPr="002D0E3C">
        <w:rPr>
          <w:rFonts w:ascii="Times New Roman" w:eastAsia="Calibri" w:hAnsi="Times New Roman" w:cs="Times New Roman"/>
        </w:rPr>
        <w:t>.</w:t>
      </w:r>
    </w:p>
    <w:p w14:paraId="1457F1A7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E3C">
        <w:rPr>
          <w:rFonts w:ascii="Times New Roman" w:eastAsia="Calibri" w:hAnsi="Times New Roman" w:cs="Times New Roman"/>
          <w:b/>
        </w:rPr>
        <w:t>II.</w:t>
      </w:r>
    </w:p>
    <w:p w14:paraId="0CDE4234" w14:textId="77777777" w:rsidR="001B4AB9" w:rsidRPr="002D0E3C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>Kriterij odabira: najniža cijena.</w:t>
      </w:r>
    </w:p>
    <w:p w14:paraId="459E70A6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III.</w:t>
      </w:r>
    </w:p>
    <w:p w14:paraId="6A546D23" w14:textId="77777777" w:rsidR="001B4AB9" w:rsidRPr="002D0E3C" w:rsidRDefault="001B4AB9" w:rsidP="001B4AB9">
      <w:pPr>
        <w:pStyle w:val="Bezproreda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>Kao najpovoljnija ponuda u postupku jednostavne nabave radi nabave</w:t>
      </w:r>
      <w:r w:rsidRPr="002D0E3C">
        <w:t xml:space="preserve"> </w:t>
      </w:r>
      <w:r w:rsidRPr="002D0E3C">
        <w:rPr>
          <w:rFonts w:ascii="Times New Roman" w:eastAsia="Calibri" w:hAnsi="Times New Roman" w:cs="Times New Roman"/>
        </w:rPr>
        <w:t>radova obavljanja komunalne djelatnosti izgradnje kanala oborinskih voda na području Općine Stubičke Toplice tijekom 202</w:t>
      </w:r>
      <w:r>
        <w:rPr>
          <w:rFonts w:ascii="Times New Roman" w:eastAsia="Calibri" w:hAnsi="Times New Roman" w:cs="Times New Roman"/>
        </w:rPr>
        <w:t>2</w:t>
      </w:r>
      <w:r w:rsidRPr="002D0E3C">
        <w:rPr>
          <w:rFonts w:ascii="Times New Roman" w:eastAsia="Calibri" w:hAnsi="Times New Roman" w:cs="Times New Roman"/>
        </w:rPr>
        <w:t>. godine, evidencijski broj nabave 7/202</w:t>
      </w:r>
      <w:r>
        <w:rPr>
          <w:rFonts w:ascii="Times New Roman" w:eastAsia="Calibri" w:hAnsi="Times New Roman" w:cs="Times New Roman"/>
        </w:rPr>
        <w:t>2</w:t>
      </w:r>
      <w:r w:rsidRPr="002D0E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procijenjene vrijednosti nabave 64.000,00 kuna (bez PDV-a), </w:t>
      </w:r>
      <w:r w:rsidRPr="002D0E3C">
        <w:rPr>
          <w:rFonts w:ascii="Times New Roman" w:hAnsi="Times New Roman" w:cs="Times New Roman"/>
        </w:rPr>
        <w:t xml:space="preserve">za koji je Poziv na dostavu ponuda objavljen na web stranici Općine: </w:t>
      </w:r>
      <w:hyperlink r:id="rId9" w:history="1">
        <w:r w:rsidRPr="002D0E3C">
          <w:rPr>
            <w:rStyle w:val="Hiperveza"/>
            <w:rFonts w:ascii="Times New Roman" w:hAnsi="Times New Roman" w:cs="Times New Roman"/>
          </w:rPr>
          <w:t>www.stubicketoplice.hr</w:t>
        </w:r>
      </w:hyperlink>
      <w:r w:rsidRPr="002D0E3C">
        <w:rPr>
          <w:rFonts w:ascii="Times New Roman" w:hAnsi="Times New Roman" w:cs="Times New Roman"/>
        </w:rPr>
        <w:t xml:space="preserve"> dana 02. prosinca 202</w:t>
      </w:r>
      <w:r>
        <w:rPr>
          <w:rFonts w:ascii="Times New Roman" w:hAnsi="Times New Roman" w:cs="Times New Roman"/>
        </w:rPr>
        <w:t>1</w:t>
      </w:r>
      <w:r w:rsidRPr="002D0E3C">
        <w:rPr>
          <w:rFonts w:ascii="Times New Roman" w:hAnsi="Times New Roman" w:cs="Times New Roman"/>
        </w:rPr>
        <w:t xml:space="preserve">. godine, </w:t>
      </w:r>
      <w:r w:rsidRPr="002D0E3C">
        <w:rPr>
          <w:rFonts w:ascii="Times New Roman" w:eastAsia="Calibri" w:hAnsi="Times New Roman" w:cs="Times New Roman"/>
        </w:rPr>
        <w:t>odabire se ponuda ponuditelja: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B4AB9" w:rsidRPr="002D0E3C" w14:paraId="192BBE70" w14:textId="77777777" w:rsidTr="000C013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D9F1" w14:textId="77777777" w:rsidR="001B4AB9" w:rsidRDefault="001B4AB9" w:rsidP="000C013B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14:paraId="4A14C08D" w14:textId="77777777" w:rsidR="001B4AB9" w:rsidRPr="002D0E3C" w:rsidRDefault="001B4AB9" w:rsidP="000C013B">
            <w:pPr>
              <w:widowControl w:val="0"/>
              <w:spacing w:after="200"/>
              <w:jc w:val="center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PODACI O PONUDITELJU ČIJA JE PONUDA ODABRANA:</w:t>
            </w:r>
          </w:p>
        </w:tc>
      </w:tr>
      <w:tr w:rsidR="001B4AB9" w:rsidRPr="002D0E3C" w14:paraId="00C67C0B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80AA" w14:textId="77777777" w:rsidR="001B4AB9" w:rsidRPr="002D0E3C" w:rsidRDefault="001B4AB9" w:rsidP="000C013B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Naziv, sjedište i OIB: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985" w14:textId="77777777" w:rsidR="001B4AB9" w:rsidRPr="002D0E3C" w:rsidRDefault="001B4AB9" w:rsidP="000C013B">
            <w:pPr>
              <w:widowControl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D0E3C">
              <w:rPr>
                <w:rFonts w:ascii="Times New Roman" w:hAnsi="Times New Roman"/>
                <w:b/>
                <w:bCs/>
                <w:i/>
                <w:iCs/>
              </w:rPr>
              <w:t xml:space="preserve">Krunoslav </w:t>
            </w:r>
            <w:proofErr w:type="spellStart"/>
            <w:r w:rsidRPr="002D0E3C">
              <w:rPr>
                <w:rFonts w:ascii="Times New Roman" w:hAnsi="Times New Roman"/>
                <w:b/>
                <w:bCs/>
                <w:i/>
                <w:iCs/>
              </w:rPr>
              <w:t>Sokač</w:t>
            </w:r>
            <w:proofErr w:type="spellEnd"/>
            <w:r w:rsidRPr="002D0E3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D0E3C">
              <w:rPr>
                <w:rFonts w:ascii="Times New Roman" w:hAnsi="Times New Roman"/>
                <w:b/>
                <w:bCs/>
                <w:i/>
                <w:iCs/>
              </w:rPr>
              <w:t>vl</w:t>
            </w:r>
            <w:proofErr w:type="spellEnd"/>
            <w:r w:rsidRPr="002D0E3C">
              <w:rPr>
                <w:rFonts w:ascii="Times New Roman" w:hAnsi="Times New Roman"/>
                <w:b/>
                <w:bCs/>
                <w:i/>
                <w:iCs/>
              </w:rPr>
              <w:t>. obrta AUTOPRIJEVOZ I USLUGE „RIOS“, Strmec Stubički 233, Stubičke Toplice, OIB: 89015727993</w:t>
            </w:r>
          </w:p>
        </w:tc>
      </w:tr>
      <w:tr w:rsidR="001B4AB9" w:rsidRPr="002D0E3C" w14:paraId="3B0B1F39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525D" w14:textId="77777777" w:rsidR="001B4AB9" w:rsidRPr="002D0E3C" w:rsidRDefault="001B4AB9" w:rsidP="000C013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Cijena ponude u kn bez PDV: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A59C" w14:textId="77777777" w:rsidR="001B4AB9" w:rsidRPr="002D0E3C" w:rsidRDefault="001B4AB9" w:rsidP="000C013B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57.670,00</w:t>
            </w:r>
            <w:r w:rsidRPr="002D0E3C">
              <w:rPr>
                <w:rFonts w:ascii="Times New Roman" w:hAnsi="Times New Roman"/>
                <w:b/>
                <w:i/>
              </w:rPr>
              <w:t xml:space="preserve"> kn</w:t>
            </w:r>
          </w:p>
        </w:tc>
      </w:tr>
      <w:tr w:rsidR="001B4AB9" w:rsidRPr="002D0E3C" w14:paraId="1B790BE8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779" w14:textId="77777777" w:rsidR="001B4AB9" w:rsidRPr="002D0E3C" w:rsidRDefault="001B4AB9" w:rsidP="000C013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Ukupna cijena ponude u kn sa PDV: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97A9" w14:textId="77777777" w:rsidR="001B4AB9" w:rsidRPr="002D0E3C" w:rsidRDefault="001B4AB9" w:rsidP="000C013B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72.087,50</w:t>
            </w:r>
            <w:r w:rsidRPr="002D0E3C">
              <w:rPr>
                <w:rFonts w:ascii="Times New Roman" w:hAnsi="Times New Roman"/>
                <w:b/>
                <w:i/>
              </w:rPr>
              <w:t xml:space="preserve"> kn</w:t>
            </w:r>
          </w:p>
        </w:tc>
      </w:tr>
    </w:tbl>
    <w:p w14:paraId="0DCA9123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D0E3C">
        <w:rPr>
          <w:rFonts w:ascii="Times New Roman" w:eastAsia="Calibri" w:hAnsi="Times New Roman" w:cs="Times New Roman"/>
          <w:b/>
          <w:color w:val="000000"/>
        </w:rPr>
        <w:t>IV.</w:t>
      </w:r>
    </w:p>
    <w:p w14:paraId="2F2E94A1" w14:textId="77777777" w:rsidR="001B4AB9" w:rsidRPr="002D0E3C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D0E3C">
        <w:rPr>
          <w:rFonts w:ascii="Times New Roman" w:eastAsia="Calibri" w:hAnsi="Times New Roman" w:cs="Times New Roman"/>
          <w:color w:val="000000"/>
        </w:rPr>
        <w:t>Nazivi ponuditelja čije su ponude odbijene: nitko.</w:t>
      </w:r>
    </w:p>
    <w:p w14:paraId="29089EB6" w14:textId="77777777" w:rsidR="001B4AB9" w:rsidRPr="002D0E3C" w:rsidRDefault="001B4AB9" w:rsidP="001B4A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E3C">
        <w:rPr>
          <w:rFonts w:ascii="Times New Roman" w:eastAsia="Calibri" w:hAnsi="Times New Roman" w:cs="Times New Roman"/>
          <w:b/>
        </w:rPr>
        <w:t>V.</w:t>
      </w:r>
    </w:p>
    <w:p w14:paraId="4ABD64C3" w14:textId="77777777" w:rsidR="001B4AB9" w:rsidRPr="002D0E3C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  <w:b/>
        </w:rPr>
        <w:t>Uputa o pravnom lijeku:</w:t>
      </w:r>
      <w:r w:rsidRPr="002D0E3C">
        <w:rPr>
          <w:rFonts w:ascii="Times New Roman" w:eastAsia="Calibri" w:hAnsi="Times New Roman" w:cs="Times New Roman"/>
        </w:rPr>
        <w:t xml:space="preserve"> protiv ove Odluke, sukladno čl. 77a. Zakona o lokalnoj i područnoj (regionalnoj) samoupravi (Nar. nov. br. 33/01, 60/01, 129/05, 109/07, 36/09, 125/08, 150/11 i 144/12, </w:t>
      </w:r>
      <w:hyperlink r:id="rId10" w:history="1">
        <w:r w:rsidRPr="002D0E3C">
          <w:rPr>
            <w:rFonts w:ascii="Times New Roman" w:hAnsi="Times New Roman" w:cs="Times New Roman"/>
            <w:bCs/>
          </w:rPr>
          <w:t>19/13</w:t>
        </w:r>
      </w:hyperlink>
      <w:r w:rsidRPr="002D0E3C">
        <w:rPr>
          <w:rFonts w:ascii="Times New Roman" w:hAnsi="Times New Roman" w:cs="Times New Roman"/>
        </w:rPr>
        <w:t>, </w:t>
      </w:r>
      <w:hyperlink r:id="rId11" w:history="1">
        <w:r w:rsidRPr="002D0E3C">
          <w:rPr>
            <w:rFonts w:ascii="Times New Roman" w:hAnsi="Times New Roman" w:cs="Times New Roman"/>
            <w:bCs/>
          </w:rPr>
          <w:t>137/15</w:t>
        </w:r>
      </w:hyperlink>
      <w:r w:rsidRPr="002D0E3C">
        <w:rPr>
          <w:rFonts w:ascii="Times New Roman" w:hAnsi="Times New Roman" w:cs="Times New Roman"/>
        </w:rPr>
        <w:t xml:space="preserve">, </w:t>
      </w:r>
      <w:hyperlink r:id="rId12" w:tgtFrame="_blank" w:history="1">
        <w:r w:rsidRPr="002D0E3C">
          <w:rPr>
            <w:rFonts w:ascii="Times New Roman" w:hAnsi="Times New Roman" w:cs="Times New Roman"/>
            <w:bCs/>
          </w:rPr>
          <w:t>123/17</w:t>
        </w:r>
      </w:hyperlink>
      <w:r w:rsidRPr="002D0E3C">
        <w:rPr>
          <w:rFonts w:ascii="Times New Roman" w:hAnsi="Times New Roman" w:cs="Times New Roman"/>
          <w:bCs/>
        </w:rPr>
        <w:t xml:space="preserve"> i 98/19</w:t>
      </w:r>
      <w:r w:rsidRPr="002D0E3C">
        <w:rPr>
          <w:rFonts w:ascii="Times New Roman" w:eastAsia="Calibri" w:hAnsi="Times New Roman" w:cs="Times New Roman"/>
        </w:rPr>
        <w:t>) ne može se izjaviti žalba, već se može pokrenuti upravni spor.</w:t>
      </w:r>
    </w:p>
    <w:p w14:paraId="5ECF72F7" w14:textId="77777777" w:rsidR="001B4AB9" w:rsidRDefault="001B4AB9" w:rsidP="001B4AB9">
      <w:pPr>
        <w:pStyle w:val="Bezproreda"/>
        <w:jc w:val="both"/>
        <w:rPr>
          <w:rFonts w:ascii="Times New Roman" w:hAnsi="Times New Roman" w:cs="Times New Roman"/>
          <w:color w:val="FF0000"/>
        </w:rPr>
      </w:pPr>
    </w:p>
    <w:p w14:paraId="7A40B80A" w14:textId="77777777" w:rsidR="00CA73E9" w:rsidRP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69F6BE78" w14:textId="41FF0F50" w:rsidR="00CA73E9" w:rsidRPr="00135A01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135A01">
        <w:rPr>
          <w:rFonts w:ascii="Times New Roman" w:hAnsi="Times New Roman" w:cs="Times New Roman"/>
          <w:b/>
          <w:bCs/>
          <w:u w:val="single"/>
        </w:rPr>
        <w:lastRenderedPageBreak/>
        <w:t>Ad. 9. Donošenje Odluke o odabiru u postupku jednostavne nabave službenog vozila.</w:t>
      </w:r>
    </w:p>
    <w:p w14:paraId="70FB4A80" w14:textId="7365F38D" w:rsidR="00CA73E9" w:rsidRDefault="00CA73E9" w:rsidP="001B4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E9D270" w14:textId="1F0C53BB" w:rsidR="004A216B" w:rsidRP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D931A5">
        <w:rPr>
          <w:rFonts w:ascii="Times New Roman" w:hAnsi="Times New Roman" w:cs="Times New Roman"/>
          <w:b/>
          <w:bCs/>
        </w:rPr>
        <w:t>:</w:t>
      </w:r>
    </w:p>
    <w:p w14:paraId="23CC0FD0" w14:textId="14063D4B" w:rsidR="001B4AB9" w:rsidRPr="00135A01" w:rsidRDefault="001B4AB9" w:rsidP="001B4AB9">
      <w:pPr>
        <w:pStyle w:val="Bezproreda"/>
        <w:rPr>
          <w:rFonts w:ascii="Times New Roman" w:hAnsi="Times New Roman" w:cs="Times New Roman"/>
          <w:b/>
          <w:bCs/>
        </w:rPr>
      </w:pPr>
    </w:p>
    <w:p w14:paraId="506822AB" w14:textId="77777777" w:rsidR="00FE1B54" w:rsidRPr="00135A01" w:rsidRDefault="00FE1B54" w:rsidP="00FE1B54">
      <w:pPr>
        <w:rPr>
          <w:rFonts w:ascii="Times New Roman" w:hAnsi="Times New Roman" w:cs="Times New Roman"/>
          <w:color w:val="050505"/>
          <w:shd w:val="clear" w:color="auto" w:fill="FFFFFF"/>
        </w:rPr>
      </w:pPr>
      <w:r w:rsidRPr="00135A01">
        <w:rPr>
          <w:rFonts w:ascii="Times New Roman" w:hAnsi="Times New Roman" w:cs="Times New Roman"/>
        </w:rPr>
        <w:t xml:space="preserve">Vijećnica Sabina Frgec - </w:t>
      </w:r>
      <w:r w:rsidRPr="00135A01">
        <w:rPr>
          <w:rFonts w:ascii="Times New Roman" w:hAnsi="Times New Roman" w:cs="Times New Roman"/>
          <w:color w:val="050505"/>
          <w:shd w:val="clear" w:color="auto" w:fill="FFFFFF"/>
        </w:rPr>
        <w:t xml:space="preserve">U jeku gospodarske krize uzrokovane pandemijom te novim poskupljenjima koja čekaju nas građane početkom iduće godine, Općina unatoč minusu od 1,5 milijuna kuna kupuje auto i kosilicu u vrijednosti od 300.000 kn! Istovremeno je poskupio vrtić, nije bilo sredstava za besplatni vrtić za djecu s teškoćama kao ni za produženi boravak, djeca borave u vlažnim učionicama u podrumu, a kotlovnica zahtijeva hitnu sanaciju. Službeno vozilo u ovom trenutku nije prioritet! </w:t>
      </w:r>
    </w:p>
    <w:p w14:paraId="30BB0CFD" w14:textId="6B4FD03A" w:rsidR="00135A01" w:rsidRDefault="00135A01" w:rsidP="00135A0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7 glasova ZA i 6 glasova PROTIV donosi se</w:t>
      </w:r>
    </w:p>
    <w:p w14:paraId="4E6A1287" w14:textId="0D1B82C6" w:rsidR="00FE1B54" w:rsidRPr="004A216B" w:rsidRDefault="00FE1B54" w:rsidP="001B4AB9">
      <w:pPr>
        <w:pStyle w:val="Bezproreda"/>
        <w:rPr>
          <w:rFonts w:ascii="Times New Roman" w:hAnsi="Times New Roman" w:cs="Times New Roman"/>
          <w:b/>
          <w:bCs/>
        </w:rPr>
      </w:pPr>
    </w:p>
    <w:p w14:paraId="66875C00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A</w:t>
      </w:r>
      <w:r w:rsidRPr="002D0E3C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>PONIŠTENJU</w:t>
      </w:r>
    </w:p>
    <w:p w14:paraId="71E16A1A" w14:textId="4F2B4D9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(</w:t>
      </w:r>
      <w:proofErr w:type="spellStart"/>
      <w:r w:rsidRPr="002D0E3C">
        <w:rPr>
          <w:rFonts w:ascii="Times New Roman" w:hAnsi="Times New Roman" w:cs="Times New Roman"/>
          <w:b/>
        </w:rPr>
        <w:t>Ev</w:t>
      </w:r>
      <w:proofErr w:type="spellEnd"/>
      <w:r w:rsidRPr="002D0E3C">
        <w:rPr>
          <w:rFonts w:ascii="Times New Roman" w:hAnsi="Times New Roman" w:cs="Times New Roman"/>
          <w:b/>
        </w:rPr>
        <w:t xml:space="preserve">. </w:t>
      </w:r>
      <w:r w:rsidR="005D017B" w:rsidRPr="002D0E3C">
        <w:rPr>
          <w:rFonts w:ascii="Times New Roman" w:hAnsi="Times New Roman" w:cs="Times New Roman"/>
          <w:b/>
        </w:rPr>
        <w:t>B</w:t>
      </w:r>
      <w:r w:rsidRPr="002D0E3C"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t>1</w:t>
      </w:r>
      <w:r w:rsidRPr="002D0E3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2)</w:t>
      </w:r>
    </w:p>
    <w:p w14:paraId="6FB05C2E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CD50E9" w14:textId="77777777" w:rsidR="001B4AB9" w:rsidRPr="002D0E3C" w:rsidRDefault="001B4AB9" w:rsidP="001B4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I.</w:t>
      </w:r>
    </w:p>
    <w:p w14:paraId="6EA5F2C1" w14:textId="77777777" w:rsidR="001B4AB9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Poništava se postupak jednostavne nabave </w:t>
      </w:r>
      <w:r w:rsidRPr="00177AB6">
        <w:rPr>
          <w:rFonts w:ascii="Times New Roman" w:eastAsia="Calibri" w:hAnsi="Times New Roman" w:cs="Times New Roman"/>
        </w:rPr>
        <w:t xml:space="preserve">radi nabave usluge opskrbe električnom energijom u 2022. godini, evidencijski broj nabave 1/2022, za koji je Poziv na dostavu ponuda objavljen na web stranici </w:t>
      </w:r>
      <w:r>
        <w:rPr>
          <w:rFonts w:ascii="Times New Roman" w:eastAsia="Calibri" w:hAnsi="Times New Roman" w:cs="Times New Roman"/>
        </w:rPr>
        <w:t>Naručitelja</w:t>
      </w:r>
      <w:r w:rsidRPr="00177AB6">
        <w:rPr>
          <w:rFonts w:ascii="Times New Roman" w:eastAsia="Calibri" w:hAnsi="Times New Roman" w:cs="Times New Roman"/>
        </w:rPr>
        <w:t xml:space="preserve">: </w:t>
      </w:r>
      <w:hyperlink r:id="rId13" w:history="1">
        <w:r w:rsidRPr="00CF364E">
          <w:rPr>
            <w:rStyle w:val="Hiperveza"/>
            <w:rFonts w:ascii="Times New Roman" w:eastAsia="Calibri" w:hAnsi="Times New Roman" w:cs="Times New Roman"/>
          </w:rPr>
          <w:t>www.stubicketoplice.hr</w:t>
        </w:r>
      </w:hyperlink>
      <w:r>
        <w:rPr>
          <w:rFonts w:ascii="Times New Roman" w:eastAsia="Calibri" w:hAnsi="Times New Roman" w:cs="Times New Roman"/>
        </w:rPr>
        <w:t xml:space="preserve"> </w:t>
      </w:r>
      <w:r w:rsidRPr="00177AB6">
        <w:rPr>
          <w:rFonts w:ascii="Times New Roman" w:eastAsia="Calibri" w:hAnsi="Times New Roman" w:cs="Times New Roman"/>
        </w:rPr>
        <w:t>dana 02. prosinca 2021. godine</w:t>
      </w:r>
      <w:r>
        <w:rPr>
          <w:rFonts w:ascii="Times New Roman" w:eastAsia="Calibri" w:hAnsi="Times New Roman" w:cs="Times New Roman"/>
        </w:rPr>
        <w:t xml:space="preserve">. </w:t>
      </w:r>
    </w:p>
    <w:p w14:paraId="6F5EB678" w14:textId="77777777" w:rsidR="001B4AB9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8B0A37" w14:textId="77777777" w:rsidR="001B4AB9" w:rsidRDefault="001B4AB9" w:rsidP="001B4A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1393C2" w14:textId="77777777" w:rsidR="001B4AB9" w:rsidRDefault="001B4AB9" w:rsidP="001B4A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Obrazloženje</w:t>
      </w:r>
    </w:p>
    <w:p w14:paraId="6E1840A8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755C4D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Naručitelj Općina Stubičke Toplice je </w:t>
      </w:r>
      <w:r w:rsidRPr="00177AB6">
        <w:rPr>
          <w:rFonts w:ascii="Times New Roman" w:eastAsia="Calibri" w:hAnsi="Times New Roman" w:cs="Times New Roman"/>
        </w:rPr>
        <w:t>dana 02. prosinca 2021. godine</w:t>
      </w:r>
      <w:r>
        <w:rPr>
          <w:rFonts w:ascii="Times New Roman" w:eastAsia="Calibri" w:hAnsi="Times New Roman" w:cs="Times New Roman"/>
        </w:rPr>
        <w:t xml:space="preserve"> započeo postupak jednostavne nabave </w:t>
      </w:r>
      <w:r w:rsidRPr="00177AB6">
        <w:rPr>
          <w:rFonts w:ascii="Times New Roman" w:eastAsia="Calibri" w:hAnsi="Times New Roman" w:cs="Times New Roman"/>
        </w:rPr>
        <w:t>radi nabave usluge opskrbe električnom energijom u 2022. godini</w:t>
      </w:r>
      <w:r>
        <w:rPr>
          <w:rFonts w:ascii="Times New Roman" w:eastAsia="Calibri" w:hAnsi="Times New Roman" w:cs="Times New Roman"/>
        </w:rPr>
        <w:t>.</w:t>
      </w:r>
    </w:p>
    <w:p w14:paraId="3862C5C6" w14:textId="5282FCDB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roku za dostavu ponuda pristigla je jedna ponuda i to ponuditelja: </w:t>
      </w:r>
      <w:r w:rsidRPr="00177AB6">
        <w:rPr>
          <w:rFonts w:ascii="Times New Roman" w:eastAsia="Calibri" w:hAnsi="Times New Roman" w:cs="Times New Roman"/>
        </w:rPr>
        <w:t xml:space="preserve">HEP-OPSKRBA d.o.o. Zagreb, Ul. </w:t>
      </w:r>
      <w:r w:rsidR="005D017B" w:rsidRPr="00177AB6">
        <w:rPr>
          <w:rFonts w:ascii="Times New Roman" w:eastAsia="Calibri" w:hAnsi="Times New Roman" w:cs="Times New Roman"/>
        </w:rPr>
        <w:t>G</w:t>
      </w:r>
      <w:r w:rsidRPr="00177AB6">
        <w:rPr>
          <w:rFonts w:ascii="Times New Roman" w:eastAsia="Calibri" w:hAnsi="Times New Roman" w:cs="Times New Roman"/>
        </w:rPr>
        <w:t>rada Vukovara 37</w:t>
      </w:r>
      <w:r>
        <w:rPr>
          <w:rFonts w:ascii="Times New Roman" w:eastAsia="Calibri" w:hAnsi="Times New Roman" w:cs="Times New Roman"/>
        </w:rPr>
        <w:t>.</w:t>
      </w:r>
    </w:p>
    <w:p w14:paraId="404A0190" w14:textId="77777777" w:rsidR="001B4AB9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Pregledom ponude utvrđeno je da ponuditelj za predmet nabave nudi </w:t>
      </w:r>
      <w:r w:rsidRPr="00513A4D">
        <w:rPr>
          <w:rFonts w:ascii="Times New Roman" w:eastAsia="Calibri" w:hAnsi="Times New Roman" w:cs="Times New Roman"/>
        </w:rPr>
        <w:t xml:space="preserve">cijenu 294.269,45 kn bez PDV-a, odnosno 332.524,48 kn sa PDV-om, što je više od procijenjene vrijednosti nabave koja iznosi 194.336,28 kuna bez PDV-a, a za koju Naručitelj nema osigurana dostatna sredstva. Također, </w:t>
      </w:r>
      <w:r>
        <w:rPr>
          <w:rFonts w:ascii="Times New Roman" w:eastAsia="Calibri" w:hAnsi="Times New Roman" w:cs="Times New Roman"/>
        </w:rPr>
        <w:t xml:space="preserve">cijena </w:t>
      </w:r>
      <w:r w:rsidRPr="00513A4D">
        <w:rPr>
          <w:rFonts w:ascii="Times New Roman" w:eastAsia="Calibri" w:hAnsi="Times New Roman" w:cs="Times New Roman"/>
        </w:rPr>
        <w:t>ponud</w:t>
      </w:r>
      <w:r>
        <w:rPr>
          <w:rFonts w:ascii="Times New Roman" w:eastAsia="Calibri" w:hAnsi="Times New Roman" w:cs="Times New Roman"/>
        </w:rPr>
        <w:t>e</w:t>
      </w:r>
      <w:r w:rsidRPr="00513A4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veća je od praga </w:t>
      </w:r>
      <w:r w:rsidRPr="00513A4D">
        <w:rPr>
          <w:rFonts w:ascii="Times New Roman" w:eastAsia="Calibri" w:hAnsi="Times New Roman" w:cs="Times New Roman"/>
        </w:rPr>
        <w:t xml:space="preserve">iz članka 12. Zakona o javnoj nabavi (Narodne novine broj 120/16), odnosno na takav postupak nabave primjenjuje se Zakon o javnoj nabavi, a ne Odluka o jednostavnoj nabavi (Službeni glasnik KZŽ br. 9/17, 27/18 i 2/19). </w:t>
      </w:r>
    </w:p>
    <w:p w14:paraId="722AD9D6" w14:textId="77777777" w:rsidR="001B4AB9" w:rsidRPr="002D0E3C" w:rsidRDefault="001B4AB9" w:rsidP="001B4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3A4D">
        <w:rPr>
          <w:rFonts w:ascii="Times New Roman" w:eastAsia="Calibri" w:hAnsi="Times New Roman" w:cs="Times New Roman"/>
        </w:rPr>
        <w:t>Slijedom navedenoga</w:t>
      </w:r>
      <w:r>
        <w:rPr>
          <w:rFonts w:ascii="Times New Roman" w:eastAsia="Calibri" w:hAnsi="Times New Roman" w:cs="Times New Roman"/>
        </w:rPr>
        <w:t>,</w:t>
      </w:r>
      <w:r w:rsidRPr="00513A4D">
        <w:rPr>
          <w:rFonts w:ascii="Times New Roman" w:eastAsia="Calibri" w:hAnsi="Times New Roman" w:cs="Times New Roman"/>
        </w:rPr>
        <w:t xml:space="preserve"> poništ</w:t>
      </w:r>
      <w:r>
        <w:rPr>
          <w:rFonts w:ascii="Times New Roman" w:eastAsia="Calibri" w:hAnsi="Times New Roman" w:cs="Times New Roman"/>
        </w:rPr>
        <w:t>ava se</w:t>
      </w:r>
      <w:r w:rsidRPr="00513A4D">
        <w:rPr>
          <w:rFonts w:ascii="Times New Roman" w:eastAsia="Calibri" w:hAnsi="Times New Roman" w:cs="Times New Roman"/>
        </w:rPr>
        <w:t xml:space="preserve"> predmetni postupak nabave s obzirom da je sukladno odredbi članka 3. st. 1. t. 13. Zakona o javnoj nabavi jedina pristigla ponuda neprihvatljiva te se ista temeljem odredbe članka 295. st. 1. Zakona o javnoj nabavi odbija</w:t>
      </w:r>
      <w:r>
        <w:rPr>
          <w:rFonts w:ascii="Times New Roman" w:eastAsia="Calibri" w:hAnsi="Times New Roman" w:cs="Times New Roman"/>
        </w:rPr>
        <w:t>.</w:t>
      </w:r>
    </w:p>
    <w:p w14:paraId="622E03E4" w14:textId="77777777" w:rsidR="00CA73E9" w:rsidRP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480C2C03" w14:textId="77777777" w:rsidR="000A7F56" w:rsidRDefault="000A7F56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14:paraId="39F5F56F" w14:textId="42E43684" w:rsidR="00CA73E9" w:rsidRPr="005D017B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5D017B">
        <w:rPr>
          <w:rFonts w:ascii="Times New Roman" w:hAnsi="Times New Roman" w:cs="Times New Roman"/>
          <w:b/>
          <w:bCs/>
          <w:u w:val="single"/>
        </w:rPr>
        <w:t>Ad. 10. Donošenje Odluke o odabiru u postupku jednostavne nabave kosilice za travu.</w:t>
      </w:r>
    </w:p>
    <w:p w14:paraId="45129D8B" w14:textId="77777777" w:rsidR="005D017B" w:rsidRDefault="005D017B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103B0E8C" w14:textId="36F4EF8C" w:rsidR="004A216B" w:rsidRP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D931A5">
        <w:rPr>
          <w:rFonts w:ascii="Times New Roman" w:hAnsi="Times New Roman" w:cs="Times New Roman"/>
          <w:b/>
          <w:bCs/>
        </w:rPr>
        <w:t>:</w:t>
      </w:r>
    </w:p>
    <w:p w14:paraId="42A79DB2" w14:textId="646B10F4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51DF6C1A" w14:textId="7632B383" w:rsidR="006C02B1" w:rsidRPr="005D017B" w:rsidRDefault="006C02B1" w:rsidP="005D017B">
      <w:pPr>
        <w:pStyle w:val="Bezproreda"/>
        <w:rPr>
          <w:rFonts w:ascii="Times New Roman" w:hAnsi="Times New Roman" w:cs="Times New Roman"/>
        </w:rPr>
      </w:pPr>
      <w:r w:rsidRPr="005D017B">
        <w:rPr>
          <w:rFonts w:ascii="Times New Roman" w:hAnsi="Times New Roman" w:cs="Times New Roman"/>
        </w:rPr>
        <w:t xml:space="preserve">Vijećnica Sabina  Frgec – Pitanje za načelnika: zašto se nabavlja rabljena kosilica kada nova u ovlaštenoj trgovini </w:t>
      </w:r>
      <w:proofErr w:type="spellStart"/>
      <w:r w:rsidRPr="005D017B">
        <w:rPr>
          <w:rFonts w:ascii="Times New Roman" w:hAnsi="Times New Roman" w:cs="Times New Roman"/>
        </w:rPr>
        <w:t>Husquarna</w:t>
      </w:r>
      <w:proofErr w:type="spellEnd"/>
    </w:p>
    <w:p w14:paraId="03431344" w14:textId="121D9683" w:rsidR="006C02B1" w:rsidRPr="005D017B" w:rsidRDefault="006C02B1" w:rsidP="005D017B">
      <w:pPr>
        <w:pStyle w:val="Bezproreda"/>
        <w:rPr>
          <w:rFonts w:ascii="Times New Roman" w:hAnsi="Times New Roman" w:cs="Times New Roman"/>
        </w:rPr>
      </w:pPr>
      <w:r w:rsidRPr="005D017B">
        <w:rPr>
          <w:rFonts w:ascii="Times New Roman" w:hAnsi="Times New Roman" w:cs="Times New Roman"/>
        </w:rPr>
        <w:t>dođe  116.000,00 kn? Zašto kupujemo mačka u vreći?</w:t>
      </w:r>
    </w:p>
    <w:p w14:paraId="3F46C7CF" w14:textId="77777777" w:rsidR="006C02B1" w:rsidRPr="006A5E6D" w:rsidRDefault="006C02B1" w:rsidP="006C02B1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6C1B35" w14:textId="77777777" w:rsidR="006C02B1" w:rsidRDefault="006C02B1" w:rsidP="006C02B1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lastRenderedPageBreak/>
        <w:drawing>
          <wp:inline distT="0" distB="0" distL="0" distR="0" wp14:anchorId="635C83EA" wp14:editId="6F3D82AB">
            <wp:extent cx="7461250" cy="4617892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ILICA 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752" cy="465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4F20" w14:textId="77777777" w:rsidR="000A7F56" w:rsidRDefault="000A7F56" w:rsidP="005D017B">
      <w:pPr>
        <w:pStyle w:val="Bezproreda"/>
        <w:rPr>
          <w:rFonts w:ascii="Times New Roman" w:hAnsi="Times New Roman" w:cs="Times New Roman"/>
        </w:rPr>
      </w:pPr>
    </w:p>
    <w:p w14:paraId="7075279C" w14:textId="16014290" w:rsidR="005D017B" w:rsidRDefault="005D017B" w:rsidP="005D01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7 glasova ZA, 1 SUZDRŽANIM glasom i 5 glasova PROTIV donosi se</w:t>
      </w:r>
    </w:p>
    <w:p w14:paraId="36D96C22" w14:textId="4E1630E3" w:rsidR="005D017B" w:rsidRDefault="005D017B" w:rsidP="005D017B">
      <w:pPr>
        <w:pStyle w:val="Bezproreda"/>
        <w:rPr>
          <w:rFonts w:ascii="Times New Roman" w:hAnsi="Times New Roman" w:cs="Times New Roman"/>
        </w:rPr>
      </w:pPr>
    </w:p>
    <w:p w14:paraId="72CEE268" w14:textId="53F1D148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A</w:t>
      </w:r>
      <w:r w:rsidRPr="002D0E3C">
        <w:rPr>
          <w:rFonts w:ascii="Times New Roman" w:hAnsi="Times New Roman" w:cs="Times New Roman"/>
          <w:b/>
        </w:rPr>
        <w:t xml:space="preserve"> O ODABIRU</w:t>
      </w:r>
    </w:p>
    <w:p w14:paraId="05D0B1DC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(</w:t>
      </w:r>
      <w:proofErr w:type="spellStart"/>
      <w:r w:rsidRPr="002D0E3C">
        <w:rPr>
          <w:rFonts w:ascii="Times New Roman" w:hAnsi="Times New Roman" w:cs="Times New Roman"/>
          <w:b/>
        </w:rPr>
        <w:t>Ev</w:t>
      </w:r>
      <w:proofErr w:type="spellEnd"/>
      <w:r w:rsidRPr="002D0E3C">
        <w:rPr>
          <w:rFonts w:ascii="Times New Roman" w:hAnsi="Times New Roman" w:cs="Times New Roman"/>
          <w:b/>
        </w:rPr>
        <w:t xml:space="preserve">. br. </w:t>
      </w:r>
      <w:r>
        <w:rPr>
          <w:rFonts w:ascii="Times New Roman" w:hAnsi="Times New Roman" w:cs="Times New Roman"/>
          <w:b/>
        </w:rPr>
        <w:t>14</w:t>
      </w:r>
      <w:r w:rsidRPr="002D0E3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2D0E3C">
        <w:rPr>
          <w:rFonts w:ascii="Times New Roman" w:hAnsi="Times New Roman" w:cs="Times New Roman"/>
          <w:b/>
        </w:rPr>
        <w:t>)</w:t>
      </w:r>
    </w:p>
    <w:p w14:paraId="324404FD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801CFF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I.</w:t>
      </w:r>
    </w:p>
    <w:p w14:paraId="2BE56098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lastRenderedPageBreak/>
        <w:t xml:space="preserve">Predmet nabave: </w:t>
      </w:r>
      <w:r>
        <w:rPr>
          <w:rFonts w:ascii="Times New Roman" w:hAnsi="Times New Roman" w:cs="Times New Roman"/>
        </w:rPr>
        <w:t>nabava kosilice</w:t>
      </w:r>
      <w:r w:rsidRPr="002D0E3C">
        <w:rPr>
          <w:rFonts w:ascii="Times New Roman" w:hAnsi="Times New Roman" w:cs="Times New Roman"/>
        </w:rPr>
        <w:t>.</w:t>
      </w:r>
    </w:p>
    <w:p w14:paraId="19B767BC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C1359D6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 xml:space="preserve">Broj zaprimljenih ponuda: </w:t>
      </w:r>
      <w:r>
        <w:rPr>
          <w:rFonts w:ascii="Times New Roman" w:eastAsia="Calibri" w:hAnsi="Times New Roman" w:cs="Times New Roman"/>
        </w:rPr>
        <w:t>jedna</w:t>
      </w:r>
      <w:r w:rsidRPr="002D0E3C">
        <w:rPr>
          <w:rFonts w:ascii="Times New Roman" w:eastAsia="Calibri" w:hAnsi="Times New Roman" w:cs="Times New Roman"/>
        </w:rPr>
        <w:t>.</w:t>
      </w:r>
    </w:p>
    <w:p w14:paraId="7D6A259B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E3C">
        <w:rPr>
          <w:rFonts w:ascii="Times New Roman" w:eastAsia="Calibri" w:hAnsi="Times New Roman" w:cs="Times New Roman"/>
          <w:b/>
        </w:rPr>
        <w:t>II.</w:t>
      </w:r>
    </w:p>
    <w:p w14:paraId="6C31945B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>Kriterij odabira: najniža cijena.</w:t>
      </w:r>
    </w:p>
    <w:p w14:paraId="45155A60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III.</w:t>
      </w:r>
    </w:p>
    <w:p w14:paraId="5F38DD54" w14:textId="77777777" w:rsidR="005D017B" w:rsidRPr="002D0E3C" w:rsidRDefault="005D017B" w:rsidP="005D017B">
      <w:pPr>
        <w:pStyle w:val="Bezproreda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 xml:space="preserve">Kao najpovoljnija ponuda u postupku jednostavne nabave radi </w:t>
      </w:r>
      <w:r w:rsidRPr="004A1907">
        <w:rPr>
          <w:rFonts w:ascii="Times New Roman" w:eastAsia="Calibri" w:hAnsi="Times New Roman" w:cs="Times New Roman"/>
          <w:b/>
          <w:bCs/>
        </w:rPr>
        <w:t xml:space="preserve">nabave </w:t>
      </w:r>
      <w:r>
        <w:rPr>
          <w:rFonts w:ascii="Times New Roman" w:eastAsia="Calibri" w:hAnsi="Times New Roman" w:cs="Times New Roman"/>
          <w:b/>
          <w:bCs/>
        </w:rPr>
        <w:t>kosilice</w:t>
      </w:r>
      <w:r w:rsidRPr="004A1907">
        <w:rPr>
          <w:rFonts w:ascii="Times New Roman" w:eastAsia="Calibri" w:hAnsi="Times New Roman" w:cs="Times New Roman"/>
        </w:rPr>
        <w:t>, evidencijski broj nabave 1</w:t>
      </w:r>
      <w:r>
        <w:rPr>
          <w:rFonts w:ascii="Times New Roman" w:eastAsia="Calibri" w:hAnsi="Times New Roman" w:cs="Times New Roman"/>
        </w:rPr>
        <w:t>4</w:t>
      </w:r>
      <w:r w:rsidRPr="004A1907">
        <w:rPr>
          <w:rFonts w:ascii="Times New Roman" w:eastAsia="Calibri" w:hAnsi="Times New Roman" w:cs="Times New Roman"/>
        </w:rPr>
        <w:t xml:space="preserve">/2022, za koji je Poziv na dostavu ponuda objavljen na web stranici Općine: www.stubicketoplice.hr dana </w:t>
      </w:r>
      <w:r>
        <w:rPr>
          <w:rFonts w:ascii="Times New Roman" w:eastAsia="Calibri" w:hAnsi="Times New Roman" w:cs="Times New Roman"/>
        </w:rPr>
        <w:t>20</w:t>
      </w:r>
      <w:r w:rsidRPr="004A1907">
        <w:rPr>
          <w:rFonts w:ascii="Times New Roman" w:eastAsia="Calibri" w:hAnsi="Times New Roman" w:cs="Times New Roman"/>
        </w:rPr>
        <w:t>. prosinca 2021. godine</w:t>
      </w:r>
      <w:r w:rsidRPr="002D0E3C">
        <w:rPr>
          <w:rFonts w:ascii="Times New Roman" w:hAnsi="Times New Roman" w:cs="Times New Roman"/>
        </w:rPr>
        <w:t xml:space="preserve">, </w:t>
      </w:r>
      <w:r w:rsidRPr="002D0E3C">
        <w:rPr>
          <w:rFonts w:ascii="Times New Roman" w:eastAsia="Calibri" w:hAnsi="Times New Roman" w:cs="Times New Roman"/>
        </w:rPr>
        <w:t>odabire se ponuda ponuditelja: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D017B" w:rsidRPr="002D0E3C" w14:paraId="04752E23" w14:textId="77777777" w:rsidTr="000C013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D228" w14:textId="77777777" w:rsidR="005D017B" w:rsidRDefault="005D017B" w:rsidP="000C013B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14:paraId="5F7E1EEC" w14:textId="77777777" w:rsidR="005D017B" w:rsidRPr="002D0E3C" w:rsidRDefault="005D017B" w:rsidP="000C013B">
            <w:pPr>
              <w:widowControl w:val="0"/>
              <w:spacing w:after="200"/>
              <w:jc w:val="center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PODACI O PONUDITELJU ČIJA JE PONUDA ODABRANA:</w:t>
            </w:r>
          </w:p>
        </w:tc>
      </w:tr>
      <w:tr w:rsidR="005D017B" w:rsidRPr="002D0E3C" w14:paraId="089BE449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A57F" w14:textId="77777777" w:rsidR="005D017B" w:rsidRPr="002D0E3C" w:rsidRDefault="005D017B" w:rsidP="000C013B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Naziv, sjedište i OIB: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620" w14:textId="77777777" w:rsidR="005D017B" w:rsidRPr="002D0E3C" w:rsidRDefault="005D017B" w:rsidP="000C013B">
            <w:pPr>
              <w:widowControl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32600">
              <w:rPr>
                <w:rFonts w:ascii="Times New Roman" w:hAnsi="Times New Roman"/>
                <w:b/>
                <w:bCs/>
                <w:i/>
                <w:iCs/>
              </w:rPr>
              <w:t>DREZGA d.o.o., Obrtnička 2, 10437 Bestovje, OIB: 46535283602</w:t>
            </w:r>
          </w:p>
        </w:tc>
      </w:tr>
      <w:tr w:rsidR="005D017B" w:rsidRPr="002D0E3C" w14:paraId="73D9A7A0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8555" w14:textId="77777777" w:rsidR="005D017B" w:rsidRPr="002D0E3C" w:rsidRDefault="005D017B" w:rsidP="000C013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Cijena ponude bez PDV</w:t>
            </w:r>
            <w:r>
              <w:rPr>
                <w:rFonts w:ascii="Times New Roman" w:hAnsi="Times New Roman"/>
                <w:i/>
              </w:rPr>
              <w:t>-a</w:t>
            </w:r>
            <w:r w:rsidRPr="002D0E3C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C49" w14:textId="77777777" w:rsidR="005D017B" w:rsidRPr="00732600" w:rsidRDefault="005D017B" w:rsidP="000C013B">
            <w:pPr>
              <w:widowContro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732600">
              <w:rPr>
                <w:rFonts w:ascii="Times New Roman" w:hAnsi="Times New Roman"/>
                <w:b/>
                <w:bCs/>
                <w:i/>
                <w:iCs/>
              </w:rPr>
              <w:t>79.000,00 kn</w:t>
            </w:r>
          </w:p>
        </w:tc>
      </w:tr>
      <w:tr w:rsidR="005D017B" w:rsidRPr="002D0E3C" w14:paraId="3EDD1F30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8FC1" w14:textId="77777777" w:rsidR="005D017B" w:rsidRPr="002D0E3C" w:rsidRDefault="005D017B" w:rsidP="000C013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Ukupna cijena ponude sa PDV</w:t>
            </w:r>
            <w:r>
              <w:rPr>
                <w:rFonts w:ascii="Times New Roman" w:hAnsi="Times New Roman"/>
                <w:i/>
              </w:rPr>
              <w:t>-om</w:t>
            </w:r>
            <w:r w:rsidRPr="002D0E3C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E82" w14:textId="77777777" w:rsidR="005D017B" w:rsidRPr="00732600" w:rsidRDefault="005D017B" w:rsidP="000C013B">
            <w:pPr>
              <w:widowControl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732600">
              <w:rPr>
                <w:rFonts w:ascii="Times New Roman" w:hAnsi="Times New Roman"/>
                <w:b/>
                <w:bCs/>
                <w:i/>
                <w:iCs/>
              </w:rPr>
              <w:t>98.750,00 kn</w:t>
            </w:r>
          </w:p>
        </w:tc>
      </w:tr>
    </w:tbl>
    <w:p w14:paraId="44025386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D0E3C">
        <w:rPr>
          <w:rFonts w:ascii="Times New Roman" w:eastAsia="Calibri" w:hAnsi="Times New Roman" w:cs="Times New Roman"/>
          <w:b/>
          <w:color w:val="000000"/>
        </w:rPr>
        <w:t>IV.</w:t>
      </w:r>
    </w:p>
    <w:p w14:paraId="284B026A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D0E3C">
        <w:rPr>
          <w:rFonts w:ascii="Times New Roman" w:eastAsia="Calibri" w:hAnsi="Times New Roman" w:cs="Times New Roman"/>
          <w:color w:val="000000"/>
        </w:rPr>
        <w:t>Nazivi ponuditelja čije su ponude odbijene: nitko.</w:t>
      </w:r>
    </w:p>
    <w:p w14:paraId="60A861F7" w14:textId="77777777" w:rsidR="005D017B" w:rsidRPr="002D0E3C" w:rsidRDefault="005D017B" w:rsidP="005D01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E3C">
        <w:rPr>
          <w:rFonts w:ascii="Times New Roman" w:eastAsia="Calibri" w:hAnsi="Times New Roman" w:cs="Times New Roman"/>
          <w:b/>
        </w:rPr>
        <w:t>V.</w:t>
      </w:r>
    </w:p>
    <w:p w14:paraId="36C3292E" w14:textId="77777777" w:rsidR="005D017B" w:rsidRPr="002D0E3C" w:rsidRDefault="005D017B" w:rsidP="005D01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  <w:b/>
        </w:rPr>
        <w:t>Uputa o pravnom lijeku:</w:t>
      </w:r>
      <w:r w:rsidRPr="002D0E3C">
        <w:rPr>
          <w:rFonts w:ascii="Times New Roman" w:eastAsia="Calibri" w:hAnsi="Times New Roman" w:cs="Times New Roman"/>
        </w:rPr>
        <w:t xml:space="preserve"> protiv ove Odluke, sukladno čl. 77a. Zakona o lokalnoj i područnoj (regionalnoj) samoupravi (Nar. nov. br. 33/01, 60/01, 129/05, 109/07, 36/09, 125/08, 150/11 i 144/12, </w:t>
      </w:r>
      <w:hyperlink r:id="rId15" w:history="1">
        <w:r w:rsidRPr="002D0E3C">
          <w:rPr>
            <w:rFonts w:ascii="Times New Roman" w:hAnsi="Times New Roman" w:cs="Times New Roman"/>
            <w:bCs/>
          </w:rPr>
          <w:t>19/13</w:t>
        </w:r>
      </w:hyperlink>
      <w:r w:rsidRPr="002D0E3C">
        <w:rPr>
          <w:rFonts w:ascii="Times New Roman" w:hAnsi="Times New Roman" w:cs="Times New Roman"/>
        </w:rPr>
        <w:t>, </w:t>
      </w:r>
      <w:hyperlink r:id="rId16" w:history="1">
        <w:r w:rsidRPr="002D0E3C">
          <w:rPr>
            <w:rFonts w:ascii="Times New Roman" w:hAnsi="Times New Roman" w:cs="Times New Roman"/>
            <w:bCs/>
          </w:rPr>
          <w:t>137/15</w:t>
        </w:r>
      </w:hyperlink>
      <w:r w:rsidRPr="002D0E3C">
        <w:rPr>
          <w:rFonts w:ascii="Times New Roman" w:hAnsi="Times New Roman" w:cs="Times New Roman"/>
        </w:rPr>
        <w:t xml:space="preserve">, </w:t>
      </w:r>
      <w:hyperlink r:id="rId17" w:tgtFrame="_blank" w:history="1">
        <w:r w:rsidRPr="002D0E3C">
          <w:rPr>
            <w:rFonts w:ascii="Times New Roman" w:hAnsi="Times New Roman" w:cs="Times New Roman"/>
            <w:bCs/>
          </w:rPr>
          <w:t>123/17</w:t>
        </w:r>
      </w:hyperlink>
      <w:r w:rsidRPr="002D0E3C">
        <w:rPr>
          <w:rFonts w:ascii="Times New Roman" w:hAnsi="Times New Roman" w:cs="Times New Roman"/>
          <w:bCs/>
        </w:rPr>
        <w:t xml:space="preserve"> i 98/19</w:t>
      </w:r>
      <w:r w:rsidRPr="002D0E3C">
        <w:rPr>
          <w:rFonts w:ascii="Times New Roman" w:eastAsia="Calibri" w:hAnsi="Times New Roman" w:cs="Times New Roman"/>
        </w:rPr>
        <w:t>) ne može se izjaviti žalba, već se može pokrenuti upravni spor.</w:t>
      </w:r>
    </w:p>
    <w:p w14:paraId="60907813" w14:textId="77777777" w:rsidR="006C02B1" w:rsidRDefault="006C02B1" w:rsidP="00CA73E9">
      <w:pPr>
        <w:pStyle w:val="Bezproreda"/>
        <w:rPr>
          <w:rFonts w:ascii="Times New Roman" w:hAnsi="Times New Roman" w:cs="Times New Roman"/>
        </w:rPr>
      </w:pPr>
    </w:p>
    <w:p w14:paraId="67D87C35" w14:textId="77777777" w:rsidR="000A7F56" w:rsidRDefault="000A7F56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14:paraId="47E6CE52" w14:textId="54DE1BAC" w:rsidR="00CA73E9" w:rsidRPr="005D017B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5D017B">
        <w:rPr>
          <w:rFonts w:ascii="Times New Roman" w:hAnsi="Times New Roman" w:cs="Times New Roman"/>
          <w:b/>
          <w:bCs/>
          <w:u w:val="single"/>
        </w:rPr>
        <w:t>Ad. 11.</w:t>
      </w:r>
      <w:r w:rsidRPr="005D017B">
        <w:rPr>
          <w:rFonts w:ascii="Times New Roman" w:hAnsi="Times New Roman" w:cs="Times New Roman"/>
          <w:b/>
          <w:bCs/>
          <w:u w:val="single"/>
        </w:rPr>
        <w:tab/>
        <w:t>Donošenje Odluke o odabiru u postupku jednostavne nabave radi nabave radova održavanja lokalnog vodovoda Sljeme – Pila – Strmec Stubički tijekom 2022. godine.</w:t>
      </w:r>
    </w:p>
    <w:p w14:paraId="03117EBE" w14:textId="5137E1DD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44A9CE00" w14:textId="6D9693B1" w:rsid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D931A5">
        <w:rPr>
          <w:rFonts w:ascii="Times New Roman" w:hAnsi="Times New Roman" w:cs="Times New Roman"/>
          <w:b/>
          <w:bCs/>
        </w:rPr>
        <w:t>:</w:t>
      </w:r>
      <w:r w:rsidR="005D017B">
        <w:rPr>
          <w:rFonts w:ascii="Times New Roman" w:hAnsi="Times New Roman" w:cs="Times New Roman"/>
          <w:b/>
          <w:bCs/>
        </w:rPr>
        <w:t xml:space="preserve"> /</w:t>
      </w:r>
    </w:p>
    <w:p w14:paraId="4ECDB652" w14:textId="44D83FD4" w:rsidR="00FA2247" w:rsidRDefault="00FA2247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519903E8" w14:textId="77777777" w:rsidR="00FA2247" w:rsidRDefault="00FA2247" w:rsidP="00FA2247">
      <w:pPr>
        <w:pStyle w:val="Bezproreda"/>
        <w:rPr>
          <w:rFonts w:ascii="Times New Roman" w:hAnsi="Times New Roman" w:cs="Times New Roman"/>
        </w:rPr>
      </w:pPr>
      <w:bookmarkStart w:id="4" w:name="_Hlk91757436"/>
      <w:r>
        <w:rPr>
          <w:rFonts w:ascii="Times New Roman" w:hAnsi="Times New Roman" w:cs="Times New Roman"/>
        </w:rPr>
        <w:t>Sa 12 glasova ZA i 1 SUZDRŽANIM glasom donosi se</w:t>
      </w:r>
    </w:p>
    <w:bookmarkEnd w:id="4"/>
    <w:p w14:paraId="37159244" w14:textId="77777777" w:rsidR="00FA2247" w:rsidRPr="004A216B" w:rsidRDefault="00FA2247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599F39DB" w14:textId="54D57948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ODLUK</w:t>
      </w:r>
      <w:r w:rsidR="00FA2247">
        <w:rPr>
          <w:rFonts w:ascii="Times New Roman" w:hAnsi="Times New Roman" w:cs="Times New Roman"/>
          <w:b/>
        </w:rPr>
        <w:t>A</w:t>
      </w:r>
      <w:r w:rsidRPr="002D0E3C">
        <w:rPr>
          <w:rFonts w:ascii="Times New Roman" w:hAnsi="Times New Roman" w:cs="Times New Roman"/>
          <w:b/>
        </w:rPr>
        <w:t xml:space="preserve"> O ODABIRU</w:t>
      </w:r>
    </w:p>
    <w:p w14:paraId="4C7B62F2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(</w:t>
      </w:r>
      <w:proofErr w:type="spellStart"/>
      <w:r w:rsidRPr="002D0E3C">
        <w:rPr>
          <w:rFonts w:ascii="Times New Roman" w:hAnsi="Times New Roman" w:cs="Times New Roman"/>
          <w:b/>
        </w:rPr>
        <w:t>Ev</w:t>
      </w:r>
      <w:proofErr w:type="spellEnd"/>
      <w:r w:rsidRPr="002D0E3C">
        <w:rPr>
          <w:rFonts w:ascii="Times New Roman" w:hAnsi="Times New Roman" w:cs="Times New Roman"/>
          <w:b/>
        </w:rPr>
        <w:t xml:space="preserve">. br. </w:t>
      </w:r>
      <w:r>
        <w:rPr>
          <w:rFonts w:ascii="Times New Roman" w:hAnsi="Times New Roman" w:cs="Times New Roman"/>
          <w:b/>
        </w:rPr>
        <w:t>8</w:t>
      </w:r>
      <w:r w:rsidRPr="002D0E3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2D0E3C">
        <w:rPr>
          <w:rFonts w:ascii="Times New Roman" w:hAnsi="Times New Roman" w:cs="Times New Roman"/>
          <w:b/>
        </w:rPr>
        <w:t>)</w:t>
      </w:r>
    </w:p>
    <w:p w14:paraId="348FB655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529B3F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I.</w:t>
      </w:r>
    </w:p>
    <w:p w14:paraId="641A747C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 xml:space="preserve">Predmet nabave: </w:t>
      </w:r>
      <w:r w:rsidRPr="002D0E3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državanje lokalnog vodovoda Sljeme – Pila – Strmec Stubički tijekom 2022. godine </w:t>
      </w:r>
    </w:p>
    <w:p w14:paraId="65F3A684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47FE41" w14:textId="77777777" w:rsidR="005D017B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 xml:space="preserve">Broj zaprimljenih ponuda: </w:t>
      </w:r>
      <w:r>
        <w:rPr>
          <w:rFonts w:ascii="Times New Roman" w:eastAsia="Calibri" w:hAnsi="Times New Roman" w:cs="Times New Roman"/>
        </w:rPr>
        <w:t>jedna</w:t>
      </w:r>
      <w:r w:rsidRPr="002D0E3C">
        <w:rPr>
          <w:rFonts w:ascii="Times New Roman" w:eastAsia="Calibri" w:hAnsi="Times New Roman" w:cs="Times New Roman"/>
        </w:rPr>
        <w:t>.</w:t>
      </w:r>
    </w:p>
    <w:p w14:paraId="17F1D776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E38729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E3C">
        <w:rPr>
          <w:rFonts w:ascii="Times New Roman" w:eastAsia="Calibri" w:hAnsi="Times New Roman" w:cs="Times New Roman"/>
          <w:b/>
        </w:rPr>
        <w:t>II.</w:t>
      </w:r>
    </w:p>
    <w:p w14:paraId="3AC4F9B3" w14:textId="77777777" w:rsidR="005D017B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>Kriterij odabira: najniža cijena.</w:t>
      </w:r>
    </w:p>
    <w:p w14:paraId="31AC1EA5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2078E2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E3C">
        <w:rPr>
          <w:rFonts w:ascii="Times New Roman" w:hAnsi="Times New Roman" w:cs="Times New Roman"/>
          <w:b/>
        </w:rPr>
        <w:t>III.</w:t>
      </w:r>
    </w:p>
    <w:p w14:paraId="7FCA40E0" w14:textId="77777777" w:rsidR="005D017B" w:rsidRPr="002D0E3C" w:rsidRDefault="005D017B" w:rsidP="005D017B">
      <w:pPr>
        <w:pStyle w:val="Bezproreda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</w:rPr>
        <w:t>Kao najpovoljnija ponuda u postupku jednostavne nabave radi nabave</w:t>
      </w:r>
      <w:r w:rsidRPr="002D0E3C">
        <w:t xml:space="preserve"> </w:t>
      </w:r>
      <w:r w:rsidRPr="002D0E3C">
        <w:rPr>
          <w:rFonts w:ascii="Times New Roman" w:eastAsia="Calibri" w:hAnsi="Times New Roman" w:cs="Times New Roman"/>
        </w:rPr>
        <w:t>radova o</w:t>
      </w:r>
      <w:r>
        <w:rPr>
          <w:rFonts w:ascii="Times New Roman" w:eastAsia="Calibri" w:hAnsi="Times New Roman" w:cs="Times New Roman"/>
        </w:rPr>
        <w:t>državanja lokalnog vodovoda Sljeme – Pila – Strmec Stubički</w:t>
      </w:r>
      <w:r w:rsidRPr="002D0E3C">
        <w:rPr>
          <w:rFonts w:ascii="Times New Roman" w:eastAsia="Calibri" w:hAnsi="Times New Roman" w:cs="Times New Roman"/>
        </w:rPr>
        <w:t xml:space="preserve"> tijekom 202</w:t>
      </w:r>
      <w:r>
        <w:rPr>
          <w:rFonts w:ascii="Times New Roman" w:eastAsia="Calibri" w:hAnsi="Times New Roman" w:cs="Times New Roman"/>
        </w:rPr>
        <w:t>2</w:t>
      </w:r>
      <w:r w:rsidRPr="002D0E3C">
        <w:rPr>
          <w:rFonts w:ascii="Times New Roman" w:eastAsia="Calibri" w:hAnsi="Times New Roman" w:cs="Times New Roman"/>
        </w:rPr>
        <w:t xml:space="preserve">. godine, evidencijski broj nabave </w:t>
      </w:r>
      <w:r>
        <w:rPr>
          <w:rFonts w:ascii="Times New Roman" w:eastAsia="Calibri" w:hAnsi="Times New Roman" w:cs="Times New Roman"/>
        </w:rPr>
        <w:t>8</w:t>
      </w:r>
      <w:r w:rsidRPr="002D0E3C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2</w:t>
      </w:r>
      <w:r w:rsidRPr="002D0E3C">
        <w:rPr>
          <w:rFonts w:ascii="Times New Roman" w:hAnsi="Times New Roman" w:cs="Times New Roman"/>
        </w:rPr>
        <w:t xml:space="preserve">, za koji je Poziv na dostavu ponuda objavljen na web stranici Općine: </w:t>
      </w:r>
      <w:hyperlink r:id="rId18" w:history="1">
        <w:r w:rsidRPr="002D0E3C">
          <w:rPr>
            <w:rStyle w:val="Hiperveza"/>
            <w:rFonts w:ascii="Times New Roman" w:hAnsi="Times New Roman" w:cs="Times New Roman"/>
          </w:rPr>
          <w:t>www.stubicketoplice.hr</w:t>
        </w:r>
      </w:hyperlink>
      <w:r w:rsidRPr="002D0E3C">
        <w:rPr>
          <w:rFonts w:ascii="Times New Roman" w:hAnsi="Times New Roman" w:cs="Times New Roman"/>
        </w:rPr>
        <w:t xml:space="preserve"> dana 02. prosinca 202</w:t>
      </w:r>
      <w:r>
        <w:rPr>
          <w:rFonts w:ascii="Times New Roman" w:hAnsi="Times New Roman" w:cs="Times New Roman"/>
        </w:rPr>
        <w:t>1</w:t>
      </w:r>
      <w:r w:rsidRPr="002D0E3C">
        <w:rPr>
          <w:rFonts w:ascii="Times New Roman" w:hAnsi="Times New Roman" w:cs="Times New Roman"/>
        </w:rPr>
        <w:t xml:space="preserve">. godine, </w:t>
      </w:r>
      <w:r w:rsidRPr="002D0E3C">
        <w:rPr>
          <w:rFonts w:ascii="Times New Roman" w:eastAsia="Calibri" w:hAnsi="Times New Roman" w:cs="Times New Roman"/>
        </w:rPr>
        <w:t>odabire se ponuda ponuditelja: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D017B" w:rsidRPr="002D0E3C" w14:paraId="4D381A26" w14:textId="77777777" w:rsidTr="000C013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DC38" w14:textId="77777777" w:rsidR="005D017B" w:rsidRPr="002D0E3C" w:rsidRDefault="005D017B" w:rsidP="000C013B">
            <w:pPr>
              <w:widowControl w:val="0"/>
              <w:spacing w:after="200"/>
              <w:jc w:val="center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PODACI O PONUDITELJU ČIJA JE PONUDA ODABRANA:</w:t>
            </w:r>
          </w:p>
        </w:tc>
      </w:tr>
      <w:tr w:rsidR="005D017B" w:rsidRPr="002D0E3C" w14:paraId="702CBB33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FA6B" w14:textId="77777777" w:rsidR="005D017B" w:rsidRPr="002D0E3C" w:rsidRDefault="005D017B" w:rsidP="000C013B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Naziv, sjedište i OIB: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A2D" w14:textId="77777777" w:rsidR="005D017B" w:rsidRPr="002D0E3C" w:rsidRDefault="005D017B" w:rsidP="000C013B">
            <w:pPr>
              <w:widowControl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Davor Oremuš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vl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. obrta PLIN-GRIJANJE-VODOVOD „OREMUŠ“, Ljube Babića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Đalskog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27 a, Stubičke Toplice, OIB: 67193385294</w:t>
            </w:r>
          </w:p>
        </w:tc>
      </w:tr>
      <w:tr w:rsidR="005D017B" w:rsidRPr="002D0E3C" w14:paraId="56F9C5CD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7EF9" w14:textId="77777777" w:rsidR="005D017B" w:rsidRPr="002D0E3C" w:rsidRDefault="005D017B" w:rsidP="000C013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Cijena ponude u kn bez PDV: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295" w14:textId="77777777" w:rsidR="005D017B" w:rsidRPr="002D0E3C" w:rsidRDefault="005D017B" w:rsidP="000C013B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145.190,00</w:t>
            </w:r>
          </w:p>
        </w:tc>
      </w:tr>
      <w:tr w:rsidR="005D017B" w:rsidRPr="002D0E3C" w14:paraId="37C1A6FC" w14:textId="77777777" w:rsidTr="000C01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1BD" w14:textId="77777777" w:rsidR="005D017B" w:rsidRPr="002D0E3C" w:rsidRDefault="005D017B" w:rsidP="000C013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2D0E3C">
              <w:rPr>
                <w:rFonts w:ascii="Times New Roman" w:hAnsi="Times New Roman"/>
                <w:i/>
              </w:rPr>
              <w:t>Ukupna cijena ponude u kn sa PDV: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2874" w14:textId="77777777" w:rsidR="005D017B" w:rsidRPr="002D0E3C" w:rsidRDefault="005D017B" w:rsidP="000C013B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181.487,50</w:t>
            </w:r>
          </w:p>
        </w:tc>
      </w:tr>
    </w:tbl>
    <w:p w14:paraId="1B2FD7E8" w14:textId="77777777" w:rsidR="005D017B" w:rsidRDefault="005D017B" w:rsidP="005D01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57AA844" w14:textId="77777777" w:rsidR="005D017B" w:rsidRPr="002D0E3C" w:rsidRDefault="005D017B" w:rsidP="005D01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D0E3C">
        <w:rPr>
          <w:rFonts w:ascii="Times New Roman" w:eastAsia="Calibri" w:hAnsi="Times New Roman" w:cs="Times New Roman"/>
          <w:b/>
          <w:color w:val="000000"/>
        </w:rPr>
        <w:t>IV.</w:t>
      </w:r>
    </w:p>
    <w:p w14:paraId="1D95E909" w14:textId="77777777" w:rsidR="005D017B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D0E3C">
        <w:rPr>
          <w:rFonts w:ascii="Times New Roman" w:eastAsia="Calibri" w:hAnsi="Times New Roman" w:cs="Times New Roman"/>
          <w:color w:val="000000"/>
        </w:rPr>
        <w:t>Nazivi ponuditelja čije su ponude odbijene: nitko.</w:t>
      </w:r>
    </w:p>
    <w:p w14:paraId="1B19B7D1" w14:textId="77777777" w:rsidR="005D017B" w:rsidRPr="002D0E3C" w:rsidRDefault="005D017B" w:rsidP="005D0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4AD9395" w14:textId="77777777" w:rsidR="005D017B" w:rsidRPr="002D0E3C" w:rsidRDefault="005D017B" w:rsidP="005D01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E3C">
        <w:rPr>
          <w:rFonts w:ascii="Times New Roman" w:eastAsia="Calibri" w:hAnsi="Times New Roman" w:cs="Times New Roman"/>
          <w:b/>
        </w:rPr>
        <w:t>V.</w:t>
      </w:r>
    </w:p>
    <w:p w14:paraId="52039FFB" w14:textId="77777777" w:rsidR="005D017B" w:rsidRPr="002D0E3C" w:rsidRDefault="005D017B" w:rsidP="005D01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0E3C">
        <w:rPr>
          <w:rFonts w:ascii="Times New Roman" w:eastAsia="Calibri" w:hAnsi="Times New Roman" w:cs="Times New Roman"/>
          <w:b/>
        </w:rPr>
        <w:t>Uputa o pravnom lijeku:</w:t>
      </w:r>
      <w:r w:rsidRPr="002D0E3C">
        <w:rPr>
          <w:rFonts w:ascii="Times New Roman" w:eastAsia="Calibri" w:hAnsi="Times New Roman" w:cs="Times New Roman"/>
        </w:rPr>
        <w:t xml:space="preserve"> protiv ove Odluke, sukladno čl. 77a. Zakona o lokalnoj i područnoj (regionalnoj) samoupravi (Nar. nov. br. 33/01, 60/01, 129/05, 109/07, 36/09, 125/08, 150/11 i 144/12, </w:t>
      </w:r>
      <w:hyperlink r:id="rId19" w:history="1">
        <w:r w:rsidRPr="002D0E3C">
          <w:rPr>
            <w:rFonts w:ascii="Times New Roman" w:hAnsi="Times New Roman" w:cs="Times New Roman"/>
            <w:bCs/>
          </w:rPr>
          <w:t>19/13</w:t>
        </w:r>
      </w:hyperlink>
      <w:r w:rsidRPr="002D0E3C">
        <w:rPr>
          <w:rFonts w:ascii="Times New Roman" w:hAnsi="Times New Roman" w:cs="Times New Roman"/>
        </w:rPr>
        <w:t>, </w:t>
      </w:r>
      <w:hyperlink r:id="rId20" w:history="1">
        <w:r w:rsidRPr="002D0E3C">
          <w:rPr>
            <w:rFonts w:ascii="Times New Roman" w:hAnsi="Times New Roman" w:cs="Times New Roman"/>
            <w:bCs/>
          </w:rPr>
          <w:t>137/15</w:t>
        </w:r>
      </w:hyperlink>
      <w:r w:rsidRPr="002D0E3C">
        <w:rPr>
          <w:rFonts w:ascii="Times New Roman" w:hAnsi="Times New Roman" w:cs="Times New Roman"/>
        </w:rPr>
        <w:t xml:space="preserve">, </w:t>
      </w:r>
      <w:hyperlink r:id="rId21" w:tgtFrame="_blank" w:history="1">
        <w:r w:rsidRPr="002D0E3C">
          <w:rPr>
            <w:rFonts w:ascii="Times New Roman" w:hAnsi="Times New Roman" w:cs="Times New Roman"/>
            <w:bCs/>
          </w:rPr>
          <w:t>123/17</w:t>
        </w:r>
      </w:hyperlink>
      <w:r w:rsidRPr="002D0E3C">
        <w:rPr>
          <w:rFonts w:ascii="Times New Roman" w:hAnsi="Times New Roman" w:cs="Times New Roman"/>
          <w:bCs/>
        </w:rPr>
        <w:t xml:space="preserve"> i 98/19</w:t>
      </w:r>
      <w:r w:rsidRPr="002D0E3C">
        <w:rPr>
          <w:rFonts w:ascii="Times New Roman" w:eastAsia="Calibri" w:hAnsi="Times New Roman" w:cs="Times New Roman"/>
        </w:rPr>
        <w:t>) ne može se izjaviti žalba, već se može pokrenuti upravni spor.</w:t>
      </w:r>
    </w:p>
    <w:p w14:paraId="287DE362" w14:textId="77777777" w:rsidR="00CA73E9" w:rsidRPr="00030178" w:rsidRDefault="00CA73E9" w:rsidP="00CA73E9">
      <w:pPr>
        <w:pStyle w:val="Bezproreda"/>
        <w:rPr>
          <w:rFonts w:ascii="Times New Roman" w:hAnsi="Times New Roman" w:cs="Times New Roman"/>
          <w:b/>
          <w:bCs/>
          <w:color w:val="FF0000"/>
        </w:rPr>
      </w:pPr>
    </w:p>
    <w:p w14:paraId="6E30613C" w14:textId="77777777" w:rsidR="000A7F56" w:rsidRDefault="000A7F56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14:paraId="37215216" w14:textId="7721FE94" w:rsidR="00CA73E9" w:rsidRPr="00FA2247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FA2247">
        <w:rPr>
          <w:rFonts w:ascii="Times New Roman" w:hAnsi="Times New Roman" w:cs="Times New Roman"/>
          <w:b/>
          <w:bCs/>
          <w:u w:val="single"/>
        </w:rPr>
        <w:t>Ad. 12.</w:t>
      </w:r>
      <w:r w:rsidRPr="00FA2247">
        <w:rPr>
          <w:rFonts w:ascii="Times New Roman" w:hAnsi="Times New Roman" w:cs="Times New Roman"/>
          <w:b/>
          <w:bCs/>
          <w:u w:val="single"/>
        </w:rPr>
        <w:tab/>
        <w:t>Davanje suglasnosti na II. izmjenu financijskog plana Dječjeg vrtića ZVIREK ZA 2021. g.</w:t>
      </w:r>
    </w:p>
    <w:p w14:paraId="5370DBF9" w14:textId="2BB3C5E3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4150B83B" w14:textId="44ACD23B" w:rsid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D931A5">
        <w:rPr>
          <w:rFonts w:ascii="Times New Roman" w:hAnsi="Times New Roman" w:cs="Times New Roman"/>
          <w:b/>
          <w:bCs/>
        </w:rPr>
        <w:t>:</w:t>
      </w:r>
      <w:r w:rsidR="00FA2247">
        <w:rPr>
          <w:rFonts w:ascii="Times New Roman" w:hAnsi="Times New Roman" w:cs="Times New Roman"/>
          <w:b/>
          <w:bCs/>
        </w:rPr>
        <w:t xml:space="preserve"> /</w:t>
      </w:r>
    </w:p>
    <w:p w14:paraId="6229B356" w14:textId="77777777" w:rsidR="00FA2247" w:rsidRPr="004A216B" w:rsidRDefault="00FA2247" w:rsidP="004A216B">
      <w:pPr>
        <w:pStyle w:val="Bezproreda"/>
        <w:rPr>
          <w:rFonts w:ascii="Times New Roman" w:hAnsi="Times New Roman" w:cs="Times New Roman"/>
          <w:b/>
          <w:bCs/>
        </w:rPr>
      </w:pPr>
    </w:p>
    <w:p w14:paraId="6FE4F76C" w14:textId="595C7DF8" w:rsidR="00FA2247" w:rsidRDefault="00FA2247" w:rsidP="00FA22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13 glasova ZA i glasom donosi se</w:t>
      </w:r>
    </w:p>
    <w:p w14:paraId="4C596D75" w14:textId="1DC8FD98" w:rsidR="00C745EA" w:rsidRDefault="00C745EA" w:rsidP="00FA2247">
      <w:pPr>
        <w:pStyle w:val="Bezproreda"/>
        <w:rPr>
          <w:rFonts w:ascii="Times New Roman" w:hAnsi="Times New Roman" w:cs="Times New Roman"/>
        </w:rPr>
      </w:pPr>
    </w:p>
    <w:p w14:paraId="42B56CC3" w14:textId="5A6433A5" w:rsidR="00C745EA" w:rsidRPr="00C745EA" w:rsidRDefault="00C745EA" w:rsidP="00C745E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C745EA">
        <w:rPr>
          <w:rFonts w:ascii="Times New Roman" w:hAnsi="Times New Roman" w:cs="Times New Roman"/>
          <w:b/>
          <w:bCs/>
        </w:rPr>
        <w:t>O D L U K A</w:t>
      </w:r>
    </w:p>
    <w:p w14:paraId="511E2CFD" w14:textId="0DB0BCE8" w:rsidR="00C745EA" w:rsidRDefault="00C745EA" w:rsidP="00C745EA">
      <w:pPr>
        <w:pStyle w:val="Bezproreda"/>
        <w:jc w:val="center"/>
        <w:rPr>
          <w:rFonts w:ascii="Times New Roman" w:hAnsi="Times New Roman" w:cs="Times New Roman"/>
        </w:rPr>
      </w:pPr>
    </w:p>
    <w:p w14:paraId="504BBF56" w14:textId="541D76C7" w:rsidR="00C745EA" w:rsidRPr="00C745EA" w:rsidRDefault="00C745EA" w:rsidP="00C745E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0D2BDC27" w14:textId="0962917B" w:rsidR="00CA73E9" w:rsidRDefault="00C745EA" w:rsidP="00CA73E9">
      <w:pPr>
        <w:pStyle w:val="Bezproreda"/>
        <w:rPr>
          <w:rFonts w:ascii="Times New Roman" w:hAnsi="Times New Roman" w:cs="Times New Roman"/>
        </w:rPr>
      </w:pPr>
      <w:r w:rsidRPr="00C745EA">
        <w:rPr>
          <w:rFonts w:ascii="Times New Roman" w:hAnsi="Times New Roman" w:cs="Times New Roman"/>
        </w:rPr>
        <w:t xml:space="preserve">Daje se suglasnost na Prijedlog II. izmjene Financijskog plana Dječjeg vrtića ZVIREK za 2021. godinu, koji je Dječji vrtić ZVIREK dostavio Odlukom </w:t>
      </w:r>
      <w:r>
        <w:rPr>
          <w:rFonts w:ascii="Times New Roman" w:hAnsi="Times New Roman" w:cs="Times New Roman"/>
        </w:rPr>
        <w:t>KLASA: 400-02/21-01/03, URBROJ: 2113-27-04-21-5 od 21.12.2021. g.</w:t>
      </w:r>
    </w:p>
    <w:p w14:paraId="2573BF5A" w14:textId="6480A4DA" w:rsidR="00C745EA" w:rsidRDefault="00C745EA" w:rsidP="00CA73E9">
      <w:pPr>
        <w:pStyle w:val="Bezproreda"/>
        <w:rPr>
          <w:rFonts w:ascii="Times New Roman" w:hAnsi="Times New Roman" w:cs="Times New Roman"/>
        </w:rPr>
      </w:pPr>
    </w:p>
    <w:p w14:paraId="36413223" w14:textId="2049B4B4" w:rsidR="00C745EA" w:rsidRPr="00C745EA" w:rsidRDefault="00C745EA" w:rsidP="00C745E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8A169F9" w14:textId="00270340" w:rsidR="00C745EA" w:rsidRPr="009267EC" w:rsidRDefault="00C745EA" w:rsidP="00CA73E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</w:t>
      </w:r>
      <w:r w:rsidR="009267EC">
        <w:rPr>
          <w:rFonts w:ascii="Times New Roman" w:hAnsi="Times New Roman" w:cs="Times New Roman"/>
        </w:rPr>
        <w:t>.</w:t>
      </w:r>
    </w:p>
    <w:p w14:paraId="18D910BF" w14:textId="77777777" w:rsidR="00C745EA" w:rsidRDefault="00C745EA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14:paraId="4CC529DF" w14:textId="77777777" w:rsidR="000A7F56" w:rsidRDefault="000A7F56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14:paraId="1456F322" w14:textId="510F232C" w:rsidR="00CA73E9" w:rsidRPr="00FA2247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FA2247">
        <w:rPr>
          <w:rFonts w:ascii="Times New Roman" w:hAnsi="Times New Roman" w:cs="Times New Roman"/>
          <w:b/>
          <w:bCs/>
          <w:u w:val="single"/>
        </w:rPr>
        <w:t>Ad. 13.</w:t>
      </w:r>
      <w:r w:rsidRPr="00FA2247">
        <w:rPr>
          <w:rFonts w:ascii="Times New Roman" w:hAnsi="Times New Roman" w:cs="Times New Roman"/>
          <w:b/>
          <w:bCs/>
          <w:u w:val="single"/>
        </w:rPr>
        <w:tab/>
        <w:t>Davanje suglasnosti na II. izmjenu financijskog plana Općinske knjižnice Stubičke Toplice za 2021. g.</w:t>
      </w:r>
    </w:p>
    <w:p w14:paraId="321CB2D4" w14:textId="120535FA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19B8B983" w14:textId="3509EEB0" w:rsidR="004A216B" w:rsidRPr="004A216B" w:rsidRDefault="004A216B" w:rsidP="004A216B">
      <w:pPr>
        <w:pStyle w:val="Bezproreda"/>
        <w:rPr>
          <w:rFonts w:ascii="Times New Roman" w:hAnsi="Times New Roman" w:cs="Times New Roman"/>
          <w:b/>
          <w:bCs/>
        </w:rPr>
      </w:pPr>
      <w:r w:rsidRPr="004A216B">
        <w:rPr>
          <w:rFonts w:ascii="Times New Roman" w:hAnsi="Times New Roman" w:cs="Times New Roman"/>
          <w:b/>
          <w:bCs/>
        </w:rPr>
        <w:t>RASPRAVA</w:t>
      </w:r>
      <w:r w:rsidR="00D931A5">
        <w:rPr>
          <w:rFonts w:ascii="Times New Roman" w:hAnsi="Times New Roman" w:cs="Times New Roman"/>
          <w:b/>
          <w:bCs/>
        </w:rPr>
        <w:t>:</w:t>
      </w:r>
      <w:r w:rsidR="00FA2247">
        <w:rPr>
          <w:rFonts w:ascii="Times New Roman" w:hAnsi="Times New Roman" w:cs="Times New Roman"/>
          <w:b/>
          <w:bCs/>
        </w:rPr>
        <w:t xml:space="preserve"> /</w:t>
      </w:r>
    </w:p>
    <w:p w14:paraId="7AD2466F" w14:textId="77777777" w:rsidR="00FA2247" w:rsidRDefault="00FA2247" w:rsidP="00FA2247">
      <w:pPr>
        <w:pStyle w:val="Bezproreda"/>
        <w:rPr>
          <w:rFonts w:ascii="Times New Roman" w:hAnsi="Times New Roman" w:cs="Times New Roman"/>
        </w:rPr>
      </w:pPr>
    </w:p>
    <w:p w14:paraId="059DFDEE" w14:textId="19235075" w:rsidR="00FA2247" w:rsidRDefault="00FA2247" w:rsidP="00FA22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12 glasova ZA i 1 SUZDRŽANIM glasom donosi se</w:t>
      </w:r>
    </w:p>
    <w:p w14:paraId="1E32AD13" w14:textId="77777777" w:rsidR="00C745EA" w:rsidRDefault="00C745EA" w:rsidP="00CA73E9">
      <w:pPr>
        <w:pStyle w:val="Bezproreda"/>
        <w:rPr>
          <w:rFonts w:ascii="Times New Roman" w:hAnsi="Times New Roman" w:cs="Times New Roman"/>
        </w:rPr>
      </w:pPr>
    </w:p>
    <w:p w14:paraId="757E58B2" w14:textId="77777777" w:rsidR="00C745EA" w:rsidRDefault="00C745EA" w:rsidP="00CA73E9">
      <w:pPr>
        <w:pStyle w:val="Bezproreda"/>
        <w:rPr>
          <w:rFonts w:ascii="Times New Roman" w:hAnsi="Times New Roman" w:cs="Times New Roman"/>
        </w:rPr>
      </w:pPr>
    </w:p>
    <w:p w14:paraId="7169C62A" w14:textId="77777777" w:rsidR="00C745EA" w:rsidRPr="00C745EA" w:rsidRDefault="00C745EA" w:rsidP="00C745EA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C745EA">
        <w:rPr>
          <w:rFonts w:ascii="Times New Roman" w:hAnsi="Times New Roman" w:cs="Times New Roman"/>
          <w:b/>
          <w:bCs/>
        </w:rPr>
        <w:t>O D L U K A</w:t>
      </w:r>
    </w:p>
    <w:p w14:paraId="01E43C9C" w14:textId="77777777" w:rsidR="00C745EA" w:rsidRDefault="00C745EA" w:rsidP="00C745EA">
      <w:pPr>
        <w:pStyle w:val="Bezproreda"/>
        <w:jc w:val="center"/>
        <w:rPr>
          <w:rFonts w:ascii="Times New Roman" w:hAnsi="Times New Roman" w:cs="Times New Roman"/>
        </w:rPr>
      </w:pPr>
    </w:p>
    <w:p w14:paraId="2BF5F02F" w14:textId="01DF5D0A" w:rsidR="00C745EA" w:rsidRDefault="00C745EA" w:rsidP="00C745E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7100F703" w14:textId="77777777" w:rsidR="000A7F56" w:rsidRPr="00C745EA" w:rsidRDefault="000A7F56" w:rsidP="00C745EA">
      <w:pPr>
        <w:pStyle w:val="Bezproreda"/>
        <w:jc w:val="center"/>
        <w:rPr>
          <w:rFonts w:ascii="Times New Roman" w:hAnsi="Times New Roman" w:cs="Times New Roman"/>
        </w:rPr>
      </w:pPr>
    </w:p>
    <w:p w14:paraId="150C07CE" w14:textId="3066DB4F" w:rsidR="00C745EA" w:rsidRDefault="00C745EA" w:rsidP="00C745EA">
      <w:pPr>
        <w:pStyle w:val="Bezproreda"/>
        <w:rPr>
          <w:rFonts w:ascii="Times New Roman" w:hAnsi="Times New Roman" w:cs="Times New Roman"/>
        </w:rPr>
      </w:pPr>
      <w:r w:rsidRPr="00C745EA">
        <w:rPr>
          <w:rFonts w:ascii="Times New Roman" w:hAnsi="Times New Roman" w:cs="Times New Roman"/>
        </w:rPr>
        <w:t xml:space="preserve">Daje se suglasnost na Prijedlog II. izmjene Financijskog plana </w:t>
      </w:r>
      <w:r w:rsidR="00ED0524">
        <w:rPr>
          <w:rFonts w:ascii="Times New Roman" w:hAnsi="Times New Roman" w:cs="Times New Roman"/>
        </w:rPr>
        <w:t>Općinske knjižnice Stubičke Toplice</w:t>
      </w:r>
      <w:r w:rsidRPr="00C745EA">
        <w:rPr>
          <w:rFonts w:ascii="Times New Roman" w:hAnsi="Times New Roman" w:cs="Times New Roman"/>
        </w:rPr>
        <w:t xml:space="preserve">, koji je </w:t>
      </w:r>
      <w:r w:rsidR="00ED0524">
        <w:rPr>
          <w:rFonts w:ascii="Times New Roman" w:hAnsi="Times New Roman" w:cs="Times New Roman"/>
        </w:rPr>
        <w:t xml:space="preserve">Općinska knjižnica Stubičke Toplice </w:t>
      </w:r>
      <w:r w:rsidRPr="00C745EA">
        <w:rPr>
          <w:rFonts w:ascii="Times New Roman" w:hAnsi="Times New Roman" w:cs="Times New Roman"/>
        </w:rPr>
        <w:t>dostavi</w:t>
      </w:r>
      <w:r w:rsidR="00ED0524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2</w:t>
      </w:r>
      <w:r w:rsidR="00ED052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.12.2021. g.</w:t>
      </w:r>
    </w:p>
    <w:p w14:paraId="09943451" w14:textId="77777777" w:rsidR="00C745EA" w:rsidRDefault="00C745EA" w:rsidP="00C745EA">
      <w:pPr>
        <w:pStyle w:val="Bezproreda"/>
        <w:rPr>
          <w:rFonts w:ascii="Times New Roman" w:hAnsi="Times New Roman" w:cs="Times New Roman"/>
        </w:rPr>
      </w:pPr>
    </w:p>
    <w:p w14:paraId="15A7D009" w14:textId="4D1118A4" w:rsidR="00C745EA" w:rsidRDefault="00C745EA" w:rsidP="00C745E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23EB2160" w14:textId="77777777" w:rsidR="000A7F56" w:rsidRPr="00C745EA" w:rsidRDefault="000A7F56" w:rsidP="00C745EA">
      <w:pPr>
        <w:pStyle w:val="Bezproreda"/>
        <w:jc w:val="center"/>
        <w:rPr>
          <w:rFonts w:ascii="Times New Roman" w:hAnsi="Times New Roman" w:cs="Times New Roman"/>
        </w:rPr>
      </w:pPr>
    </w:p>
    <w:p w14:paraId="61E49D1E" w14:textId="77777777" w:rsidR="00C745EA" w:rsidRPr="00C745EA" w:rsidRDefault="00C745EA" w:rsidP="00C745E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</w:t>
      </w:r>
    </w:p>
    <w:p w14:paraId="1FBFC248" w14:textId="77777777" w:rsidR="00C745EA" w:rsidRDefault="00C745EA" w:rsidP="00CA73E9">
      <w:pPr>
        <w:pStyle w:val="Bezproreda"/>
        <w:rPr>
          <w:rFonts w:ascii="Times New Roman" w:hAnsi="Times New Roman" w:cs="Times New Roman"/>
        </w:rPr>
      </w:pPr>
    </w:p>
    <w:p w14:paraId="4C21C709" w14:textId="31BC4C16" w:rsidR="00CA73E9" w:rsidRPr="00FA2247" w:rsidRDefault="00CA73E9" w:rsidP="00CA73E9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FA2247">
        <w:rPr>
          <w:rFonts w:ascii="Times New Roman" w:hAnsi="Times New Roman" w:cs="Times New Roman"/>
          <w:b/>
          <w:bCs/>
          <w:u w:val="single"/>
        </w:rPr>
        <w:t>Ad. 14.</w:t>
      </w:r>
      <w:r w:rsidRPr="00FA2247">
        <w:rPr>
          <w:rFonts w:ascii="Times New Roman" w:hAnsi="Times New Roman" w:cs="Times New Roman"/>
          <w:b/>
          <w:bCs/>
          <w:u w:val="single"/>
        </w:rPr>
        <w:tab/>
        <w:t>Pitanja i prijedlozi.</w:t>
      </w:r>
    </w:p>
    <w:p w14:paraId="6837997F" w14:textId="38088849" w:rsidR="00CA73E9" w:rsidRDefault="00CA73E9" w:rsidP="00CA73E9">
      <w:pPr>
        <w:pStyle w:val="Bezproreda"/>
        <w:rPr>
          <w:rFonts w:ascii="Times New Roman" w:hAnsi="Times New Roman" w:cs="Times New Roman"/>
        </w:rPr>
      </w:pPr>
    </w:p>
    <w:p w14:paraId="41E6BAD0" w14:textId="159C238C" w:rsidR="00FD7CD9" w:rsidRPr="001B4AB9" w:rsidRDefault="001B4AB9" w:rsidP="00CA73E9">
      <w:p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1B4AB9">
        <w:rPr>
          <w:rFonts w:ascii="Times New Roman" w:hAnsi="Times New Roman" w:cs="Times New Roman"/>
          <w:b/>
        </w:rPr>
        <w:t>RASPRAVA</w:t>
      </w:r>
      <w:r w:rsidR="00FD7CD9" w:rsidRPr="001B4AB9">
        <w:rPr>
          <w:rFonts w:ascii="Times New Roman" w:hAnsi="Times New Roman" w:cs="Times New Roman"/>
          <w:b/>
        </w:rPr>
        <w:tab/>
      </w:r>
    </w:p>
    <w:p w14:paraId="607CE321" w14:textId="26D84480" w:rsidR="00FD7CD9" w:rsidRDefault="001B4AB9" w:rsidP="004919E3">
      <w:pPr>
        <w:pStyle w:val="Bezproreda"/>
        <w:rPr>
          <w:rFonts w:ascii="Times New Roman" w:hAnsi="Times New Roman" w:cs="Times New Roman"/>
        </w:rPr>
      </w:pPr>
      <w:r w:rsidRPr="001B4AB9">
        <w:rPr>
          <w:rFonts w:ascii="Times New Roman" w:hAnsi="Times New Roman" w:cs="Times New Roman"/>
        </w:rPr>
        <w:t xml:space="preserve">Vijećnik </w:t>
      </w:r>
      <w:r>
        <w:rPr>
          <w:rFonts w:ascii="Times New Roman" w:hAnsi="Times New Roman" w:cs="Times New Roman"/>
        </w:rPr>
        <w:t>R</w:t>
      </w:r>
      <w:r w:rsidRPr="001B4AB9">
        <w:rPr>
          <w:rFonts w:ascii="Times New Roman" w:hAnsi="Times New Roman" w:cs="Times New Roman"/>
        </w:rPr>
        <w:t xml:space="preserve">oman Rogović </w:t>
      </w:r>
      <w:r>
        <w:rPr>
          <w:rFonts w:ascii="Times New Roman" w:hAnsi="Times New Roman" w:cs="Times New Roman"/>
        </w:rPr>
        <w:t>–</w:t>
      </w:r>
      <w:r w:rsidRPr="001B4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Gospodine </w:t>
      </w:r>
      <w:r w:rsidR="009267EC">
        <w:rPr>
          <w:rFonts w:ascii="Times New Roman" w:hAnsi="Times New Roman" w:cs="Times New Roman"/>
        </w:rPr>
        <w:t>načelniče</w:t>
      </w:r>
      <w:r>
        <w:rPr>
          <w:rFonts w:ascii="Times New Roman" w:hAnsi="Times New Roman" w:cs="Times New Roman"/>
        </w:rPr>
        <w:t xml:space="preserve">, dostavio sam Vam mišljenje ministarstva ali i </w:t>
      </w:r>
      <w:r w:rsidR="0077517D">
        <w:rPr>
          <w:rFonts w:ascii="Times New Roman" w:hAnsi="Times New Roman" w:cs="Times New Roman"/>
        </w:rPr>
        <w:t>ustavnog suda vezano uz ovakav tip sjednice. Sudjelujem isključivo jer smatram da je veća šteta u mojem ne sudjelovanju. Lijepo Vas molim da e sjednice provodite i organizirate u skladu s važećim propisima..</w:t>
      </w:r>
    </w:p>
    <w:p w14:paraId="555C223F" w14:textId="55B7EB52" w:rsidR="0077517D" w:rsidRDefault="0077517D" w:rsidP="004919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 smatram da je promjena održavanja sjednice kao i dopuna dodatnih točaka sat vremena pred kraj radnog vremena na dan održavanja sjednice </w:t>
      </w:r>
      <w:proofErr w:type="spellStart"/>
      <w:r>
        <w:rPr>
          <w:rFonts w:ascii="Times New Roman" w:hAnsi="Times New Roman" w:cs="Times New Roman"/>
        </w:rPr>
        <w:t>o.vijeća</w:t>
      </w:r>
      <w:proofErr w:type="spellEnd"/>
      <w:r>
        <w:rPr>
          <w:rFonts w:ascii="Times New Roman" w:hAnsi="Times New Roman" w:cs="Times New Roman"/>
        </w:rPr>
        <w:t xml:space="preserve"> na najmanju ruku ne profesionalno. Predlažem da u startu dogovorite videokonferencije i time riješite sve nedoumice.</w:t>
      </w:r>
    </w:p>
    <w:p w14:paraId="0BCB810F" w14:textId="1DD84016" w:rsidR="0077517D" w:rsidRDefault="0077517D" w:rsidP="004919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Ad.9. Molim Vas kao nadovezivanje na moje upite s gđom Majom obrazloženje </w:t>
      </w:r>
      <w:proofErr w:type="spellStart"/>
      <w:r>
        <w:rPr>
          <w:rFonts w:ascii="Times New Roman" w:hAnsi="Times New Roman" w:cs="Times New Roman"/>
        </w:rPr>
        <w:t>jel</w:t>
      </w:r>
      <w:proofErr w:type="spellEnd"/>
      <w:r>
        <w:rPr>
          <w:rFonts w:ascii="Times New Roman" w:hAnsi="Times New Roman" w:cs="Times New Roman"/>
        </w:rPr>
        <w:t xml:space="preserve"> vozilo treba platiti 160.000 Kuna ili ga treba platiti 198.000 Kuna. Na dalje sam mišljenja da je </w:t>
      </w:r>
      <w:r w:rsidR="009267EC">
        <w:rPr>
          <w:rFonts w:ascii="Times New Roman" w:hAnsi="Times New Roman" w:cs="Times New Roman"/>
        </w:rPr>
        <w:t>novo nabavna</w:t>
      </w:r>
      <w:r>
        <w:rPr>
          <w:rFonts w:ascii="Times New Roman" w:hAnsi="Times New Roman" w:cs="Times New Roman"/>
        </w:rPr>
        <w:t xml:space="preserve"> vrijednost tog vozila pre visoka za potrebe općine.</w:t>
      </w:r>
    </w:p>
    <w:p w14:paraId="5BC71EA3" w14:textId="6921993C" w:rsidR="0077517D" w:rsidRPr="001B4AB9" w:rsidRDefault="0077517D" w:rsidP="004919E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C1EBA">
        <w:rPr>
          <w:rFonts w:ascii="Times New Roman" w:hAnsi="Times New Roman" w:cs="Times New Roman"/>
        </w:rPr>
        <w:t xml:space="preserve">d.10. Molim Vas da mi date barem tri adrese na kojima općina ima obavezu kositi travu (ne </w:t>
      </w:r>
      <w:proofErr w:type="spellStart"/>
      <w:r w:rsidR="00FC1EBA">
        <w:rPr>
          <w:rFonts w:ascii="Times New Roman" w:hAnsi="Times New Roman" w:cs="Times New Roman"/>
        </w:rPr>
        <w:t>malčati</w:t>
      </w:r>
      <w:proofErr w:type="spellEnd"/>
      <w:r w:rsidR="00FC1EBA">
        <w:rPr>
          <w:rFonts w:ascii="Times New Roman" w:hAnsi="Times New Roman" w:cs="Times New Roman"/>
        </w:rPr>
        <w:t xml:space="preserve">) a da postoji takav nagib da je potreban pogon 4 x 4 na kosilici. Za fine travnjake. Primjerice radi, ista takva kosilica sa zadnjim pogonima i </w:t>
      </w:r>
      <w:proofErr w:type="spellStart"/>
      <w:r w:rsidR="00FC1EBA">
        <w:rPr>
          <w:rFonts w:ascii="Times New Roman" w:hAnsi="Times New Roman" w:cs="Times New Roman"/>
        </w:rPr>
        <w:t>šperom</w:t>
      </w:r>
      <w:proofErr w:type="spellEnd"/>
      <w:r w:rsidR="00FC1EBA">
        <w:rPr>
          <w:rFonts w:ascii="Times New Roman" w:hAnsi="Times New Roman" w:cs="Times New Roman"/>
        </w:rPr>
        <w:t xml:space="preserve"> na zadnjoj osovini ima značajno nižu cijenu (cca 30.000 Kuna s PDV-om) a kosi do nagiba na kojim je centar težišta veći problem od pogona na strmini. U vremenima  u kojima je štednja krajnje bitna i u nemogućnosti dobivanja financiranja</w:t>
      </w:r>
      <w:r w:rsidR="00B255D3">
        <w:rPr>
          <w:rFonts w:ascii="Times New Roman" w:hAnsi="Times New Roman" w:cs="Times New Roman"/>
        </w:rPr>
        <w:t xml:space="preserve"> od vanjskih partnera je ta razlika u cijeni veliki tereti krajnje je upitno </w:t>
      </w:r>
      <w:proofErr w:type="spellStart"/>
      <w:r w:rsidR="00B255D3">
        <w:rPr>
          <w:rFonts w:ascii="Times New Roman" w:hAnsi="Times New Roman" w:cs="Times New Roman"/>
        </w:rPr>
        <w:t>jel</w:t>
      </w:r>
      <w:proofErr w:type="spellEnd"/>
      <w:r w:rsidR="00B255D3">
        <w:rPr>
          <w:rFonts w:ascii="Times New Roman" w:hAnsi="Times New Roman" w:cs="Times New Roman"/>
        </w:rPr>
        <w:t xml:space="preserve"> je takav stroj potreban. Inače sam stroj je odličan, cijena koju ste ispregovarali zaista dobra (iako </w:t>
      </w:r>
      <w:proofErr w:type="spellStart"/>
      <w:r w:rsidR="00B255D3">
        <w:rPr>
          <w:rFonts w:ascii="Times New Roman" w:hAnsi="Times New Roman" w:cs="Times New Roman"/>
        </w:rPr>
        <w:t>mpc</w:t>
      </w:r>
      <w:proofErr w:type="spellEnd"/>
      <w:r w:rsidR="00B255D3">
        <w:rPr>
          <w:rFonts w:ascii="Times New Roman" w:hAnsi="Times New Roman" w:cs="Times New Roman"/>
        </w:rPr>
        <w:t xml:space="preserve"> vašeg </w:t>
      </w:r>
      <w:proofErr w:type="spellStart"/>
      <w:r w:rsidR="00B255D3">
        <w:rPr>
          <w:rFonts w:ascii="Times New Roman" w:hAnsi="Times New Roman" w:cs="Times New Roman"/>
        </w:rPr>
        <w:t>dobavljaća</w:t>
      </w:r>
      <w:proofErr w:type="spellEnd"/>
      <w:r w:rsidR="00B255D3">
        <w:rPr>
          <w:rFonts w:ascii="Times New Roman" w:hAnsi="Times New Roman" w:cs="Times New Roman"/>
        </w:rPr>
        <w:t xml:space="preserve"> za 10.000 Kuna viša od </w:t>
      </w:r>
      <w:r w:rsidR="009267EC">
        <w:rPr>
          <w:rFonts w:ascii="Times New Roman" w:hAnsi="Times New Roman" w:cs="Times New Roman"/>
        </w:rPr>
        <w:t>preporučene</w:t>
      </w:r>
      <w:r w:rsidR="00B255D3">
        <w:rPr>
          <w:rFonts w:ascii="Times New Roman" w:hAnsi="Times New Roman" w:cs="Times New Roman"/>
        </w:rPr>
        <w:t xml:space="preserve"> MPC na stranicama </w:t>
      </w:r>
      <w:proofErr w:type="spellStart"/>
      <w:r w:rsidR="00B255D3">
        <w:rPr>
          <w:rFonts w:ascii="Times New Roman" w:hAnsi="Times New Roman" w:cs="Times New Roman"/>
        </w:rPr>
        <w:t>Husquarne</w:t>
      </w:r>
      <w:proofErr w:type="spellEnd"/>
      <w:r w:rsidR="00B255D3">
        <w:rPr>
          <w:rFonts w:ascii="Times New Roman" w:hAnsi="Times New Roman" w:cs="Times New Roman"/>
        </w:rPr>
        <w:t>), no kao što sam rekao</w:t>
      </w:r>
      <w:r w:rsidR="008905F5">
        <w:rPr>
          <w:rFonts w:ascii="Times New Roman" w:hAnsi="Times New Roman" w:cs="Times New Roman"/>
        </w:rPr>
        <w:t>,</w:t>
      </w:r>
      <w:r w:rsidR="00B255D3">
        <w:rPr>
          <w:rFonts w:ascii="Times New Roman" w:hAnsi="Times New Roman" w:cs="Times New Roman"/>
        </w:rPr>
        <w:t xml:space="preserve"> smatram to pre jakom opcijom za naše potrebe.</w:t>
      </w:r>
    </w:p>
    <w:p w14:paraId="2BCE870B" w14:textId="30E02336" w:rsidR="00A0236A" w:rsidRDefault="00A0236A" w:rsidP="000833F9">
      <w:pPr>
        <w:pStyle w:val="Bezproreda"/>
        <w:tabs>
          <w:tab w:val="left" w:pos="346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4B3EE2E" w14:textId="77777777" w:rsidR="00846F76" w:rsidRPr="00846F76" w:rsidRDefault="00846F76" w:rsidP="00846F76">
      <w:pPr>
        <w:pStyle w:val="Bezproreda"/>
        <w:rPr>
          <w:rFonts w:ascii="Times New Roman" w:hAnsi="Times New Roman" w:cs="Times New Roman"/>
        </w:rPr>
      </w:pPr>
      <w:r w:rsidRPr="00846F76">
        <w:rPr>
          <w:rFonts w:ascii="Times New Roman" w:hAnsi="Times New Roman" w:cs="Times New Roman"/>
        </w:rPr>
        <w:t xml:space="preserve">Predsjednik Tomislav Mlinarić - Ispred Općinskog vijeća Općine Stubičke Toplice želim sretan i blagoslovljen Božić te uspješnu novu 2022. godinu svim mještanima Stubičkih Toplica, načelniku Josipu Beljaku, općinskim vijećnicima te djelatnicima Jedinstvenog upravnog odjela Općine Stubičke Toplice. </w:t>
      </w:r>
    </w:p>
    <w:p w14:paraId="21B39ABF" w14:textId="01A10200" w:rsidR="00846F76" w:rsidRDefault="00846F76" w:rsidP="000833F9">
      <w:pPr>
        <w:pStyle w:val="Bezproreda"/>
        <w:tabs>
          <w:tab w:val="left" w:pos="346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64BF472" w14:textId="5A2AF445" w:rsidR="007A314B" w:rsidRPr="007A314B" w:rsidRDefault="006C02B1" w:rsidP="007A314B">
      <w:pPr>
        <w:pStyle w:val="Odlomakpopisa"/>
        <w:spacing w:after="160" w:line="259" w:lineRule="auto"/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</w:pPr>
      <w:r w:rsidRPr="006C02B1">
        <w:rPr>
          <w:rFonts w:ascii="Times New Roman" w:hAnsi="Times New Roman" w:cs="Times New Roman"/>
          <w:sz w:val="18"/>
          <w:szCs w:val="18"/>
        </w:rPr>
        <w:t>Vijećnica Sabina Frgec</w:t>
      </w:r>
      <w:r w:rsidR="007A314B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109A16DE" w14:textId="3989609B" w:rsidR="006C02B1" w:rsidRPr="006C02B1" w:rsidRDefault="006C02B1" w:rsidP="006C02B1">
      <w:pPr>
        <w:pStyle w:val="Odlomakpopisa"/>
        <w:numPr>
          <w:ilvl w:val="0"/>
          <w:numId w:val="82"/>
        </w:numPr>
        <w:spacing w:after="160" w:line="259" w:lineRule="auto"/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</w:pPr>
      <w:r w:rsidRPr="006C02B1">
        <w:rPr>
          <w:rFonts w:ascii="Times New Roman" w:hAnsi="Times New Roman" w:cs="Times New Roman"/>
          <w:sz w:val="18"/>
          <w:szCs w:val="18"/>
        </w:rPr>
        <w:t xml:space="preserve"> - </w:t>
      </w:r>
      <w:r w:rsidRPr="006C02B1">
        <w:rPr>
          <w:rFonts w:ascii="Segoe UI Historic" w:hAnsi="Segoe UI Historic" w:cs="Segoe UI Historic"/>
          <w:b/>
          <w:color w:val="050505"/>
          <w:sz w:val="18"/>
          <w:szCs w:val="18"/>
          <w:shd w:val="clear" w:color="auto" w:fill="FFFFFF"/>
        </w:rPr>
        <w:t>ZEMLJIŠTE U STRMCU STUBI</w:t>
      </w:r>
      <w:r w:rsidRPr="006C02B1">
        <w:rPr>
          <w:rFonts w:ascii="Calibri" w:hAnsi="Calibri" w:cs="Calibri"/>
          <w:b/>
          <w:color w:val="050505"/>
          <w:sz w:val="18"/>
          <w:szCs w:val="18"/>
          <w:shd w:val="clear" w:color="auto" w:fill="FFFFFF"/>
        </w:rPr>
        <w:t>Č</w:t>
      </w:r>
      <w:r w:rsidRPr="006C02B1">
        <w:rPr>
          <w:rFonts w:ascii="Segoe UI Historic" w:hAnsi="Segoe UI Historic" w:cs="Segoe UI Historic"/>
          <w:b/>
          <w:color w:val="050505"/>
          <w:sz w:val="18"/>
          <w:szCs w:val="18"/>
          <w:shd w:val="clear" w:color="auto" w:fill="FFFFFF"/>
        </w:rPr>
        <w:t>KOM</w:t>
      </w:r>
      <w:r w:rsidRPr="006C02B1"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  <w:t xml:space="preserve"> -   nastavno na Vaš odgovor da je zemljište u Strmcu Stubi</w:t>
      </w:r>
      <w:r w:rsidRPr="006C02B1">
        <w:rPr>
          <w:rFonts w:ascii="Calibri" w:hAnsi="Calibri" w:cs="Calibri"/>
          <w:color w:val="050505"/>
          <w:sz w:val="18"/>
          <w:szCs w:val="18"/>
          <w:shd w:val="clear" w:color="auto" w:fill="FFFFFF"/>
        </w:rPr>
        <w:t>č</w:t>
      </w:r>
      <w:r w:rsidRPr="006C02B1"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  <w:t>kom dugi niz godina u vlasništvu Op</w:t>
      </w:r>
      <w:r w:rsidRPr="006C02B1">
        <w:rPr>
          <w:rFonts w:ascii="Calibri" w:hAnsi="Calibri" w:cs="Calibri"/>
          <w:color w:val="050505"/>
          <w:sz w:val="18"/>
          <w:szCs w:val="18"/>
          <w:shd w:val="clear" w:color="auto" w:fill="FFFFFF"/>
        </w:rPr>
        <w:t>ć</w:t>
      </w:r>
      <w:r w:rsidRPr="006C02B1"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  <w:t xml:space="preserve">ine, uvidom  u katastar i gruntovnu spomenuto zemljište je u vlasništvu privatnih osoba. Molimo pojašnjenje! </w:t>
      </w:r>
    </w:p>
    <w:p w14:paraId="026BF1B5" w14:textId="77777777" w:rsidR="006C02B1" w:rsidRPr="006C02B1" w:rsidRDefault="006C02B1" w:rsidP="006C02B1">
      <w:pPr>
        <w:pStyle w:val="Odlomakpopisa"/>
        <w:numPr>
          <w:ilvl w:val="0"/>
          <w:numId w:val="82"/>
        </w:numPr>
        <w:spacing w:after="160" w:line="259" w:lineRule="auto"/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</w:pPr>
      <w:r w:rsidRPr="006C02B1">
        <w:rPr>
          <w:rFonts w:ascii="Segoe UI Historic" w:hAnsi="Segoe UI Historic" w:cs="Segoe UI Historic"/>
          <w:b/>
          <w:color w:val="000000" w:themeColor="text1"/>
          <w:sz w:val="18"/>
          <w:szCs w:val="18"/>
          <w:shd w:val="clear" w:color="auto" w:fill="FFFFFF"/>
        </w:rPr>
        <w:t>KOMUNALNI REDAR</w:t>
      </w:r>
      <w:r w:rsidRPr="006C02B1"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  <w:t xml:space="preserve">-  nastavno na Vaš odgovor da je STRUČNI SURADNIK ZA KOMUNALNE POSLOVE= KOMUNALNI REDAR molimo Vas ime i prezime osobe koja vrši tu dužnost! </w:t>
      </w:r>
    </w:p>
    <w:p w14:paraId="18D678F1" w14:textId="022462EE" w:rsidR="006C02B1" w:rsidRPr="003A283A" w:rsidRDefault="006C02B1" w:rsidP="000833F9">
      <w:pPr>
        <w:pStyle w:val="Bezproreda"/>
        <w:tabs>
          <w:tab w:val="left" w:pos="346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0E3ED06" w14:textId="12577FB1" w:rsidR="00B2671D" w:rsidRPr="003A283A" w:rsidRDefault="007738AA" w:rsidP="000833F9">
      <w:pPr>
        <w:pStyle w:val="Bezproreda"/>
        <w:tabs>
          <w:tab w:val="left" w:pos="3468"/>
        </w:tabs>
        <w:spacing w:line="276" w:lineRule="auto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K</w:t>
      </w:r>
      <w:r w:rsidR="0048275C" w:rsidRPr="003A283A">
        <w:rPr>
          <w:rFonts w:ascii="Times New Roman" w:hAnsi="Times New Roman" w:cs="Times New Roman"/>
        </w:rPr>
        <w:t>LASA:021-05/</w:t>
      </w:r>
      <w:r w:rsidR="00D4609C" w:rsidRPr="003A283A">
        <w:rPr>
          <w:rFonts w:ascii="Times New Roman" w:hAnsi="Times New Roman" w:cs="Times New Roman"/>
        </w:rPr>
        <w:t>2</w:t>
      </w:r>
      <w:r w:rsidR="001D1ACC" w:rsidRPr="003A283A">
        <w:rPr>
          <w:rFonts w:ascii="Times New Roman" w:hAnsi="Times New Roman" w:cs="Times New Roman"/>
        </w:rPr>
        <w:t>1</w:t>
      </w:r>
      <w:r w:rsidR="0048275C" w:rsidRPr="003A283A">
        <w:rPr>
          <w:rFonts w:ascii="Times New Roman" w:hAnsi="Times New Roman" w:cs="Times New Roman"/>
        </w:rPr>
        <w:t>-01</w:t>
      </w:r>
      <w:r w:rsidR="00F16EFD" w:rsidRPr="003A283A">
        <w:rPr>
          <w:rFonts w:ascii="Times New Roman" w:hAnsi="Times New Roman" w:cs="Times New Roman"/>
        </w:rPr>
        <w:t>/</w:t>
      </w:r>
      <w:r w:rsidR="00030178">
        <w:rPr>
          <w:rFonts w:ascii="Times New Roman" w:hAnsi="Times New Roman" w:cs="Times New Roman"/>
        </w:rPr>
        <w:t>72</w:t>
      </w:r>
    </w:p>
    <w:p w14:paraId="6308B6A0" w14:textId="1867BB66" w:rsidR="00B2671D" w:rsidRPr="003A283A" w:rsidRDefault="00E82F44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URBR</w:t>
      </w:r>
      <w:r w:rsidR="00EE0E61" w:rsidRPr="003A283A">
        <w:rPr>
          <w:rFonts w:ascii="Times New Roman" w:hAnsi="Times New Roman" w:cs="Times New Roman"/>
        </w:rPr>
        <w:t>OJ:2113/03-01-</w:t>
      </w:r>
      <w:r w:rsidR="00D4609C" w:rsidRPr="003A283A">
        <w:rPr>
          <w:rFonts w:ascii="Times New Roman" w:hAnsi="Times New Roman" w:cs="Times New Roman"/>
        </w:rPr>
        <w:t>2</w:t>
      </w:r>
      <w:r w:rsidR="00B56BCB" w:rsidRPr="003A283A">
        <w:rPr>
          <w:rFonts w:ascii="Times New Roman" w:hAnsi="Times New Roman" w:cs="Times New Roman"/>
        </w:rPr>
        <w:t>1</w:t>
      </w:r>
      <w:r w:rsidR="00892058" w:rsidRPr="003A283A">
        <w:rPr>
          <w:rFonts w:ascii="Times New Roman" w:hAnsi="Times New Roman" w:cs="Times New Roman"/>
        </w:rPr>
        <w:t>-</w:t>
      </w:r>
      <w:r w:rsidR="009267EC">
        <w:rPr>
          <w:rFonts w:ascii="Times New Roman" w:hAnsi="Times New Roman" w:cs="Times New Roman"/>
        </w:rPr>
        <w:t>20</w:t>
      </w:r>
    </w:p>
    <w:p w14:paraId="605301D9" w14:textId="1FA8E241" w:rsidR="0040670D" w:rsidRPr="003A283A" w:rsidRDefault="00EE0E61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 xml:space="preserve">Stubičke Toplice, </w:t>
      </w:r>
      <w:r w:rsidR="00B56BCB" w:rsidRPr="003A283A">
        <w:rPr>
          <w:rFonts w:ascii="Times New Roman" w:hAnsi="Times New Roman" w:cs="Times New Roman"/>
        </w:rPr>
        <w:t>29</w:t>
      </w:r>
      <w:r w:rsidR="009267EC">
        <w:rPr>
          <w:rFonts w:ascii="Times New Roman" w:hAnsi="Times New Roman" w:cs="Times New Roman"/>
        </w:rPr>
        <w:t>.-30</w:t>
      </w:r>
      <w:r w:rsidR="00B56BCB" w:rsidRPr="003A283A">
        <w:rPr>
          <w:rFonts w:ascii="Times New Roman" w:hAnsi="Times New Roman" w:cs="Times New Roman"/>
        </w:rPr>
        <w:t>.1</w:t>
      </w:r>
      <w:r w:rsidR="00CA73E9">
        <w:rPr>
          <w:rFonts w:ascii="Times New Roman" w:hAnsi="Times New Roman" w:cs="Times New Roman"/>
        </w:rPr>
        <w:t>2</w:t>
      </w:r>
      <w:r w:rsidR="00B56BCB" w:rsidRPr="003A283A">
        <w:rPr>
          <w:rFonts w:ascii="Times New Roman" w:hAnsi="Times New Roman" w:cs="Times New Roman"/>
        </w:rPr>
        <w:t>.2021.</w:t>
      </w:r>
    </w:p>
    <w:p w14:paraId="73A3DD44" w14:textId="77777777" w:rsidR="000E5C92" w:rsidRPr="003A283A" w:rsidRDefault="000E5C92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B7AC6FC" w14:textId="389BA70D" w:rsidR="00B2671D" w:rsidRPr="003A283A" w:rsidRDefault="00B2671D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Zapisničar</w:t>
      </w:r>
      <w:r w:rsidR="00B0624F" w:rsidRPr="003A283A">
        <w:rPr>
          <w:rFonts w:ascii="Times New Roman" w:hAnsi="Times New Roman" w:cs="Times New Roman"/>
        </w:rPr>
        <w:t>:</w:t>
      </w:r>
      <w:r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A0236A" w:rsidRPr="003A283A">
        <w:rPr>
          <w:rFonts w:ascii="Times New Roman" w:hAnsi="Times New Roman" w:cs="Times New Roman"/>
        </w:rPr>
        <w:t>PREDSJEDNIK OPĆINSKOG VIJEĆA</w:t>
      </w:r>
    </w:p>
    <w:p w14:paraId="603093A0" w14:textId="278A8985" w:rsidR="00B2671D" w:rsidRPr="003A283A" w:rsidRDefault="00A0236A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  <w:t xml:space="preserve">      </w:t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ab/>
        <w:t xml:space="preserve">     OPĆINE STUBIČKE TOPLICE</w:t>
      </w:r>
    </w:p>
    <w:p w14:paraId="27F342FB" w14:textId="6D9F4F4F" w:rsidR="00FC4B3E" w:rsidRPr="003A283A" w:rsidRDefault="00CA73E9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Melita Šarić</w:t>
      </w:r>
    </w:p>
    <w:p w14:paraId="02FB7474" w14:textId="295D4C39" w:rsidR="00B2671D" w:rsidRPr="003A283A" w:rsidRDefault="00B0624F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ab/>
      </w:r>
      <w:r w:rsidR="00B2671D" w:rsidRPr="003A283A">
        <w:rPr>
          <w:rFonts w:ascii="Times New Roman" w:hAnsi="Times New Roman" w:cs="Times New Roman"/>
        </w:rPr>
        <w:tab/>
      </w:r>
      <w:r w:rsidR="00FC4B3E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2C12A1" w:rsidRPr="003A283A">
        <w:rPr>
          <w:rFonts w:ascii="Times New Roman" w:hAnsi="Times New Roman" w:cs="Times New Roman"/>
        </w:rPr>
        <w:tab/>
      </w:r>
      <w:r w:rsidR="00886609" w:rsidRPr="003A283A">
        <w:rPr>
          <w:rFonts w:ascii="Times New Roman" w:hAnsi="Times New Roman" w:cs="Times New Roman"/>
        </w:rPr>
        <w:t xml:space="preserve">          </w:t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="00F70379" w:rsidRPr="003A283A">
        <w:rPr>
          <w:rFonts w:ascii="Times New Roman" w:hAnsi="Times New Roman" w:cs="Times New Roman"/>
        </w:rPr>
        <w:tab/>
      </w:r>
      <w:r w:rsidRPr="003A283A">
        <w:rPr>
          <w:rFonts w:ascii="Times New Roman" w:hAnsi="Times New Roman" w:cs="Times New Roman"/>
        </w:rPr>
        <w:t xml:space="preserve">   </w:t>
      </w:r>
      <w:r w:rsidR="00F70379" w:rsidRPr="003A283A">
        <w:rPr>
          <w:rFonts w:ascii="Times New Roman" w:hAnsi="Times New Roman" w:cs="Times New Roman"/>
        </w:rPr>
        <w:t xml:space="preserve">   </w:t>
      </w:r>
      <w:r w:rsidR="00A0236A" w:rsidRPr="003A283A">
        <w:rPr>
          <w:rFonts w:ascii="Times New Roman" w:hAnsi="Times New Roman" w:cs="Times New Roman"/>
        </w:rPr>
        <w:t xml:space="preserve">         </w:t>
      </w:r>
      <w:r w:rsidR="00F70379" w:rsidRPr="003A283A">
        <w:rPr>
          <w:rFonts w:ascii="Times New Roman" w:hAnsi="Times New Roman" w:cs="Times New Roman"/>
        </w:rPr>
        <w:t xml:space="preserve">   </w:t>
      </w:r>
      <w:r w:rsidR="00886609" w:rsidRPr="003A283A">
        <w:rPr>
          <w:rFonts w:ascii="Times New Roman" w:hAnsi="Times New Roman" w:cs="Times New Roman"/>
        </w:rPr>
        <w:t>Tomislav Mlinarić</w:t>
      </w:r>
    </w:p>
    <w:p w14:paraId="7253CA50" w14:textId="77777777" w:rsidR="00F867EC" w:rsidRPr="003A283A" w:rsidRDefault="00F867EC" w:rsidP="008302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867EC" w:rsidRPr="003A283A" w:rsidSect="00996333"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6F7B" w14:textId="77777777" w:rsidR="003363D6" w:rsidRDefault="003363D6" w:rsidP="004F251B">
      <w:pPr>
        <w:spacing w:after="0" w:line="240" w:lineRule="auto"/>
      </w:pPr>
      <w:r>
        <w:separator/>
      </w:r>
    </w:p>
  </w:endnote>
  <w:endnote w:type="continuationSeparator" w:id="0">
    <w:p w14:paraId="080F70AF" w14:textId="77777777" w:rsidR="003363D6" w:rsidRDefault="003363D6" w:rsidP="004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273054"/>
      <w:docPartObj>
        <w:docPartGallery w:val="Page Numbers (Bottom of Page)"/>
        <w:docPartUnique/>
      </w:docPartObj>
    </w:sdtPr>
    <w:sdtEndPr/>
    <w:sdtContent>
      <w:p w14:paraId="4976E9F1" w14:textId="77777777" w:rsidR="001254B4" w:rsidRDefault="001254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B2">
          <w:rPr>
            <w:noProof/>
          </w:rPr>
          <w:t>1</w:t>
        </w:r>
        <w:r>
          <w:fldChar w:fldCharType="end"/>
        </w:r>
      </w:p>
    </w:sdtContent>
  </w:sdt>
  <w:p w14:paraId="71F992F2" w14:textId="77777777" w:rsidR="001254B4" w:rsidRDefault="001254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A40D" w14:textId="77777777" w:rsidR="003363D6" w:rsidRDefault="003363D6" w:rsidP="004F251B">
      <w:pPr>
        <w:spacing w:after="0" w:line="240" w:lineRule="auto"/>
      </w:pPr>
      <w:r>
        <w:separator/>
      </w:r>
    </w:p>
  </w:footnote>
  <w:footnote w:type="continuationSeparator" w:id="0">
    <w:p w14:paraId="0D11E6B1" w14:textId="77777777" w:rsidR="003363D6" w:rsidRDefault="003363D6" w:rsidP="004F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D4A"/>
    <w:multiLevelType w:val="hybridMultilevel"/>
    <w:tmpl w:val="1F880014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102CF"/>
    <w:multiLevelType w:val="hybridMultilevel"/>
    <w:tmpl w:val="520AC73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0D2"/>
    <w:multiLevelType w:val="hybridMultilevel"/>
    <w:tmpl w:val="4F5E4BE8"/>
    <w:lvl w:ilvl="0" w:tplc="2B0A6A8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D6892"/>
    <w:multiLevelType w:val="hybridMultilevel"/>
    <w:tmpl w:val="CF462576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51506"/>
    <w:multiLevelType w:val="hybridMultilevel"/>
    <w:tmpl w:val="438224B6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2435E"/>
    <w:multiLevelType w:val="hybridMultilevel"/>
    <w:tmpl w:val="20C0CADE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7D76"/>
    <w:multiLevelType w:val="hybridMultilevel"/>
    <w:tmpl w:val="A38E2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17E53"/>
    <w:multiLevelType w:val="hybridMultilevel"/>
    <w:tmpl w:val="40FEA13C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669D"/>
    <w:multiLevelType w:val="hybridMultilevel"/>
    <w:tmpl w:val="7138F98C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2F48"/>
    <w:multiLevelType w:val="hybridMultilevel"/>
    <w:tmpl w:val="01989AA0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7E85"/>
    <w:multiLevelType w:val="hybridMultilevel"/>
    <w:tmpl w:val="39A6F1F6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5444F"/>
    <w:multiLevelType w:val="hybridMultilevel"/>
    <w:tmpl w:val="BA7247C8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10C60"/>
    <w:multiLevelType w:val="hybridMultilevel"/>
    <w:tmpl w:val="9D7E6646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235F2"/>
    <w:multiLevelType w:val="hybridMultilevel"/>
    <w:tmpl w:val="23E21D84"/>
    <w:lvl w:ilvl="0" w:tplc="064A8B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50098"/>
    <w:multiLevelType w:val="hybridMultilevel"/>
    <w:tmpl w:val="FDE61A2E"/>
    <w:lvl w:ilvl="0" w:tplc="2A705A26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0315C2"/>
    <w:multiLevelType w:val="hybridMultilevel"/>
    <w:tmpl w:val="ECD0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436AA"/>
    <w:multiLevelType w:val="hybridMultilevel"/>
    <w:tmpl w:val="AA9831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9" w15:restartNumberingAfterBreak="0">
    <w:nsid w:val="1A544E99"/>
    <w:multiLevelType w:val="hybridMultilevel"/>
    <w:tmpl w:val="B1CA19FE"/>
    <w:lvl w:ilvl="0" w:tplc="6130C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420DA"/>
    <w:multiLevelType w:val="hybridMultilevel"/>
    <w:tmpl w:val="E9E6B58A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B911E6"/>
    <w:multiLevelType w:val="hybridMultilevel"/>
    <w:tmpl w:val="C67404D4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1667A8"/>
    <w:multiLevelType w:val="hybridMultilevel"/>
    <w:tmpl w:val="E8301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D4757F"/>
    <w:multiLevelType w:val="hybridMultilevel"/>
    <w:tmpl w:val="8A927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8" w15:restartNumberingAfterBreak="0">
    <w:nsid w:val="25D80955"/>
    <w:multiLevelType w:val="hybridMultilevel"/>
    <w:tmpl w:val="2D6615EA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B35D7C"/>
    <w:multiLevelType w:val="hybridMultilevel"/>
    <w:tmpl w:val="AA68C84A"/>
    <w:lvl w:ilvl="0" w:tplc="5BDA403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9511D"/>
    <w:multiLevelType w:val="hybridMultilevel"/>
    <w:tmpl w:val="535A151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7C8B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41DEA"/>
    <w:multiLevelType w:val="hybridMultilevel"/>
    <w:tmpl w:val="7F045502"/>
    <w:lvl w:ilvl="0" w:tplc="E4AAE0C8">
      <w:start w:val="3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2EE41406"/>
    <w:multiLevelType w:val="hybridMultilevel"/>
    <w:tmpl w:val="DF602A34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52AAA"/>
    <w:multiLevelType w:val="hybridMultilevel"/>
    <w:tmpl w:val="DA64AEDE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C9237C"/>
    <w:multiLevelType w:val="hybridMultilevel"/>
    <w:tmpl w:val="E52C81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871425"/>
    <w:multiLevelType w:val="hybridMultilevel"/>
    <w:tmpl w:val="11462F3C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F05AF4"/>
    <w:multiLevelType w:val="hybridMultilevel"/>
    <w:tmpl w:val="066CAD04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706D74"/>
    <w:multiLevelType w:val="hybridMultilevel"/>
    <w:tmpl w:val="B7DAD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8A45FD"/>
    <w:multiLevelType w:val="hybridMultilevel"/>
    <w:tmpl w:val="93606C02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55134A"/>
    <w:multiLevelType w:val="hybridMultilevel"/>
    <w:tmpl w:val="85884EB8"/>
    <w:lvl w:ilvl="0" w:tplc="794235F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B4D58"/>
    <w:multiLevelType w:val="hybridMultilevel"/>
    <w:tmpl w:val="25A44970"/>
    <w:lvl w:ilvl="0" w:tplc="7E7CDD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ADB22FFC">
      <w:start w:val="1"/>
      <w:numFmt w:val="bullet"/>
      <w:lvlText w:val="-"/>
      <w:lvlJc w:val="left"/>
      <w:pPr>
        <w:ind w:left="1797" w:hanging="672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3F3511D6"/>
    <w:multiLevelType w:val="hybridMultilevel"/>
    <w:tmpl w:val="EA12647C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CE7C9C"/>
    <w:multiLevelType w:val="hybridMultilevel"/>
    <w:tmpl w:val="0408F7EA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C56E0"/>
    <w:multiLevelType w:val="hybridMultilevel"/>
    <w:tmpl w:val="F12CDF0E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B0DBC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48" w15:restartNumberingAfterBreak="0">
    <w:nsid w:val="46D933E8"/>
    <w:multiLevelType w:val="hybridMultilevel"/>
    <w:tmpl w:val="09BE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9C7FF2"/>
    <w:multiLevelType w:val="hybridMultilevel"/>
    <w:tmpl w:val="6F349E58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A44566"/>
    <w:multiLevelType w:val="hybridMultilevel"/>
    <w:tmpl w:val="D67CF49C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951688"/>
    <w:multiLevelType w:val="hybridMultilevel"/>
    <w:tmpl w:val="47FE4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C11E6E"/>
    <w:multiLevelType w:val="hybridMultilevel"/>
    <w:tmpl w:val="D3B4578E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1202BE"/>
    <w:multiLevelType w:val="hybridMultilevel"/>
    <w:tmpl w:val="FF9E1CAE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A8494B"/>
    <w:multiLevelType w:val="hybridMultilevel"/>
    <w:tmpl w:val="31A6125C"/>
    <w:lvl w:ilvl="0" w:tplc="794235F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346EE7"/>
    <w:multiLevelType w:val="hybridMultilevel"/>
    <w:tmpl w:val="E59EA016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9155F3"/>
    <w:multiLevelType w:val="hybridMultilevel"/>
    <w:tmpl w:val="E61AF4DC"/>
    <w:lvl w:ilvl="0" w:tplc="02106E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094B09"/>
    <w:multiLevelType w:val="hybridMultilevel"/>
    <w:tmpl w:val="9118EAA4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DC6D7F"/>
    <w:multiLevelType w:val="hybridMultilevel"/>
    <w:tmpl w:val="A38E2CDC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074C6B"/>
    <w:multiLevelType w:val="hybridMultilevel"/>
    <w:tmpl w:val="7EEEDFD4"/>
    <w:lvl w:ilvl="0" w:tplc="794235F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937065"/>
    <w:multiLevelType w:val="hybridMultilevel"/>
    <w:tmpl w:val="D388AB68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836A81"/>
    <w:multiLevelType w:val="hybridMultilevel"/>
    <w:tmpl w:val="A276F45A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A057B5"/>
    <w:multiLevelType w:val="hybridMultilevel"/>
    <w:tmpl w:val="1780E790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9686D"/>
    <w:multiLevelType w:val="hybridMultilevel"/>
    <w:tmpl w:val="B67A1262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5304B6"/>
    <w:multiLevelType w:val="hybridMultilevel"/>
    <w:tmpl w:val="81AC3212"/>
    <w:lvl w:ilvl="0" w:tplc="794235F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357212A"/>
    <w:multiLevelType w:val="hybridMultilevel"/>
    <w:tmpl w:val="18DAC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E60889"/>
    <w:multiLevelType w:val="hybridMultilevel"/>
    <w:tmpl w:val="39DC219E"/>
    <w:lvl w:ilvl="0" w:tplc="794235F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104899"/>
    <w:multiLevelType w:val="hybridMultilevel"/>
    <w:tmpl w:val="71AC3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69046A"/>
    <w:multiLevelType w:val="hybridMultilevel"/>
    <w:tmpl w:val="F1504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2C4026"/>
    <w:multiLevelType w:val="hybridMultilevel"/>
    <w:tmpl w:val="ED5C849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E97334"/>
    <w:multiLevelType w:val="hybridMultilevel"/>
    <w:tmpl w:val="A31C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547AAC"/>
    <w:multiLevelType w:val="hybridMultilevel"/>
    <w:tmpl w:val="E46EF3DA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8617A61"/>
    <w:multiLevelType w:val="hybridMultilevel"/>
    <w:tmpl w:val="B902F1A2"/>
    <w:lvl w:ilvl="0" w:tplc="38022A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</w:num>
  <w:num w:numId="5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</w:num>
  <w:num w:numId="60">
    <w:abstractNumId w:val="18"/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</w:num>
  <w:num w:numId="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2"/>
  </w:num>
  <w:num w:numId="65">
    <w:abstractNumId w:val="38"/>
  </w:num>
  <w:num w:numId="66">
    <w:abstractNumId w:val="67"/>
  </w:num>
  <w:num w:numId="67">
    <w:abstractNumId w:val="48"/>
  </w:num>
  <w:num w:numId="68">
    <w:abstractNumId w:val="7"/>
  </w:num>
  <w:num w:numId="69">
    <w:abstractNumId w:val="69"/>
  </w:num>
  <w:num w:numId="70">
    <w:abstractNumId w:val="35"/>
  </w:num>
  <w:num w:numId="71">
    <w:abstractNumId w:val="71"/>
  </w:num>
  <w:num w:numId="72">
    <w:abstractNumId w:val="26"/>
  </w:num>
  <w:num w:numId="73">
    <w:abstractNumId w:val="19"/>
  </w:num>
  <w:num w:numId="74">
    <w:abstractNumId w:val="24"/>
  </w:num>
  <w:num w:numId="75">
    <w:abstractNumId w:val="27"/>
  </w:num>
  <w:num w:numId="76">
    <w:abstractNumId w:val="41"/>
  </w:num>
  <w:num w:numId="77">
    <w:abstractNumId w:val="53"/>
  </w:num>
  <w:num w:numId="78">
    <w:abstractNumId w:val="6"/>
  </w:num>
  <w:num w:numId="79">
    <w:abstractNumId w:val="31"/>
  </w:num>
  <w:num w:numId="80">
    <w:abstractNumId w:val="56"/>
  </w:num>
  <w:num w:numId="81">
    <w:abstractNumId w:val="13"/>
  </w:num>
  <w:num w:numId="8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1D"/>
    <w:rsid w:val="00000B60"/>
    <w:rsid w:val="000018E7"/>
    <w:rsid w:val="00003978"/>
    <w:rsid w:val="00004A19"/>
    <w:rsid w:val="000066AF"/>
    <w:rsid w:val="00006B30"/>
    <w:rsid w:val="00007B80"/>
    <w:rsid w:val="00010A98"/>
    <w:rsid w:val="00012840"/>
    <w:rsid w:val="0001530D"/>
    <w:rsid w:val="0001646D"/>
    <w:rsid w:val="0001671D"/>
    <w:rsid w:val="00017B0B"/>
    <w:rsid w:val="00021E9C"/>
    <w:rsid w:val="00021ECC"/>
    <w:rsid w:val="00022E90"/>
    <w:rsid w:val="000260BE"/>
    <w:rsid w:val="000300F6"/>
    <w:rsid w:val="00030178"/>
    <w:rsid w:val="00033D8C"/>
    <w:rsid w:val="00034633"/>
    <w:rsid w:val="00034659"/>
    <w:rsid w:val="00035F3D"/>
    <w:rsid w:val="00035F94"/>
    <w:rsid w:val="000371AA"/>
    <w:rsid w:val="00037305"/>
    <w:rsid w:val="00040EDD"/>
    <w:rsid w:val="00042793"/>
    <w:rsid w:val="00044565"/>
    <w:rsid w:val="00045BE9"/>
    <w:rsid w:val="0004659F"/>
    <w:rsid w:val="00046DA8"/>
    <w:rsid w:val="00050CE1"/>
    <w:rsid w:val="00050D43"/>
    <w:rsid w:val="00054519"/>
    <w:rsid w:val="00054D84"/>
    <w:rsid w:val="00056083"/>
    <w:rsid w:val="000563DA"/>
    <w:rsid w:val="00056B18"/>
    <w:rsid w:val="0005720B"/>
    <w:rsid w:val="00057AA8"/>
    <w:rsid w:val="0006039D"/>
    <w:rsid w:val="00060B35"/>
    <w:rsid w:val="00061E6E"/>
    <w:rsid w:val="00062CCA"/>
    <w:rsid w:val="000631F2"/>
    <w:rsid w:val="00064520"/>
    <w:rsid w:val="00064610"/>
    <w:rsid w:val="00064C2A"/>
    <w:rsid w:val="00064D93"/>
    <w:rsid w:val="00064D9F"/>
    <w:rsid w:val="0006535C"/>
    <w:rsid w:val="00070949"/>
    <w:rsid w:val="000718E7"/>
    <w:rsid w:val="00072509"/>
    <w:rsid w:val="00073031"/>
    <w:rsid w:val="00073056"/>
    <w:rsid w:val="000758BB"/>
    <w:rsid w:val="00075F42"/>
    <w:rsid w:val="00082038"/>
    <w:rsid w:val="0008289B"/>
    <w:rsid w:val="00082FF0"/>
    <w:rsid w:val="000833F9"/>
    <w:rsid w:val="00083BB9"/>
    <w:rsid w:val="00085866"/>
    <w:rsid w:val="000862C5"/>
    <w:rsid w:val="000866F7"/>
    <w:rsid w:val="00086FED"/>
    <w:rsid w:val="0008735C"/>
    <w:rsid w:val="00090398"/>
    <w:rsid w:val="000906BC"/>
    <w:rsid w:val="00092E86"/>
    <w:rsid w:val="00093177"/>
    <w:rsid w:val="00093CEA"/>
    <w:rsid w:val="00094290"/>
    <w:rsid w:val="00096C87"/>
    <w:rsid w:val="000A025D"/>
    <w:rsid w:val="000A0982"/>
    <w:rsid w:val="000A0EED"/>
    <w:rsid w:val="000A13CE"/>
    <w:rsid w:val="000A2A3F"/>
    <w:rsid w:val="000A31AF"/>
    <w:rsid w:val="000A39EE"/>
    <w:rsid w:val="000A3AFE"/>
    <w:rsid w:val="000A54ED"/>
    <w:rsid w:val="000A5852"/>
    <w:rsid w:val="000A5A8B"/>
    <w:rsid w:val="000A5BEA"/>
    <w:rsid w:val="000A6741"/>
    <w:rsid w:val="000A734B"/>
    <w:rsid w:val="000A7F56"/>
    <w:rsid w:val="000B0320"/>
    <w:rsid w:val="000B04D9"/>
    <w:rsid w:val="000B0EA8"/>
    <w:rsid w:val="000B10F2"/>
    <w:rsid w:val="000B3410"/>
    <w:rsid w:val="000B38DB"/>
    <w:rsid w:val="000B477C"/>
    <w:rsid w:val="000C0765"/>
    <w:rsid w:val="000C289D"/>
    <w:rsid w:val="000C4310"/>
    <w:rsid w:val="000C4BEC"/>
    <w:rsid w:val="000C55E4"/>
    <w:rsid w:val="000C5605"/>
    <w:rsid w:val="000C57B7"/>
    <w:rsid w:val="000C59C1"/>
    <w:rsid w:val="000C6F4F"/>
    <w:rsid w:val="000D1A15"/>
    <w:rsid w:val="000D1E8C"/>
    <w:rsid w:val="000D2719"/>
    <w:rsid w:val="000D457B"/>
    <w:rsid w:val="000D53CA"/>
    <w:rsid w:val="000D5E3F"/>
    <w:rsid w:val="000D696F"/>
    <w:rsid w:val="000D725D"/>
    <w:rsid w:val="000E2AFB"/>
    <w:rsid w:val="000E508B"/>
    <w:rsid w:val="000E5C92"/>
    <w:rsid w:val="000E66BB"/>
    <w:rsid w:val="000F0860"/>
    <w:rsid w:val="000F18ED"/>
    <w:rsid w:val="000F1968"/>
    <w:rsid w:val="000F22C4"/>
    <w:rsid w:val="000F2919"/>
    <w:rsid w:val="000F32BF"/>
    <w:rsid w:val="000F3381"/>
    <w:rsid w:val="000F3C16"/>
    <w:rsid w:val="000F4BFB"/>
    <w:rsid w:val="000F5D14"/>
    <w:rsid w:val="000F6B6C"/>
    <w:rsid w:val="000F757D"/>
    <w:rsid w:val="001011CF"/>
    <w:rsid w:val="001022BB"/>
    <w:rsid w:val="0010430C"/>
    <w:rsid w:val="00105DAF"/>
    <w:rsid w:val="00105ED3"/>
    <w:rsid w:val="00111036"/>
    <w:rsid w:val="00111BEC"/>
    <w:rsid w:val="001121CE"/>
    <w:rsid w:val="00112265"/>
    <w:rsid w:val="0011358B"/>
    <w:rsid w:val="00113FC8"/>
    <w:rsid w:val="00114840"/>
    <w:rsid w:val="00120661"/>
    <w:rsid w:val="00120D32"/>
    <w:rsid w:val="00121877"/>
    <w:rsid w:val="00122033"/>
    <w:rsid w:val="00122468"/>
    <w:rsid w:val="00124564"/>
    <w:rsid w:val="001254B4"/>
    <w:rsid w:val="00125866"/>
    <w:rsid w:val="00126070"/>
    <w:rsid w:val="001260BB"/>
    <w:rsid w:val="001319FF"/>
    <w:rsid w:val="001325DE"/>
    <w:rsid w:val="0013265D"/>
    <w:rsid w:val="00133718"/>
    <w:rsid w:val="00134C16"/>
    <w:rsid w:val="001358A8"/>
    <w:rsid w:val="00135A01"/>
    <w:rsid w:val="0013659A"/>
    <w:rsid w:val="00136954"/>
    <w:rsid w:val="00136B23"/>
    <w:rsid w:val="00137518"/>
    <w:rsid w:val="00137582"/>
    <w:rsid w:val="00137D71"/>
    <w:rsid w:val="00140CDA"/>
    <w:rsid w:val="0014146C"/>
    <w:rsid w:val="00143D62"/>
    <w:rsid w:val="00144EF3"/>
    <w:rsid w:val="00147DBC"/>
    <w:rsid w:val="0015072C"/>
    <w:rsid w:val="00150A91"/>
    <w:rsid w:val="00152995"/>
    <w:rsid w:val="00152CAA"/>
    <w:rsid w:val="00154D5E"/>
    <w:rsid w:val="001556CC"/>
    <w:rsid w:val="00155AE5"/>
    <w:rsid w:val="001609E5"/>
    <w:rsid w:val="00160D64"/>
    <w:rsid w:val="00161C6A"/>
    <w:rsid w:val="001620A3"/>
    <w:rsid w:val="00162DB2"/>
    <w:rsid w:val="00162E1C"/>
    <w:rsid w:val="0016412C"/>
    <w:rsid w:val="00165929"/>
    <w:rsid w:val="00165EBD"/>
    <w:rsid w:val="00166569"/>
    <w:rsid w:val="001666D9"/>
    <w:rsid w:val="00166850"/>
    <w:rsid w:val="001676E6"/>
    <w:rsid w:val="0016792B"/>
    <w:rsid w:val="001727A2"/>
    <w:rsid w:val="001731A8"/>
    <w:rsid w:val="0017449D"/>
    <w:rsid w:val="00174A9C"/>
    <w:rsid w:val="00174BA8"/>
    <w:rsid w:val="00175569"/>
    <w:rsid w:val="001759AA"/>
    <w:rsid w:val="00176652"/>
    <w:rsid w:val="001817D2"/>
    <w:rsid w:val="00181DB0"/>
    <w:rsid w:val="00186353"/>
    <w:rsid w:val="001865D2"/>
    <w:rsid w:val="00186DA8"/>
    <w:rsid w:val="00186ED2"/>
    <w:rsid w:val="00187067"/>
    <w:rsid w:val="00187EB5"/>
    <w:rsid w:val="00190460"/>
    <w:rsid w:val="00190EAB"/>
    <w:rsid w:val="0019260A"/>
    <w:rsid w:val="00193A07"/>
    <w:rsid w:val="00194D30"/>
    <w:rsid w:val="0019734D"/>
    <w:rsid w:val="00197885"/>
    <w:rsid w:val="001A0698"/>
    <w:rsid w:val="001A106C"/>
    <w:rsid w:val="001A1EC2"/>
    <w:rsid w:val="001A3AFD"/>
    <w:rsid w:val="001A40E3"/>
    <w:rsid w:val="001A47BA"/>
    <w:rsid w:val="001A534E"/>
    <w:rsid w:val="001A5CF8"/>
    <w:rsid w:val="001A5FA3"/>
    <w:rsid w:val="001A6174"/>
    <w:rsid w:val="001A65EF"/>
    <w:rsid w:val="001B271E"/>
    <w:rsid w:val="001B2B13"/>
    <w:rsid w:val="001B2C38"/>
    <w:rsid w:val="001B4181"/>
    <w:rsid w:val="001B4AB9"/>
    <w:rsid w:val="001B633A"/>
    <w:rsid w:val="001B64B6"/>
    <w:rsid w:val="001B6F49"/>
    <w:rsid w:val="001B7276"/>
    <w:rsid w:val="001C1C20"/>
    <w:rsid w:val="001C253E"/>
    <w:rsid w:val="001C3286"/>
    <w:rsid w:val="001C39E9"/>
    <w:rsid w:val="001C4401"/>
    <w:rsid w:val="001C4DFD"/>
    <w:rsid w:val="001C5C96"/>
    <w:rsid w:val="001C6E90"/>
    <w:rsid w:val="001D043B"/>
    <w:rsid w:val="001D169A"/>
    <w:rsid w:val="001D1ACC"/>
    <w:rsid w:val="001D2A6E"/>
    <w:rsid w:val="001D403E"/>
    <w:rsid w:val="001D4637"/>
    <w:rsid w:val="001D4B6D"/>
    <w:rsid w:val="001D5A0E"/>
    <w:rsid w:val="001D6045"/>
    <w:rsid w:val="001D6C19"/>
    <w:rsid w:val="001D6CA4"/>
    <w:rsid w:val="001D6F6C"/>
    <w:rsid w:val="001E000F"/>
    <w:rsid w:val="001E0140"/>
    <w:rsid w:val="001E3889"/>
    <w:rsid w:val="001E4FE3"/>
    <w:rsid w:val="001E55DB"/>
    <w:rsid w:val="001E7441"/>
    <w:rsid w:val="001F0728"/>
    <w:rsid w:val="001F1454"/>
    <w:rsid w:val="001F1803"/>
    <w:rsid w:val="001F4626"/>
    <w:rsid w:val="001F48D4"/>
    <w:rsid w:val="001F58A1"/>
    <w:rsid w:val="001F5A25"/>
    <w:rsid w:val="001F5D46"/>
    <w:rsid w:val="001F5E1C"/>
    <w:rsid w:val="001F5F39"/>
    <w:rsid w:val="001F61DF"/>
    <w:rsid w:val="001F6C09"/>
    <w:rsid w:val="001F73EE"/>
    <w:rsid w:val="001F74E9"/>
    <w:rsid w:val="001F774E"/>
    <w:rsid w:val="00200BE3"/>
    <w:rsid w:val="00200F2E"/>
    <w:rsid w:val="00202101"/>
    <w:rsid w:val="002023B5"/>
    <w:rsid w:val="00202514"/>
    <w:rsid w:val="00203EA6"/>
    <w:rsid w:val="00205544"/>
    <w:rsid w:val="00211211"/>
    <w:rsid w:val="00211270"/>
    <w:rsid w:val="00211B43"/>
    <w:rsid w:val="00213E50"/>
    <w:rsid w:val="0021408F"/>
    <w:rsid w:val="00215B0A"/>
    <w:rsid w:val="00215D4E"/>
    <w:rsid w:val="002164F6"/>
    <w:rsid w:val="0021670B"/>
    <w:rsid w:val="00221A44"/>
    <w:rsid w:val="002232CA"/>
    <w:rsid w:val="002242ED"/>
    <w:rsid w:val="00224721"/>
    <w:rsid w:val="0022478B"/>
    <w:rsid w:val="002247D6"/>
    <w:rsid w:val="00226396"/>
    <w:rsid w:val="00226DD1"/>
    <w:rsid w:val="00227104"/>
    <w:rsid w:val="00231D32"/>
    <w:rsid w:val="00232640"/>
    <w:rsid w:val="0023395C"/>
    <w:rsid w:val="002348BB"/>
    <w:rsid w:val="002349EB"/>
    <w:rsid w:val="00234EC2"/>
    <w:rsid w:val="00235A7F"/>
    <w:rsid w:val="00236A23"/>
    <w:rsid w:val="002375C2"/>
    <w:rsid w:val="00237AFA"/>
    <w:rsid w:val="00237C6B"/>
    <w:rsid w:val="00243BC8"/>
    <w:rsid w:val="00244ABC"/>
    <w:rsid w:val="00244F86"/>
    <w:rsid w:val="00247284"/>
    <w:rsid w:val="00250051"/>
    <w:rsid w:val="002500AC"/>
    <w:rsid w:val="002519FF"/>
    <w:rsid w:val="0025266D"/>
    <w:rsid w:val="00252BA2"/>
    <w:rsid w:val="0025344E"/>
    <w:rsid w:val="0025354B"/>
    <w:rsid w:val="00254429"/>
    <w:rsid w:val="00255881"/>
    <w:rsid w:val="00255A75"/>
    <w:rsid w:val="00256351"/>
    <w:rsid w:val="0025676D"/>
    <w:rsid w:val="0025761C"/>
    <w:rsid w:val="00260954"/>
    <w:rsid w:val="00263311"/>
    <w:rsid w:val="00264D9C"/>
    <w:rsid w:val="00264EF6"/>
    <w:rsid w:val="002662B5"/>
    <w:rsid w:val="00270F89"/>
    <w:rsid w:val="0027170D"/>
    <w:rsid w:val="00271743"/>
    <w:rsid w:val="00273EFA"/>
    <w:rsid w:val="00274744"/>
    <w:rsid w:val="0027516F"/>
    <w:rsid w:val="00275944"/>
    <w:rsid w:val="00276811"/>
    <w:rsid w:val="00276AE5"/>
    <w:rsid w:val="0027769B"/>
    <w:rsid w:val="00277B4A"/>
    <w:rsid w:val="0028078B"/>
    <w:rsid w:val="00280E0A"/>
    <w:rsid w:val="00280F15"/>
    <w:rsid w:val="002816C0"/>
    <w:rsid w:val="00282209"/>
    <w:rsid w:val="002830E8"/>
    <w:rsid w:val="002847DD"/>
    <w:rsid w:val="00285308"/>
    <w:rsid w:val="00285CDC"/>
    <w:rsid w:val="00286C3C"/>
    <w:rsid w:val="002872CB"/>
    <w:rsid w:val="00292F88"/>
    <w:rsid w:val="0029316B"/>
    <w:rsid w:val="00293700"/>
    <w:rsid w:val="00293A16"/>
    <w:rsid w:val="00293E5F"/>
    <w:rsid w:val="002944BB"/>
    <w:rsid w:val="002955F4"/>
    <w:rsid w:val="00295BD5"/>
    <w:rsid w:val="0029649A"/>
    <w:rsid w:val="002A0164"/>
    <w:rsid w:val="002A0F4B"/>
    <w:rsid w:val="002A23EC"/>
    <w:rsid w:val="002A394F"/>
    <w:rsid w:val="002A51E3"/>
    <w:rsid w:val="002A565C"/>
    <w:rsid w:val="002A5CF0"/>
    <w:rsid w:val="002A60A6"/>
    <w:rsid w:val="002A6475"/>
    <w:rsid w:val="002A741B"/>
    <w:rsid w:val="002A745B"/>
    <w:rsid w:val="002A767A"/>
    <w:rsid w:val="002B0A57"/>
    <w:rsid w:val="002B0B05"/>
    <w:rsid w:val="002B2429"/>
    <w:rsid w:val="002B27F3"/>
    <w:rsid w:val="002B28BD"/>
    <w:rsid w:val="002B2BA1"/>
    <w:rsid w:val="002B6F1D"/>
    <w:rsid w:val="002B6F7A"/>
    <w:rsid w:val="002B7A8C"/>
    <w:rsid w:val="002C12A1"/>
    <w:rsid w:val="002C1452"/>
    <w:rsid w:val="002C2313"/>
    <w:rsid w:val="002C3C96"/>
    <w:rsid w:val="002C44F4"/>
    <w:rsid w:val="002C4D8C"/>
    <w:rsid w:val="002C56CC"/>
    <w:rsid w:val="002C6018"/>
    <w:rsid w:val="002C60E4"/>
    <w:rsid w:val="002C6F99"/>
    <w:rsid w:val="002D078D"/>
    <w:rsid w:val="002D0CFB"/>
    <w:rsid w:val="002D3340"/>
    <w:rsid w:val="002D4CC8"/>
    <w:rsid w:val="002D5AFF"/>
    <w:rsid w:val="002D6575"/>
    <w:rsid w:val="002D67C5"/>
    <w:rsid w:val="002D72CF"/>
    <w:rsid w:val="002D78E9"/>
    <w:rsid w:val="002E0670"/>
    <w:rsid w:val="002E06F7"/>
    <w:rsid w:val="002E2133"/>
    <w:rsid w:val="002E30B9"/>
    <w:rsid w:val="002E4128"/>
    <w:rsid w:val="002E6AF5"/>
    <w:rsid w:val="002E7A39"/>
    <w:rsid w:val="002F1253"/>
    <w:rsid w:val="002F1519"/>
    <w:rsid w:val="002F1AE2"/>
    <w:rsid w:val="002F4D8A"/>
    <w:rsid w:val="002F5E20"/>
    <w:rsid w:val="002F7086"/>
    <w:rsid w:val="003011EB"/>
    <w:rsid w:val="00301422"/>
    <w:rsid w:val="003028FC"/>
    <w:rsid w:val="00305E15"/>
    <w:rsid w:val="00306273"/>
    <w:rsid w:val="00306EBE"/>
    <w:rsid w:val="0030783C"/>
    <w:rsid w:val="00307DA9"/>
    <w:rsid w:val="003103CE"/>
    <w:rsid w:val="00310A15"/>
    <w:rsid w:val="0031152F"/>
    <w:rsid w:val="0031201D"/>
    <w:rsid w:val="0031295E"/>
    <w:rsid w:val="00312D53"/>
    <w:rsid w:val="00314A72"/>
    <w:rsid w:val="003150DB"/>
    <w:rsid w:val="00317140"/>
    <w:rsid w:val="0031775C"/>
    <w:rsid w:val="00317E5D"/>
    <w:rsid w:val="00321044"/>
    <w:rsid w:val="003266DF"/>
    <w:rsid w:val="00331FA5"/>
    <w:rsid w:val="00333401"/>
    <w:rsid w:val="00333F7C"/>
    <w:rsid w:val="00335334"/>
    <w:rsid w:val="003353B1"/>
    <w:rsid w:val="00335D91"/>
    <w:rsid w:val="003363D6"/>
    <w:rsid w:val="003364AA"/>
    <w:rsid w:val="003401AC"/>
    <w:rsid w:val="00340217"/>
    <w:rsid w:val="003408D9"/>
    <w:rsid w:val="00340964"/>
    <w:rsid w:val="0034144F"/>
    <w:rsid w:val="003414DA"/>
    <w:rsid w:val="003418B6"/>
    <w:rsid w:val="00342CAC"/>
    <w:rsid w:val="00344DF1"/>
    <w:rsid w:val="003461E4"/>
    <w:rsid w:val="00350AAC"/>
    <w:rsid w:val="00351C20"/>
    <w:rsid w:val="00351F6D"/>
    <w:rsid w:val="00352EEB"/>
    <w:rsid w:val="00354ADB"/>
    <w:rsid w:val="003561D9"/>
    <w:rsid w:val="00357BF3"/>
    <w:rsid w:val="003614DE"/>
    <w:rsid w:val="0036234B"/>
    <w:rsid w:val="0036299B"/>
    <w:rsid w:val="00362C1D"/>
    <w:rsid w:val="00362F4D"/>
    <w:rsid w:val="00364625"/>
    <w:rsid w:val="00364798"/>
    <w:rsid w:val="00364C94"/>
    <w:rsid w:val="00364F75"/>
    <w:rsid w:val="00365FB5"/>
    <w:rsid w:val="00366814"/>
    <w:rsid w:val="00370A49"/>
    <w:rsid w:val="00370AFC"/>
    <w:rsid w:val="00370B38"/>
    <w:rsid w:val="00371F2D"/>
    <w:rsid w:val="00372033"/>
    <w:rsid w:val="003743A9"/>
    <w:rsid w:val="003745BB"/>
    <w:rsid w:val="00381765"/>
    <w:rsid w:val="003819C5"/>
    <w:rsid w:val="003819F5"/>
    <w:rsid w:val="00381C30"/>
    <w:rsid w:val="00381E83"/>
    <w:rsid w:val="0038301B"/>
    <w:rsid w:val="00383FF4"/>
    <w:rsid w:val="0038525E"/>
    <w:rsid w:val="0038553B"/>
    <w:rsid w:val="00386556"/>
    <w:rsid w:val="00386BAC"/>
    <w:rsid w:val="00390C7F"/>
    <w:rsid w:val="003912F4"/>
    <w:rsid w:val="00392635"/>
    <w:rsid w:val="00393DC3"/>
    <w:rsid w:val="00394F54"/>
    <w:rsid w:val="0039539C"/>
    <w:rsid w:val="0039539F"/>
    <w:rsid w:val="00395C16"/>
    <w:rsid w:val="00396321"/>
    <w:rsid w:val="00396633"/>
    <w:rsid w:val="00396817"/>
    <w:rsid w:val="00396B4F"/>
    <w:rsid w:val="00397439"/>
    <w:rsid w:val="00397900"/>
    <w:rsid w:val="003A0181"/>
    <w:rsid w:val="003A283A"/>
    <w:rsid w:val="003A4E31"/>
    <w:rsid w:val="003A5ECD"/>
    <w:rsid w:val="003A7289"/>
    <w:rsid w:val="003A7634"/>
    <w:rsid w:val="003A78C4"/>
    <w:rsid w:val="003B0943"/>
    <w:rsid w:val="003B1353"/>
    <w:rsid w:val="003B247C"/>
    <w:rsid w:val="003B2E62"/>
    <w:rsid w:val="003B370C"/>
    <w:rsid w:val="003B55D9"/>
    <w:rsid w:val="003B682E"/>
    <w:rsid w:val="003B68B1"/>
    <w:rsid w:val="003B7735"/>
    <w:rsid w:val="003B7A2A"/>
    <w:rsid w:val="003B7A76"/>
    <w:rsid w:val="003B7D51"/>
    <w:rsid w:val="003C0328"/>
    <w:rsid w:val="003C1886"/>
    <w:rsid w:val="003C6ACD"/>
    <w:rsid w:val="003C7791"/>
    <w:rsid w:val="003C77E0"/>
    <w:rsid w:val="003D0F37"/>
    <w:rsid w:val="003D0F8D"/>
    <w:rsid w:val="003D121C"/>
    <w:rsid w:val="003D2B34"/>
    <w:rsid w:val="003D3A4A"/>
    <w:rsid w:val="003D3E3E"/>
    <w:rsid w:val="003D424B"/>
    <w:rsid w:val="003D4FE2"/>
    <w:rsid w:val="003D5132"/>
    <w:rsid w:val="003D5E6A"/>
    <w:rsid w:val="003D6C5E"/>
    <w:rsid w:val="003D753A"/>
    <w:rsid w:val="003D78CF"/>
    <w:rsid w:val="003D7BF7"/>
    <w:rsid w:val="003E29A0"/>
    <w:rsid w:val="003E35AF"/>
    <w:rsid w:val="003E397F"/>
    <w:rsid w:val="003E4749"/>
    <w:rsid w:val="003E5F53"/>
    <w:rsid w:val="003E6559"/>
    <w:rsid w:val="003E6561"/>
    <w:rsid w:val="003E70C1"/>
    <w:rsid w:val="003F0173"/>
    <w:rsid w:val="003F1790"/>
    <w:rsid w:val="003F1A3D"/>
    <w:rsid w:val="003F3BF7"/>
    <w:rsid w:val="003F4909"/>
    <w:rsid w:val="003F49E2"/>
    <w:rsid w:val="003F4B19"/>
    <w:rsid w:val="003F5C6C"/>
    <w:rsid w:val="003F6A64"/>
    <w:rsid w:val="0040135F"/>
    <w:rsid w:val="004019E8"/>
    <w:rsid w:val="00401E1C"/>
    <w:rsid w:val="00401EC6"/>
    <w:rsid w:val="004020EA"/>
    <w:rsid w:val="00402C30"/>
    <w:rsid w:val="00402FA5"/>
    <w:rsid w:val="00403A08"/>
    <w:rsid w:val="00403C77"/>
    <w:rsid w:val="004052B5"/>
    <w:rsid w:val="00405C9E"/>
    <w:rsid w:val="0040670D"/>
    <w:rsid w:val="00410D37"/>
    <w:rsid w:val="00411879"/>
    <w:rsid w:val="004125B2"/>
    <w:rsid w:val="004143B2"/>
    <w:rsid w:val="004145A4"/>
    <w:rsid w:val="00414A71"/>
    <w:rsid w:val="00414CA8"/>
    <w:rsid w:val="00415A51"/>
    <w:rsid w:val="0041717C"/>
    <w:rsid w:val="004205EA"/>
    <w:rsid w:val="00422D6E"/>
    <w:rsid w:val="00423B42"/>
    <w:rsid w:val="004255E9"/>
    <w:rsid w:val="00426A53"/>
    <w:rsid w:val="004302B4"/>
    <w:rsid w:val="00430437"/>
    <w:rsid w:val="0043176A"/>
    <w:rsid w:val="00431B61"/>
    <w:rsid w:val="00432AEC"/>
    <w:rsid w:val="00434595"/>
    <w:rsid w:val="00436079"/>
    <w:rsid w:val="0043611C"/>
    <w:rsid w:val="00436279"/>
    <w:rsid w:val="004377D4"/>
    <w:rsid w:val="00442D1C"/>
    <w:rsid w:val="00443035"/>
    <w:rsid w:val="00443D19"/>
    <w:rsid w:val="0044786D"/>
    <w:rsid w:val="00450D1B"/>
    <w:rsid w:val="0045132B"/>
    <w:rsid w:val="00452351"/>
    <w:rsid w:val="0045324D"/>
    <w:rsid w:val="004535AF"/>
    <w:rsid w:val="00453AB7"/>
    <w:rsid w:val="00453D60"/>
    <w:rsid w:val="00454806"/>
    <w:rsid w:val="004560D9"/>
    <w:rsid w:val="004575CB"/>
    <w:rsid w:val="0046004F"/>
    <w:rsid w:val="00460AED"/>
    <w:rsid w:val="00460E93"/>
    <w:rsid w:val="004614FF"/>
    <w:rsid w:val="0046187C"/>
    <w:rsid w:val="00461FDF"/>
    <w:rsid w:val="004629B7"/>
    <w:rsid w:val="004646AE"/>
    <w:rsid w:val="00464DE5"/>
    <w:rsid w:val="004667D7"/>
    <w:rsid w:val="0046796D"/>
    <w:rsid w:val="004707A7"/>
    <w:rsid w:val="00470D93"/>
    <w:rsid w:val="004716F1"/>
    <w:rsid w:val="004720A3"/>
    <w:rsid w:val="0047793D"/>
    <w:rsid w:val="00477FDD"/>
    <w:rsid w:val="004819BB"/>
    <w:rsid w:val="0048275C"/>
    <w:rsid w:val="004829D5"/>
    <w:rsid w:val="0048316C"/>
    <w:rsid w:val="004836E3"/>
    <w:rsid w:val="004852BA"/>
    <w:rsid w:val="00485B38"/>
    <w:rsid w:val="00490D35"/>
    <w:rsid w:val="004914A2"/>
    <w:rsid w:val="004919E3"/>
    <w:rsid w:val="00494B68"/>
    <w:rsid w:val="0049577B"/>
    <w:rsid w:val="00495DA9"/>
    <w:rsid w:val="00495EEA"/>
    <w:rsid w:val="00496569"/>
    <w:rsid w:val="004973E2"/>
    <w:rsid w:val="00497796"/>
    <w:rsid w:val="004A063F"/>
    <w:rsid w:val="004A0D77"/>
    <w:rsid w:val="004A1021"/>
    <w:rsid w:val="004A216B"/>
    <w:rsid w:val="004A400C"/>
    <w:rsid w:val="004A4973"/>
    <w:rsid w:val="004A554F"/>
    <w:rsid w:val="004A6A12"/>
    <w:rsid w:val="004A6C4B"/>
    <w:rsid w:val="004A6FD3"/>
    <w:rsid w:val="004B0A56"/>
    <w:rsid w:val="004B1859"/>
    <w:rsid w:val="004B197E"/>
    <w:rsid w:val="004B2222"/>
    <w:rsid w:val="004B22CF"/>
    <w:rsid w:val="004B3B14"/>
    <w:rsid w:val="004B423F"/>
    <w:rsid w:val="004B5154"/>
    <w:rsid w:val="004B55CC"/>
    <w:rsid w:val="004B5D4E"/>
    <w:rsid w:val="004B6291"/>
    <w:rsid w:val="004B7035"/>
    <w:rsid w:val="004B7575"/>
    <w:rsid w:val="004C0BD7"/>
    <w:rsid w:val="004C0D46"/>
    <w:rsid w:val="004C1E08"/>
    <w:rsid w:val="004C2982"/>
    <w:rsid w:val="004C2DE3"/>
    <w:rsid w:val="004C4E85"/>
    <w:rsid w:val="004C5083"/>
    <w:rsid w:val="004C52FE"/>
    <w:rsid w:val="004C701A"/>
    <w:rsid w:val="004C7B63"/>
    <w:rsid w:val="004D066F"/>
    <w:rsid w:val="004D0BA9"/>
    <w:rsid w:val="004D181B"/>
    <w:rsid w:val="004D1D43"/>
    <w:rsid w:val="004D3936"/>
    <w:rsid w:val="004D4603"/>
    <w:rsid w:val="004D64B0"/>
    <w:rsid w:val="004E020C"/>
    <w:rsid w:val="004E1008"/>
    <w:rsid w:val="004E193B"/>
    <w:rsid w:val="004E30AD"/>
    <w:rsid w:val="004E3948"/>
    <w:rsid w:val="004E3D40"/>
    <w:rsid w:val="004E46BD"/>
    <w:rsid w:val="004E4F54"/>
    <w:rsid w:val="004E507B"/>
    <w:rsid w:val="004E510B"/>
    <w:rsid w:val="004E54E7"/>
    <w:rsid w:val="004E5610"/>
    <w:rsid w:val="004E69DC"/>
    <w:rsid w:val="004E6DF4"/>
    <w:rsid w:val="004E73D6"/>
    <w:rsid w:val="004E7566"/>
    <w:rsid w:val="004E784B"/>
    <w:rsid w:val="004F01DA"/>
    <w:rsid w:val="004F0477"/>
    <w:rsid w:val="004F0542"/>
    <w:rsid w:val="004F251B"/>
    <w:rsid w:val="004F2AD5"/>
    <w:rsid w:val="004F361F"/>
    <w:rsid w:val="004F44CD"/>
    <w:rsid w:val="004F485F"/>
    <w:rsid w:val="004F4AC5"/>
    <w:rsid w:val="004F6245"/>
    <w:rsid w:val="004F651B"/>
    <w:rsid w:val="004F6642"/>
    <w:rsid w:val="004F6D05"/>
    <w:rsid w:val="004F72D4"/>
    <w:rsid w:val="004F73C6"/>
    <w:rsid w:val="005005BD"/>
    <w:rsid w:val="005008DB"/>
    <w:rsid w:val="00502288"/>
    <w:rsid w:val="0050288E"/>
    <w:rsid w:val="00502DA3"/>
    <w:rsid w:val="00503225"/>
    <w:rsid w:val="00504B50"/>
    <w:rsid w:val="00504D8B"/>
    <w:rsid w:val="00504F21"/>
    <w:rsid w:val="00506D83"/>
    <w:rsid w:val="00506DBB"/>
    <w:rsid w:val="005075AB"/>
    <w:rsid w:val="00507A3C"/>
    <w:rsid w:val="00511043"/>
    <w:rsid w:val="00511211"/>
    <w:rsid w:val="0051382A"/>
    <w:rsid w:val="00513DDD"/>
    <w:rsid w:val="00513F45"/>
    <w:rsid w:val="0051589E"/>
    <w:rsid w:val="00520F50"/>
    <w:rsid w:val="00521C68"/>
    <w:rsid w:val="00521D3F"/>
    <w:rsid w:val="00523923"/>
    <w:rsid w:val="00524619"/>
    <w:rsid w:val="005246E8"/>
    <w:rsid w:val="005255B3"/>
    <w:rsid w:val="00525A90"/>
    <w:rsid w:val="00525C30"/>
    <w:rsid w:val="0052764A"/>
    <w:rsid w:val="005276A8"/>
    <w:rsid w:val="00527D2B"/>
    <w:rsid w:val="0053047B"/>
    <w:rsid w:val="00530BB9"/>
    <w:rsid w:val="00530FBB"/>
    <w:rsid w:val="00531812"/>
    <w:rsid w:val="005318D4"/>
    <w:rsid w:val="005319BB"/>
    <w:rsid w:val="00531A92"/>
    <w:rsid w:val="005324B4"/>
    <w:rsid w:val="00532ABF"/>
    <w:rsid w:val="005348B7"/>
    <w:rsid w:val="00535858"/>
    <w:rsid w:val="00535C0F"/>
    <w:rsid w:val="00536434"/>
    <w:rsid w:val="005368B2"/>
    <w:rsid w:val="00536E83"/>
    <w:rsid w:val="005371CA"/>
    <w:rsid w:val="0054238F"/>
    <w:rsid w:val="005426DB"/>
    <w:rsid w:val="00542DD3"/>
    <w:rsid w:val="00542F11"/>
    <w:rsid w:val="00546E65"/>
    <w:rsid w:val="00547A12"/>
    <w:rsid w:val="005504F8"/>
    <w:rsid w:val="00550A06"/>
    <w:rsid w:val="00550BE3"/>
    <w:rsid w:val="00550F45"/>
    <w:rsid w:val="005513CE"/>
    <w:rsid w:val="00551B08"/>
    <w:rsid w:val="00552190"/>
    <w:rsid w:val="00553489"/>
    <w:rsid w:val="00554501"/>
    <w:rsid w:val="00554834"/>
    <w:rsid w:val="00555AEF"/>
    <w:rsid w:val="005560F8"/>
    <w:rsid w:val="00557371"/>
    <w:rsid w:val="00561086"/>
    <w:rsid w:val="0056152A"/>
    <w:rsid w:val="0056331A"/>
    <w:rsid w:val="00564A04"/>
    <w:rsid w:val="0056528E"/>
    <w:rsid w:val="0056586A"/>
    <w:rsid w:val="0056586C"/>
    <w:rsid w:val="00566818"/>
    <w:rsid w:val="005668F5"/>
    <w:rsid w:val="00571301"/>
    <w:rsid w:val="00572C8C"/>
    <w:rsid w:val="00572F80"/>
    <w:rsid w:val="00573B6C"/>
    <w:rsid w:val="00574A9F"/>
    <w:rsid w:val="00575109"/>
    <w:rsid w:val="0057528E"/>
    <w:rsid w:val="00575563"/>
    <w:rsid w:val="005767F8"/>
    <w:rsid w:val="0057738D"/>
    <w:rsid w:val="005778AA"/>
    <w:rsid w:val="00577CDA"/>
    <w:rsid w:val="00577DCA"/>
    <w:rsid w:val="00581EDB"/>
    <w:rsid w:val="005833C8"/>
    <w:rsid w:val="00583BD5"/>
    <w:rsid w:val="005844A5"/>
    <w:rsid w:val="00584688"/>
    <w:rsid w:val="00585B46"/>
    <w:rsid w:val="00585E97"/>
    <w:rsid w:val="005861C7"/>
    <w:rsid w:val="00586682"/>
    <w:rsid w:val="00586E6A"/>
    <w:rsid w:val="00590D3D"/>
    <w:rsid w:val="00591A86"/>
    <w:rsid w:val="00592E4F"/>
    <w:rsid w:val="005939E6"/>
    <w:rsid w:val="005939F3"/>
    <w:rsid w:val="00593A65"/>
    <w:rsid w:val="00593CA5"/>
    <w:rsid w:val="00594FDD"/>
    <w:rsid w:val="00595D57"/>
    <w:rsid w:val="005963F3"/>
    <w:rsid w:val="00597653"/>
    <w:rsid w:val="005A0F13"/>
    <w:rsid w:val="005A1C39"/>
    <w:rsid w:val="005A1C93"/>
    <w:rsid w:val="005A2933"/>
    <w:rsid w:val="005A2AAF"/>
    <w:rsid w:val="005A3650"/>
    <w:rsid w:val="005A3742"/>
    <w:rsid w:val="005A4160"/>
    <w:rsid w:val="005A4D02"/>
    <w:rsid w:val="005A6602"/>
    <w:rsid w:val="005A6DA7"/>
    <w:rsid w:val="005A70AB"/>
    <w:rsid w:val="005B0858"/>
    <w:rsid w:val="005B1B56"/>
    <w:rsid w:val="005B2E4F"/>
    <w:rsid w:val="005B31C7"/>
    <w:rsid w:val="005B40E4"/>
    <w:rsid w:val="005B436E"/>
    <w:rsid w:val="005B4556"/>
    <w:rsid w:val="005B5963"/>
    <w:rsid w:val="005B63E3"/>
    <w:rsid w:val="005B70A9"/>
    <w:rsid w:val="005B798D"/>
    <w:rsid w:val="005C0A81"/>
    <w:rsid w:val="005C1C00"/>
    <w:rsid w:val="005C22B0"/>
    <w:rsid w:val="005C4172"/>
    <w:rsid w:val="005C54D3"/>
    <w:rsid w:val="005C627C"/>
    <w:rsid w:val="005C6ED9"/>
    <w:rsid w:val="005C7498"/>
    <w:rsid w:val="005C799B"/>
    <w:rsid w:val="005D0025"/>
    <w:rsid w:val="005D017B"/>
    <w:rsid w:val="005D0517"/>
    <w:rsid w:val="005D0EAB"/>
    <w:rsid w:val="005D11E2"/>
    <w:rsid w:val="005D1F62"/>
    <w:rsid w:val="005D3FB4"/>
    <w:rsid w:val="005D6D4D"/>
    <w:rsid w:val="005D761C"/>
    <w:rsid w:val="005E3589"/>
    <w:rsid w:val="005E44E3"/>
    <w:rsid w:val="005E4A6A"/>
    <w:rsid w:val="005E4D93"/>
    <w:rsid w:val="005E7B69"/>
    <w:rsid w:val="005F0333"/>
    <w:rsid w:val="005F0553"/>
    <w:rsid w:val="005F0B96"/>
    <w:rsid w:val="005F1208"/>
    <w:rsid w:val="005F1493"/>
    <w:rsid w:val="005F3856"/>
    <w:rsid w:val="005F3A89"/>
    <w:rsid w:val="005F52BE"/>
    <w:rsid w:val="005F5D0F"/>
    <w:rsid w:val="005F6232"/>
    <w:rsid w:val="005F7644"/>
    <w:rsid w:val="005F7AA7"/>
    <w:rsid w:val="006017F3"/>
    <w:rsid w:val="00601A15"/>
    <w:rsid w:val="00601BC8"/>
    <w:rsid w:val="00603685"/>
    <w:rsid w:val="006044B1"/>
    <w:rsid w:val="006046A2"/>
    <w:rsid w:val="00605177"/>
    <w:rsid w:val="0060551F"/>
    <w:rsid w:val="006064F8"/>
    <w:rsid w:val="006066BB"/>
    <w:rsid w:val="00607DFB"/>
    <w:rsid w:val="0061032B"/>
    <w:rsid w:val="00612ACA"/>
    <w:rsid w:val="00612B45"/>
    <w:rsid w:val="006142FE"/>
    <w:rsid w:val="006144EC"/>
    <w:rsid w:val="00614A1C"/>
    <w:rsid w:val="006153F7"/>
    <w:rsid w:val="00615986"/>
    <w:rsid w:val="00617B44"/>
    <w:rsid w:val="006201AF"/>
    <w:rsid w:val="0062120F"/>
    <w:rsid w:val="00621E03"/>
    <w:rsid w:val="006235BA"/>
    <w:rsid w:val="00623A6A"/>
    <w:rsid w:val="00624940"/>
    <w:rsid w:val="00624FC6"/>
    <w:rsid w:val="00631277"/>
    <w:rsid w:val="00631A36"/>
    <w:rsid w:val="00632601"/>
    <w:rsid w:val="00632925"/>
    <w:rsid w:val="00633A21"/>
    <w:rsid w:val="00634303"/>
    <w:rsid w:val="00637157"/>
    <w:rsid w:val="006416DD"/>
    <w:rsid w:val="00642C06"/>
    <w:rsid w:val="0064307E"/>
    <w:rsid w:val="00643797"/>
    <w:rsid w:val="00644063"/>
    <w:rsid w:val="00645006"/>
    <w:rsid w:val="00645F1E"/>
    <w:rsid w:val="00646C03"/>
    <w:rsid w:val="0064762B"/>
    <w:rsid w:val="006503A5"/>
    <w:rsid w:val="00651A83"/>
    <w:rsid w:val="006559A2"/>
    <w:rsid w:val="00656988"/>
    <w:rsid w:val="00656E6C"/>
    <w:rsid w:val="00657797"/>
    <w:rsid w:val="00657C61"/>
    <w:rsid w:val="0066098C"/>
    <w:rsid w:val="0066460E"/>
    <w:rsid w:val="006650DB"/>
    <w:rsid w:val="006662AD"/>
    <w:rsid w:val="006703D4"/>
    <w:rsid w:val="006710D4"/>
    <w:rsid w:val="00671149"/>
    <w:rsid w:val="006725D8"/>
    <w:rsid w:val="0067398F"/>
    <w:rsid w:val="0067405C"/>
    <w:rsid w:val="00674EC9"/>
    <w:rsid w:val="00675E35"/>
    <w:rsid w:val="00676558"/>
    <w:rsid w:val="00676D10"/>
    <w:rsid w:val="00677081"/>
    <w:rsid w:val="00677155"/>
    <w:rsid w:val="006777CD"/>
    <w:rsid w:val="00677C97"/>
    <w:rsid w:val="006849D8"/>
    <w:rsid w:val="00686808"/>
    <w:rsid w:val="00686D78"/>
    <w:rsid w:val="006875AF"/>
    <w:rsid w:val="00687782"/>
    <w:rsid w:val="00691301"/>
    <w:rsid w:val="006914F9"/>
    <w:rsid w:val="00691A5B"/>
    <w:rsid w:val="00691B15"/>
    <w:rsid w:val="006922AB"/>
    <w:rsid w:val="00693231"/>
    <w:rsid w:val="006939CF"/>
    <w:rsid w:val="00693B18"/>
    <w:rsid w:val="00697819"/>
    <w:rsid w:val="006A0350"/>
    <w:rsid w:val="006A0ED9"/>
    <w:rsid w:val="006A18AA"/>
    <w:rsid w:val="006A1EC1"/>
    <w:rsid w:val="006A20A8"/>
    <w:rsid w:val="006A31E1"/>
    <w:rsid w:val="006A5804"/>
    <w:rsid w:val="006A7CFF"/>
    <w:rsid w:val="006A7EA7"/>
    <w:rsid w:val="006B124F"/>
    <w:rsid w:val="006B184E"/>
    <w:rsid w:val="006B1F3C"/>
    <w:rsid w:val="006B21AB"/>
    <w:rsid w:val="006B3EFC"/>
    <w:rsid w:val="006B4FD8"/>
    <w:rsid w:val="006B5762"/>
    <w:rsid w:val="006B6991"/>
    <w:rsid w:val="006B69CD"/>
    <w:rsid w:val="006B6F9D"/>
    <w:rsid w:val="006B7704"/>
    <w:rsid w:val="006B7CBF"/>
    <w:rsid w:val="006C02B1"/>
    <w:rsid w:val="006C06F1"/>
    <w:rsid w:val="006C0EBF"/>
    <w:rsid w:val="006C2C54"/>
    <w:rsid w:val="006C3C8D"/>
    <w:rsid w:val="006C3FF4"/>
    <w:rsid w:val="006C4F3C"/>
    <w:rsid w:val="006C7CD5"/>
    <w:rsid w:val="006D2076"/>
    <w:rsid w:val="006D2F67"/>
    <w:rsid w:val="006D30B9"/>
    <w:rsid w:val="006D415F"/>
    <w:rsid w:val="006D5F0D"/>
    <w:rsid w:val="006D6D2A"/>
    <w:rsid w:val="006E1149"/>
    <w:rsid w:val="006E170C"/>
    <w:rsid w:val="006E225E"/>
    <w:rsid w:val="006E2265"/>
    <w:rsid w:val="006E28E0"/>
    <w:rsid w:val="006E2DB9"/>
    <w:rsid w:val="006E3940"/>
    <w:rsid w:val="006E467D"/>
    <w:rsid w:val="006E5B42"/>
    <w:rsid w:val="006E6494"/>
    <w:rsid w:val="006E7FB9"/>
    <w:rsid w:val="006F0D7C"/>
    <w:rsid w:val="006F0F71"/>
    <w:rsid w:val="006F231F"/>
    <w:rsid w:val="006F241D"/>
    <w:rsid w:val="006F40BC"/>
    <w:rsid w:val="006F4274"/>
    <w:rsid w:val="006F4C58"/>
    <w:rsid w:val="006F62E6"/>
    <w:rsid w:val="006F7321"/>
    <w:rsid w:val="006F75CF"/>
    <w:rsid w:val="006F7663"/>
    <w:rsid w:val="006F76EC"/>
    <w:rsid w:val="007003CD"/>
    <w:rsid w:val="0070066C"/>
    <w:rsid w:val="0070218D"/>
    <w:rsid w:val="00702AC2"/>
    <w:rsid w:val="00702FCB"/>
    <w:rsid w:val="00703C86"/>
    <w:rsid w:val="00705D8D"/>
    <w:rsid w:val="00705E87"/>
    <w:rsid w:val="00706395"/>
    <w:rsid w:val="007068C9"/>
    <w:rsid w:val="007071CA"/>
    <w:rsid w:val="0071025C"/>
    <w:rsid w:val="0071078C"/>
    <w:rsid w:val="00710A35"/>
    <w:rsid w:val="00710C2D"/>
    <w:rsid w:val="007112F4"/>
    <w:rsid w:val="00712046"/>
    <w:rsid w:val="00713F15"/>
    <w:rsid w:val="00714185"/>
    <w:rsid w:val="00715770"/>
    <w:rsid w:val="007158FA"/>
    <w:rsid w:val="00715DB3"/>
    <w:rsid w:val="00716429"/>
    <w:rsid w:val="00716E0E"/>
    <w:rsid w:val="00720CB3"/>
    <w:rsid w:val="00720D39"/>
    <w:rsid w:val="0072114E"/>
    <w:rsid w:val="007232BF"/>
    <w:rsid w:val="00723710"/>
    <w:rsid w:val="007237A8"/>
    <w:rsid w:val="00724D3D"/>
    <w:rsid w:val="007260DF"/>
    <w:rsid w:val="007261DF"/>
    <w:rsid w:val="007270E4"/>
    <w:rsid w:val="00730C1A"/>
    <w:rsid w:val="007330C5"/>
    <w:rsid w:val="00733C79"/>
    <w:rsid w:val="00734F3F"/>
    <w:rsid w:val="00735887"/>
    <w:rsid w:val="00735E95"/>
    <w:rsid w:val="007373EB"/>
    <w:rsid w:val="00740924"/>
    <w:rsid w:val="00740BF0"/>
    <w:rsid w:val="00744B88"/>
    <w:rsid w:val="00746A87"/>
    <w:rsid w:val="00746FE3"/>
    <w:rsid w:val="007475F8"/>
    <w:rsid w:val="007477F9"/>
    <w:rsid w:val="00751162"/>
    <w:rsid w:val="00752F75"/>
    <w:rsid w:val="00755A46"/>
    <w:rsid w:val="00756408"/>
    <w:rsid w:val="00756C26"/>
    <w:rsid w:val="007570A9"/>
    <w:rsid w:val="00757307"/>
    <w:rsid w:val="00762F20"/>
    <w:rsid w:val="00763E07"/>
    <w:rsid w:val="007652BE"/>
    <w:rsid w:val="00771286"/>
    <w:rsid w:val="00771988"/>
    <w:rsid w:val="007738AA"/>
    <w:rsid w:val="00774CB9"/>
    <w:rsid w:val="0077517D"/>
    <w:rsid w:val="00775958"/>
    <w:rsid w:val="00776130"/>
    <w:rsid w:val="0077646A"/>
    <w:rsid w:val="00776ACA"/>
    <w:rsid w:val="007772B0"/>
    <w:rsid w:val="00781E8B"/>
    <w:rsid w:val="00782F64"/>
    <w:rsid w:val="00783137"/>
    <w:rsid w:val="00783183"/>
    <w:rsid w:val="00783333"/>
    <w:rsid w:val="00785BF6"/>
    <w:rsid w:val="00787468"/>
    <w:rsid w:val="00787DFC"/>
    <w:rsid w:val="00792DDA"/>
    <w:rsid w:val="00793F83"/>
    <w:rsid w:val="007947A9"/>
    <w:rsid w:val="00795125"/>
    <w:rsid w:val="00795482"/>
    <w:rsid w:val="007959D4"/>
    <w:rsid w:val="0079646A"/>
    <w:rsid w:val="0079680B"/>
    <w:rsid w:val="00796F0E"/>
    <w:rsid w:val="007976C2"/>
    <w:rsid w:val="00797F82"/>
    <w:rsid w:val="007A0266"/>
    <w:rsid w:val="007A0FD2"/>
    <w:rsid w:val="007A10AA"/>
    <w:rsid w:val="007A314B"/>
    <w:rsid w:val="007A3C5B"/>
    <w:rsid w:val="007A44F1"/>
    <w:rsid w:val="007A5AB4"/>
    <w:rsid w:val="007A5F94"/>
    <w:rsid w:val="007A6CAF"/>
    <w:rsid w:val="007A6F04"/>
    <w:rsid w:val="007B19B1"/>
    <w:rsid w:val="007B2CB8"/>
    <w:rsid w:val="007B434B"/>
    <w:rsid w:val="007B4609"/>
    <w:rsid w:val="007B48A1"/>
    <w:rsid w:val="007B5A5A"/>
    <w:rsid w:val="007B5A87"/>
    <w:rsid w:val="007B5C7C"/>
    <w:rsid w:val="007B6A4C"/>
    <w:rsid w:val="007B73FD"/>
    <w:rsid w:val="007B7869"/>
    <w:rsid w:val="007B7E70"/>
    <w:rsid w:val="007B7ED6"/>
    <w:rsid w:val="007C1C69"/>
    <w:rsid w:val="007C2167"/>
    <w:rsid w:val="007C4D7A"/>
    <w:rsid w:val="007C5F74"/>
    <w:rsid w:val="007C7E3F"/>
    <w:rsid w:val="007D0CB3"/>
    <w:rsid w:val="007D137C"/>
    <w:rsid w:val="007D278A"/>
    <w:rsid w:val="007D397D"/>
    <w:rsid w:val="007D4896"/>
    <w:rsid w:val="007D685E"/>
    <w:rsid w:val="007D714C"/>
    <w:rsid w:val="007D7B3B"/>
    <w:rsid w:val="007E0A21"/>
    <w:rsid w:val="007E1509"/>
    <w:rsid w:val="007E151A"/>
    <w:rsid w:val="007E1B75"/>
    <w:rsid w:val="007E1FF0"/>
    <w:rsid w:val="007E3007"/>
    <w:rsid w:val="007E3BD3"/>
    <w:rsid w:val="007E4948"/>
    <w:rsid w:val="007E54DA"/>
    <w:rsid w:val="007E5551"/>
    <w:rsid w:val="007E5607"/>
    <w:rsid w:val="007E5DB2"/>
    <w:rsid w:val="007E6A05"/>
    <w:rsid w:val="007E6A65"/>
    <w:rsid w:val="007E7329"/>
    <w:rsid w:val="007E7555"/>
    <w:rsid w:val="007E76E0"/>
    <w:rsid w:val="007E7953"/>
    <w:rsid w:val="007E7A13"/>
    <w:rsid w:val="007F0743"/>
    <w:rsid w:val="007F08BD"/>
    <w:rsid w:val="007F152D"/>
    <w:rsid w:val="007F1ACD"/>
    <w:rsid w:val="007F23FD"/>
    <w:rsid w:val="007F2409"/>
    <w:rsid w:val="007F2607"/>
    <w:rsid w:val="007F2BC0"/>
    <w:rsid w:val="007F2D97"/>
    <w:rsid w:val="007F34BB"/>
    <w:rsid w:val="007F4545"/>
    <w:rsid w:val="007F56A6"/>
    <w:rsid w:val="007F6D6D"/>
    <w:rsid w:val="008005BF"/>
    <w:rsid w:val="008019D6"/>
    <w:rsid w:val="0080224C"/>
    <w:rsid w:val="008023EF"/>
    <w:rsid w:val="00802742"/>
    <w:rsid w:val="00802B8D"/>
    <w:rsid w:val="00802E48"/>
    <w:rsid w:val="0080313A"/>
    <w:rsid w:val="00804533"/>
    <w:rsid w:val="00805D18"/>
    <w:rsid w:val="00807F88"/>
    <w:rsid w:val="00810874"/>
    <w:rsid w:val="0081093E"/>
    <w:rsid w:val="00811196"/>
    <w:rsid w:val="00812F10"/>
    <w:rsid w:val="0081325B"/>
    <w:rsid w:val="00813A9A"/>
    <w:rsid w:val="00813E29"/>
    <w:rsid w:val="00815A16"/>
    <w:rsid w:val="00816444"/>
    <w:rsid w:val="008179BD"/>
    <w:rsid w:val="00817BF5"/>
    <w:rsid w:val="00820678"/>
    <w:rsid w:val="00820E11"/>
    <w:rsid w:val="00822067"/>
    <w:rsid w:val="008223B8"/>
    <w:rsid w:val="00822D62"/>
    <w:rsid w:val="00822EB4"/>
    <w:rsid w:val="00823053"/>
    <w:rsid w:val="008232E9"/>
    <w:rsid w:val="008234D1"/>
    <w:rsid w:val="0082390B"/>
    <w:rsid w:val="00823EEC"/>
    <w:rsid w:val="008242E3"/>
    <w:rsid w:val="008247B9"/>
    <w:rsid w:val="00825727"/>
    <w:rsid w:val="008271B2"/>
    <w:rsid w:val="00827423"/>
    <w:rsid w:val="00830218"/>
    <w:rsid w:val="00830225"/>
    <w:rsid w:val="008305FA"/>
    <w:rsid w:val="00830900"/>
    <w:rsid w:val="008316FC"/>
    <w:rsid w:val="00832577"/>
    <w:rsid w:val="00832788"/>
    <w:rsid w:val="00832ADB"/>
    <w:rsid w:val="00832AFB"/>
    <w:rsid w:val="00833500"/>
    <w:rsid w:val="00834042"/>
    <w:rsid w:val="00835F51"/>
    <w:rsid w:val="00836DAC"/>
    <w:rsid w:val="008372D2"/>
    <w:rsid w:val="008407B8"/>
    <w:rsid w:val="00840EE8"/>
    <w:rsid w:val="008413F3"/>
    <w:rsid w:val="00841BBA"/>
    <w:rsid w:val="00842486"/>
    <w:rsid w:val="008424BA"/>
    <w:rsid w:val="00842A50"/>
    <w:rsid w:val="00842D1D"/>
    <w:rsid w:val="008447D7"/>
    <w:rsid w:val="00844B6C"/>
    <w:rsid w:val="008464C7"/>
    <w:rsid w:val="00846BE8"/>
    <w:rsid w:val="00846F76"/>
    <w:rsid w:val="00846FF8"/>
    <w:rsid w:val="00847191"/>
    <w:rsid w:val="0084742E"/>
    <w:rsid w:val="00847904"/>
    <w:rsid w:val="00847D2E"/>
    <w:rsid w:val="00851154"/>
    <w:rsid w:val="008526BE"/>
    <w:rsid w:val="00852D00"/>
    <w:rsid w:val="00853CCA"/>
    <w:rsid w:val="00854266"/>
    <w:rsid w:val="0085699D"/>
    <w:rsid w:val="00856CAB"/>
    <w:rsid w:val="00856EE1"/>
    <w:rsid w:val="00856F7B"/>
    <w:rsid w:val="00857FF1"/>
    <w:rsid w:val="00860B05"/>
    <w:rsid w:val="00860CB2"/>
    <w:rsid w:val="008614E5"/>
    <w:rsid w:val="0086170B"/>
    <w:rsid w:val="0086271C"/>
    <w:rsid w:val="00862EFD"/>
    <w:rsid w:val="00863E45"/>
    <w:rsid w:val="00863F26"/>
    <w:rsid w:val="00864095"/>
    <w:rsid w:val="00865A7C"/>
    <w:rsid w:val="00865EC4"/>
    <w:rsid w:val="008667A3"/>
    <w:rsid w:val="00866E44"/>
    <w:rsid w:val="008675A2"/>
    <w:rsid w:val="00867BC0"/>
    <w:rsid w:val="00870177"/>
    <w:rsid w:val="00871030"/>
    <w:rsid w:val="008721FC"/>
    <w:rsid w:val="00872CF5"/>
    <w:rsid w:val="00876192"/>
    <w:rsid w:val="00880B31"/>
    <w:rsid w:val="00882B2C"/>
    <w:rsid w:val="0088494A"/>
    <w:rsid w:val="00884CDB"/>
    <w:rsid w:val="008852DF"/>
    <w:rsid w:val="00885598"/>
    <w:rsid w:val="00885B41"/>
    <w:rsid w:val="00886609"/>
    <w:rsid w:val="008905F5"/>
    <w:rsid w:val="00890EBC"/>
    <w:rsid w:val="0089134A"/>
    <w:rsid w:val="00892058"/>
    <w:rsid w:val="0089361F"/>
    <w:rsid w:val="00894168"/>
    <w:rsid w:val="008956CE"/>
    <w:rsid w:val="008A0C77"/>
    <w:rsid w:val="008A2682"/>
    <w:rsid w:val="008A2736"/>
    <w:rsid w:val="008A2D8E"/>
    <w:rsid w:val="008A4166"/>
    <w:rsid w:val="008A5AA3"/>
    <w:rsid w:val="008A5E37"/>
    <w:rsid w:val="008A6706"/>
    <w:rsid w:val="008A69E9"/>
    <w:rsid w:val="008B1B0A"/>
    <w:rsid w:val="008B2040"/>
    <w:rsid w:val="008B2519"/>
    <w:rsid w:val="008B31E7"/>
    <w:rsid w:val="008B33D0"/>
    <w:rsid w:val="008B3406"/>
    <w:rsid w:val="008B3A91"/>
    <w:rsid w:val="008B50B9"/>
    <w:rsid w:val="008B53F7"/>
    <w:rsid w:val="008B5A43"/>
    <w:rsid w:val="008B69D0"/>
    <w:rsid w:val="008B786C"/>
    <w:rsid w:val="008B7BB5"/>
    <w:rsid w:val="008C01A3"/>
    <w:rsid w:val="008C125D"/>
    <w:rsid w:val="008C16CE"/>
    <w:rsid w:val="008C18C7"/>
    <w:rsid w:val="008C260A"/>
    <w:rsid w:val="008C2659"/>
    <w:rsid w:val="008C27D1"/>
    <w:rsid w:val="008C2A22"/>
    <w:rsid w:val="008C4AAA"/>
    <w:rsid w:val="008C5BC1"/>
    <w:rsid w:val="008C5BEB"/>
    <w:rsid w:val="008C6AFA"/>
    <w:rsid w:val="008C7F8D"/>
    <w:rsid w:val="008D453E"/>
    <w:rsid w:val="008D4BD0"/>
    <w:rsid w:val="008D59DF"/>
    <w:rsid w:val="008D6BE3"/>
    <w:rsid w:val="008D6CB9"/>
    <w:rsid w:val="008D6CC5"/>
    <w:rsid w:val="008E0047"/>
    <w:rsid w:val="008E03E7"/>
    <w:rsid w:val="008E03F5"/>
    <w:rsid w:val="008E10F6"/>
    <w:rsid w:val="008E1F24"/>
    <w:rsid w:val="008E368F"/>
    <w:rsid w:val="008E3713"/>
    <w:rsid w:val="008E4BEC"/>
    <w:rsid w:val="008E51D2"/>
    <w:rsid w:val="008E58F2"/>
    <w:rsid w:val="008E754E"/>
    <w:rsid w:val="008E76A3"/>
    <w:rsid w:val="008F009B"/>
    <w:rsid w:val="008F10B6"/>
    <w:rsid w:val="008F1F6B"/>
    <w:rsid w:val="008F2BEC"/>
    <w:rsid w:val="008F3B73"/>
    <w:rsid w:val="008F554B"/>
    <w:rsid w:val="008F573A"/>
    <w:rsid w:val="008F5D8D"/>
    <w:rsid w:val="008F767D"/>
    <w:rsid w:val="0090118E"/>
    <w:rsid w:val="009011C7"/>
    <w:rsid w:val="00901CA1"/>
    <w:rsid w:val="009039B6"/>
    <w:rsid w:val="00903B80"/>
    <w:rsid w:val="0090558A"/>
    <w:rsid w:val="009056AF"/>
    <w:rsid w:val="00905A3E"/>
    <w:rsid w:val="00905E93"/>
    <w:rsid w:val="0091016F"/>
    <w:rsid w:val="00911014"/>
    <w:rsid w:val="00911965"/>
    <w:rsid w:val="00913EDC"/>
    <w:rsid w:val="00915270"/>
    <w:rsid w:val="00920A43"/>
    <w:rsid w:val="00921195"/>
    <w:rsid w:val="00921B7E"/>
    <w:rsid w:val="00921BB8"/>
    <w:rsid w:val="0092250D"/>
    <w:rsid w:val="0092361D"/>
    <w:rsid w:val="009267EC"/>
    <w:rsid w:val="00926DF1"/>
    <w:rsid w:val="0092766C"/>
    <w:rsid w:val="00930660"/>
    <w:rsid w:val="00931798"/>
    <w:rsid w:val="0093218F"/>
    <w:rsid w:val="00932C2A"/>
    <w:rsid w:val="00932CEF"/>
    <w:rsid w:val="009336B4"/>
    <w:rsid w:val="00933C07"/>
    <w:rsid w:val="0093483C"/>
    <w:rsid w:val="009351A1"/>
    <w:rsid w:val="00935681"/>
    <w:rsid w:val="00935C19"/>
    <w:rsid w:val="00935C55"/>
    <w:rsid w:val="009360F4"/>
    <w:rsid w:val="00936649"/>
    <w:rsid w:val="0093725B"/>
    <w:rsid w:val="00937A08"/>
    <w:rsid w:val="00940126"/>
    <w:rsid w:val="00940CC0"/>
    <w:rsid w:val="00941762"/>
    <w:rsid w:val="00942B08"/>
    <w:rsid w:val="00943646"/>
    <w:rsid w:val="00944CC8"/>
    <w:rsid w:val="00945980"/>
    <w:rsid w:val="00945985"/>
    <w:rsid w:val="00947252"/>
    <w:rsid w:val="009475EA"/>
    <w:rsid w:val="00947816"/>
    <w:rsid w:val="00951353"/>
    <w:rsid w:val="0095279B"/>
    <w:rsid w:val="00953004"/>
    <w:rsid w:val="00953E17"/>
    <w:rsid w:val="00954A53"/>
    <w:rsid w:val="00954D95"/>
    <w:rsid w:val="00954E3E"/>
    <w:rsid w:val="00954F6E"/>
    <w:rsid w:val="00954FC9"/>
    <w:rsid w:val="009562E0"/>
    <w:rsid w:val="00957D59"/>
    <w:rsid w:val="00957F5D"/>
    <w:rsid w:val="00960915"/>
    <w:rsid w:val="00960F67"/>
    <w:rsid w:val="00960F90"/>
    <w:rsid w:val="00961283"/>
    <w:rsid w:val="0096259F"/>
    <w:rsid w:val="009630BA"/>
    <w:rsid w:val="009632E1"/>
    <w:rsid w:val="00963761"/>
    <w:rsid w:val="00964397"/>
    <w:rsid w:val="00964CBB"/>
    <w:rsid w:val="009658A8"/>
    <w:rsid w:val="009661D5"/>
    <w:rsid w:val="00966928"/>
    <w:rsid w:val="009724B6"/>
    <w:rsid w:val="00972688"/>
    <w:rsid w:val="00972892"/>
    <w:rsid w:val="009736CF"/>
    <w:rsid w:val="0097457D"/>
    <w:rsid w:val="00976707"/>
    <w:rsid w:val="00976A00"/>
    <w:rsid w:val="0097706D"/>
    <w:rsid w:val="00981129"/>
    <w:rsid w:val="009824D4"/>
    <w:rsid w:val="00983C85"/>
    <w:rsid w:val="00984C6A"/>
    <w:rsid w:val="00985E23"/>
    <w:rsid w:val="00990750"/>
    <w:rsid w:val="00991E70"/>
    <w:rsid w:val="0099227E"/>
    <w:rsid w:val="00992653"/>
    <w:rsid w:val="00993321"/>
    <w:rsid w:val="00993DEA"/>
    <w:rsid w:val="0099422B"/>
    <w:rsid w:val="0099592E"/>
    <w:rsid w:val="00996333"/>
    <w:rsid w:val="009964BC"/>
    <w:rsid w:val="009A0B56"/>
    <w:rsid w:val="009A307A"/>
    <w:rsid w:val="009A3C40"/>
    <w:rsid w:val="009A47C9"/>
    <w:rsid w:val="009A4860"/>
    <w:rsid w:val="009B11CC"/>
    <w:rsid w:val="009B1BEC"/>
    <w:rsid w:val="009B29E7"/>
    <w:rsid w:val="009B42AD"/>
    <w:rsid w:val="009B7C9C"/>
    <w:rsid w:val="009B7D47"/>
    <w:rsid w:val="009C0359"/>
    <w:rsid w:val="009C239A"/>
    <w:rsid w:val="009C5CC1"/>
    <w:rsid w:val="009C6282"/>
    <w:rsid w:val="009C691A"/>
    <w:rsid w:val="009C7383"/>
    <w:rsid w:val="009C7F40"/>
    <w:rsid w:val="009D211D"/>
    <w:rsid w:val="009D3ABA"/>
    <w:rsid w:val="009D4270"/>
    <w:rsid w:val="009D4637"/>
    <w:rsid w:val="009D5571"/>
    <w:rsid w:val="009D5F1C"/>
    <w:rsid w:val="009D7E3F"/>
    <w:rsid w:val="009E08A0"/>
    <w:rsid w:val="009E08AF"/>
    <w:rsid w:val="009E2085"/>
    <w:rsid w:val="009E2254"/>
    <w:rsid w:val="009E22C5"/>
    <w:rsid w:val="009E3C6C"/>
    <w:rsid w:val="009E403C"/>
    <w:rsid w:val="009E4216"/>
    <w:rsid w:val="009E6528"/>
    <w:rsid w:val="009E7E18"/>
    <w:rsid w:val="009F0C07"/>
    <w:rsid w:val="009F24B8"/>
    <w:rsid w:val="009F26FE"/>
    <w:rsid w:val="009F3DA0"/>
    <w:rsid w:val="009F3E1E"/>
    <w:rsid w:val="009F48AA"/>
    <w:rsid w:val="009F5AFC"/>
    <w:rsid w:val="00A00C4F"/>
    <w:rsid w:val="00A01D49"/>
    <w:rsid w:val="00A0228F"/>
    <w:rsid w:val="00A0236A"/>
    <w:rsid w:val="00A0259F"/>
    <w:rsid w:val="00A0350F"/>
    <w:rsid w:val="00A06EF5"/>
    <w:rsid w:val="00A078F6"/>
    <w:rsid w:val="00A07A87"/>
    <w:rsid w:val="00A102AF"/>
    <w:rsid w:val="00A11080"/>
    <w:rsid w:val="00A11E2A"/>
    <w:rsid w:val="00A124B4"/>
    <w:rsid w:val="00A12686"/>
    <w:rsid w:val="00A1333F"/>
    <w:rsid w:val="00A1341A"/>
    <w:rsid w:val="00A155B9"/>
    <w:rsid w:val="00A15699"/>
    <w:rsid w:val="00A1593E"/>
    <w:rsid w:val="00A166B4"/>
    <w:rsid w:val="00A2023C"/>
    <w:rsid w:val="00A203BC"/>
    <w:rsid w:val="00A21D04"/>
    <w:rsid w:val="00A23D83"/>
    <w:rsid w:val="00A246D5"/>
    <w:rsid w:val="00A25360"/>
    <w:rsid w:val="00A25C28"/>
    <w:rsid w:val="00A2627A"/>
    <w:rsid w:val="00A31187"/>
    <w:rsid w:val="00A31A1C"/>
    <w:rsid w:val="00A31E71"/>
    <w:rsid w:val="00A323DF"/>
    <w:rsid w:val="00A32A4C"/>
    <w:rsid w:val="00A353B6"/>
    <w:rsid w:val="00A3696D"/>
    <w:rsid w:val="00A36CFF"/>
    <w:rsid w:val="00A36EA2"/>
    <w:rsid w:val="00A40593"/>
    <w:rsid w:val="00A40685"/>
    <w:rsid w:val="00A41331"/>
    <w:rsid w:val="00A43A4D"/>
    <w:rsid w:val="00A44CFC"/>
    <w:rsid w:val="00A459D2"/>
    <w:rsid w:val="00A465E7"/>
    <w:rsid w:val="00A50545"/>
    <w:rsid w:val="00A51558"/>
    <w:rsid w:val="00A51B0B"/>
    <w:rsid w:val="00A524DD"/>
    <w:rsid w:val="00A53FFC"/>
    <w:rsid w:val="00A560A3"/>
    <w:rsid w:val="00A577E3"/>
    <w:rsid w:val="00A57CB1"/>
    <w:rsid w:val="00A60195"/>
    <w:rsid w:val="00A6045D"/>
    <w:rsid w:val="00A6051D"/>
    <w:rsid w:val="00A60DCD"/>
    <w:rsid w:val="00A622C9"/>
    <w:rsid w:val="00A6234D"/>
    <w:rsid w:val="00A62DF0"/>
    <w:rsid w:val="00A64EDD"/>
    <w:rsid w:val="00A673FF"/>
    <w:rsid w:val="00A6765F"/>
    <w:rsid w:val="00A678AE"/>
    <w:rsid w:val="00A71DD9"/>
    <w:rsid w:val="00A72F13"/>
    <w:rsid w:val="00A73561"/>
    <w:rsid w:val="00A73D86"/>
    <w:rsid w:val="00A73EE6"/>
    <w:rsid w:val="00A75B07"/>
    <w:rsid w:val="00A76137"/>
    <w:rsid w:val="00A76C6B"/>
    <w:rsid w:val="00A8169D"/>
    <w:rsid w:val="00A821DC"/>
    <w:rsid w:val="00A82854"/>
    <w:rsid w:val="00A831BC"/>
    <w:rsid w:val="00A832A9"/>
    <w:rsid w:val="00A84379"/>
    <w:rsid w:val="00A84680"/>
    <w:rsid w:val="00A84D1A"/>
    <w:rsid w:val="00A85C74"/>
    <w:rsid w:val="00A90D5A"/>
    <w:rsid w:val="00A91C78"/>
    <w:rsid w:val="00A9290D"/>
    <w:rsid w:val="00A92C5B"/>
    <w:rsid w:val="00A93230"/>
    <w:rsid w:val="00A94815"/>
    <w:rsid w:val="00A9527B"/>
    <w:rsid w:val="00A95A2C"/>
    <w:rsid w:val="00A95C02"/>
    <w:rsid w:val="00A965C6"/>
    <w:rsid w:val="00A97D63"/>
    <w:rsid w:val="00AA0887"/>
    <w:rsid w:val="00AA0DA0"/>
    <w:rsid w:val="00AA157C"/>
    <w:rsid w:val="00AA15B2"/>
    <w:rsid w:val="00AA578D"/>
    <w:rsid w:val="00AA5A89"/>
    <w:rsid w:val="00AA625D"/>
    <w:rsid w:val="00AB0DC6"/>
    <w:rsid w:val="00AB2E5F"/>
    <w:rsid w:val="00AB47F1"/>
    <w:rsid w:val="00AB49DE"/>
    <w:rsid w:val="00AB585B"/>
    <w:rsid w:val="00AB6B87"/>
    <w:rsid w:val="00AC0143"/>
    <w:rsid w:val="00AC068A"/>
    <w:rsid w:val="00AC0BED"/>
    <w:rsid w:val="00AC22CD"/>
    <w:rsid w:val="00AC2FDF"/>
    <w:rsid w:val="00AC6097"/>
    <w:rsid w:val="00AC7A26"/>
    <w:rsid w:val="00AD21F9"/>
    <w:rsid w:val="00AD28BC"/>
    <w:rsid w:val="00AD2BDF"/>
    <w:rsid w:val="00AD38E5"/>
    <w:rsid w:val="00AD46BC"/>
    <w:rsid w:val="00AD61AA"/>
    <w:rsid w:val="00AD7595"/>
    <w:rsid w:val="00AD7F94"/>
    <w:rsid w:val="00AE03DD"/>
    <w:rsid w:val="00AE06AF"/>
    <w:rsid w:val="00AE08FC"/>
    <w:rsid w:val="00AE0A7D"/>
    <w:rsid w:val="00AE14C4"/>
    <w:rsid w:val="00AE1D4E"/>
    <w:rsid w:val="00AE2491"/>
    <w:rsid w:val="00AE2AFC"/>
    <w:rsid w:val="00AE2B93"/>
    <w:rsid w:val="00AE3C96"/>
    <w:rsid w:val="00AE5C4A"/>
    <w:rsid w:val="00AE69A0"/>
    <w:rsid w:val="00AE7FAE"/>
    <w:rsid w:val="00AF0769"/>
    <w:rsid w:val="00AF16D3"/>
    <w:rsid w:val="00AF1F31"/>
    <w:rsid w:val="00AF2636"/>
    <w:rsid w:val="00AF295F"/>
    <w:rsid w:val="00AF3033"/>
    <w:rsid w:val="00AF45C6"/>
    <w:rsid w:val="00AF4A3F"/>
    <w:rsid w:val="00AF658D"/>
    <w:rsid w:val="00AF6EFB"/>
    <w:rsid w:val="00AF6FB0"/>
    <w:rsid w:val="00B008E5"/>
    <w:rsid w:val="00B01FA1"/>
    <w:rsid w:val="00B05DB8"/>
    <w:rsid w:val="00B0624F"/>
    <w:rsid w:val="00B0643A"/>
    <w:rsid w:val="00B10864"/>
    <w:rsid w:val="00B122A4"/>
    <w:rsid w:val="00B12D91"/>
    <w:rsid w:val="00B13A0C"/>
    <w:rsid w:val="00B1575D"/>
    <w:rsid w:val="00B169D4"/>
    <w:rsid w:val="00B1750E"/>
    <w:rsid w:val="00B176AE"/>
    <w:rsid w:val="00B179FF"/>
    <w:rsid w:val="00B2059B"/>
    <w:rsid w:val="00B205A9"/>
    <w:rsid w:val="00B2068E"/>
    <w:rsid w:val="00B20E79"/>
    <w:rsid w:val="00B2106F"/>
    <w:rsid w:val="00B211F7"/>
    <w:rsid w:val="00B24372"/>
    <w:rsid w:val="00B24E67"/>
    <w:rsid w:val="00B255D3"/>
    <w:rsid w:val="00B2671D"/>
    <w:rsid w:val="00B30358"/>
    <w:rsid w:val="00B308B7"/>
    <w:rsid w:val="00B3276E"/>
    <w:rsid w:val="00B3323D"/>
    <w:rsid w:val="00B34825"/>
    <w:rsid w:val="00B34AF9"/>
    <w:rsid w:val="00B35D15"/>
    <w:rsid w:val="00B4122D"/>
    <w:rsid w:val="00B41F74"/>
    <w:rsid w:val="00B41FD3"/>
    <w:rsid w:val="00B4228D"/>
    <w:rsid w:val="00B42F22"/>
    <w:rsid w:val="00B437A1"/>
    <w:rsid w:val="00B45E3C"/>
    <w:rsid w:val="00B45E63"/>
    <w:rsid w:val="00B467D4"/>
    <w:rsid w:val="00B46FE9"/>
    <w:rsid w:val="00B479CC"/>
    <w:rsid w:val="00B50D2A"/>
    <w:rsid w:val="00B51635"/>
    <w:rsid w:val="00B525C2"/>
    <w:rsid w:val="00B52BE2"/>
    <w:rsid w:val="00B537D1"/>
    <w:rsid w:val="00B53AF9"/>
    <w:rsid w:val="00B53D43"/>
    <w:rsid w:val="00B561C0"/>
    <w:rsid w:val="00B563D0"/>
    <w:rsid w:val="00B56842"/>
    <w:rsid w:val="00B56B94"/>
    <w:rsid w:val="00B56BCB"/>
    <w:rsid w:val="00B57C62"/>
    <w:rsid w:val="00B62A9B"/>
    <w:rsid w:val="00B6440E"/>
    <w:rsid w:val="00B65087"/>
    <w:rsid w:val="00B66A70"/>
    <w:rsid w:val="00B6753B"/>
    <w:rsid w:val="00B67568"/>
    <w:rsid w:val="00B675EA"/>
    <w:rsid w:val="00B704FD"/>
    <w:rsid w:val="00B725BF"/>
    <w:rsid w:val="00B738E3"/>
    <w:rsid w:val="00B740AC"/>
    <w:rsid w:val="00B7681B"/>
    <w:rsid w:val="00B76F9C"/>
    <w:rsid w:val="00B8132A"/>
    <w:rsid w:val="00B813C2"/>
    <w:rsid w:val="00B8222D"/>
    <w:rsid w:val="00B82892"/>
    <w:rsid w:val="00B82A2A"/>
    <w:rsid w:val="00B82E04"/>
    <w:rsid w:val="00B8346F"/>
    <w:rsid w:val="00B838C2"/>
    <w:rsid w:val="00B85C47"/>
    <w:rsid w:val="00B85EBC"/>
    <w:rsid w:val="00B915EC"/>
    <w:rsid w:val="00B916BC"/>
    <w:rsid w:val="00B916F8"/>
    <w:rsid w:val="00B924FD"/>
    <w:rsid w:val="00B92621"/>
    <w:rsid w:val="00B9475A"/>
    <w:rsid w:val="00B9632B"/>
    <w:rsid w:val="00B96680"/>
    <w:rsid w:val="00B96BD4"/>
    <w:rsid w:val="00BA1D8C"/>
    <w:rsid w:val="00BA2810"/>
    <w:rsid w:val="00BA62C7"/>
    <w:rsid w:val="00BB0534"/>
    <w:rsid w:val="00BB2812"/>
    <w:rsid w:val="00BB31C2"/>
    <w:rsid w:val="00BB341C"/>
    <w:rsid w:val="00BB3423"/>
    <w:rsid w:val="00BB3BAB"/>
    <w:rsid w:val="00BB489E"/>
    <w:rsid w:val="00BB5F4C"/>
    <w:rsid w:val="00BB682A"/>
    <w:rsid w:val="00BC1150"/>
    <w:rsid w:val="00BC35DE"/>
    <w:rsid w:val="00BC48E5"/>
    <w:rsid w:val="00BC55AC"/>
    <w:rsid w:val="00BC5A1E"/>
    <w:rsid w:val="00BC5BDD"/>
    <w:rsid w:val="00BC5FD4"/>
    <w:rsid w:val="00BC60DC"/>
    <w:rsid w:val="00BC7DC9"/>
    <w:rsid w:val="00BD0202"/>
    <w:rsid w:val="00BD0222"/>
    <w:rsid w:val="00BD0D3A"/>
    <w:rsid w:val="00BD22DB"/>
    <w:rsid w:val="00BD233C"/>
    <w:rsid w:val="00BD2B2C"/>
    <w:rsid w:val="00BD4A59"/>
    <w:rsid w:val="00BD4DE9"/>
    <w:rsid w:val="00BD4F57"/>
    <w:rsid w:val="00BD60CC"/>
    <w:rsid w:val="00BD6F10"/>
    <w:rsid w:val="00BD70B3"/>
    <w:rsid w:val="00BD75D6"/>
    <w:rsid w:val="00BD7702"/>
    <w:rsid w:val="00BE0233"/>
    <w:rsid w:val="00BE0CA6"/>
    <w:rsid w:val="00BE27A2"/>
    <w:rsid w:val="00BE5F67"/>
    <w:rsid w:val="00BF0369"/>
    <w:rsid w:val="00BF20DD"/>
    <w:rsid w:val="00BF3FEC"/>
    <w:rsid w:val="00BF40F4"/>
    <w:rsid w:val="00BF45CF"/>
    <w:rsid w:val="00BF4A24"/>
    <w:rsid w:val="00BF5EB1"/>
    <w:rsid w:val="00C0075F"/>
    <w:rsid w:val="00C01785"/>
    <w:rsid w:val="00C02000"/>
    <w:rsid w:val="00C02820"/>
    <w:rsid w:val="00C02C3B"/>
    <w:rsid w:val="00C02F74"/>
    <w:rsid w:val="00C03AAD"/>
    <w:rsid w:val="00C04A53"/>
    <w:rsid w:val="00C04DB7"/>
    <w:rsid w:val="00C056F4"/>
    <w:rsid w:val="00C05888"/>
    <w:rsid w:val="00C10A6D"/>
    <w:rsid w:val="00C1281F"/>
    <w:rsid w:val="00C12C3B"/>
    <w:rsid w:val="00C1319D"/>
    <w:rsid w:val="00C13463"/>
    <w:rsid w:val="00C171BA"/>
    <w:rsid w:val="00C1734B"/>
    <w:rsid w:val="00C1762E"/>
    <w:rsid w:val="00C24213"/>
    <w:rsid w:val="00C2479C"/>
    <w:rsid w:val="00C2486F"/>
    <w:rsid w:val="00C24909"/>
    <w:rsid w:val="00C25A42"/>
    <w:rsid w:val="00C274BC"/>
    <w:rsid w:val="00C308A8"/>
    <w:rsid w:val="00C313BA"/>
    <w:rsid w:val="00C326C9"/>
    <w:rsid w:val="00C32A05"/>
    <w:rsid w:val="00C3347E"/>
    <w:rsid w:val="00C334FF"/>
    <w:rsid w:val="00C3358D"/>
    <w:rsid w:val="00C33AB7"/>
    <w:rsid w:val="00C35079"/>
    <w:rsid w:val="00C3604E"/>
    <w:rsid w:val="00C363E2"/>
    <w:rsid w:val="00C37C18"/>
    <w:rsid w:val="00C37C33"/>
    <w:rsid w:val="00C41196"/>
    <w:rsid w:val="00C42938"/>
    <w:rsid w:val="00C44408"/>
    <w:rsid w:val="00C444E8"/>
    <w:rsid w:val="00C45128"/>
    <w:rsid w:val="00C4662E"/>
    <w:rsid w:val="00C46C40"/>
    <w:rsid w:val="00C47114"/>
    <w:rsid w:val="00C473AC"/>
    <w:rsid w:val="00C47722"/>
    <w:rsid w:val="00C50330"/>
    <w:rsid w:val="00C5044C"/>
    <w:rsid w:val="00C50AC7"/>
    <w:rsid w:val="00C5329E"/>
    <w:rsid w:val="00C54B46"/>
    <w:rsid w:val="00C54D9E"/>
    <w:rsid w:val="00C5540E"/>
    <w:rsid w:val="00C558E6"/>
    <w:rsid w:val="00C57141"/>
    <w:rsid w:val="00C60435"/>
    <w:rsid w:val="00C60617"/>
    <w:rsid w:val="00C60F64"/>
    <w:rsid w:val="00C61C14"/>
    <w:rsid w:val="00C626D4"/>
    <w:rsid w:val="00C62B47"/>
    <w:rsid w:val="00C633B7"/>
    <w:rsid w:val="00C6537D"/>
    <w:rsid w:val="00C65812"/>
    <w:rsid w:val="00C6777C"/>
    <w:rsid w:val="00C704F2"/>
    <w:rsid w:val="00C7090E"/>
    <w:rsid w:val="00C70A9A"/>
    <w:rsid w:val="00C71C64"/>
    <w:rsid w:val="00C745EA"/>
    <w:rsid w:val="00C74A3D"/>
    <w:rsid w:val="00C76236"/>
    <w:rsid w:val="00C80A9A"/>
    <w:rsid w:val="00C81D25"/>
    <w:rsid w:val="00C839E3"/>
    <w:rsid w:val="00C84CB0"/>
    <w:rsid w:val="00C85151"/>
    <w:rsid w:val="00C8597B"/>
    <w:rsid w:val="00C865B8"/>
    <w:rsid w:val="00C86F8B"/>
    <w:rsid w:val="00C911FB"/>
    <w:rsid w:val="00C914C4"/>
    <w:rsid w:val="00C9192D"/>
    <w:rsid w:val="00C921CB"/>
    <w:rsid w:val="00C93785"/>
    <w:rsid w:val="00C941AA"/>
    <w:rsid w:val="00C94328"/>
    <w:rsid w:val="00C9439E"/>
    <w:rsid w:val="00C96F7B"/>
    <w:rsid w:val="00CA0A7C"/>
    <w:rsid w:val="00CA2F7D"/>
    <w:rsid w:val="00CA3A5C"/>
    <w:rsid w:val="00CA403B"/>
    <w:rsid w:val="00CA63E9"/>
    <w:rsid w:val="00CA63EE"/>
    <w:rsid w:val="00CA64E0"/>
    <w:rsid w:val="00CA6B47"/>
    <w:rsid w:val="00CA73DB"/>
    <w:rsid w:val="00CA73E9"/>
    <w:rsid w:val="00CB124C"/>
    <w:rsid w:val="00CB2E1D"/>
    <w:rsid w:val="00CB34EF"/>
    <w:rsid w:val="00CB4610"/>
    <w:rsid w:val="00CB61C7"/>
    <w:rsid w:val="00CB6204"/>
    <w:rsid w:val="00CB6BE8"/>
    <w:rsid w:val="00CB70CC"/>
    <w:rsid w:val="00CC0CC6"/>
    <w:rsid w:val="00CC2C42"/>
    <w:rsid w:val="00CC380F"/>
    <w:rsid w:val="00CC3917"/>
    <w:rsid w:val="00CC3CB7"/>
    <w:rsid w:val="00CC3E00"/>
    <w:rsid w:val="00CC46CB"/>
    <w:rsid w:val="00CC692C"/>
    <w:rsid w:val="00CC693C"/>
    <w:rsid w:val="00CC7E3D"/>
    <w:rsid w:val="00CD001D"/>
    <w:rsid w:val="00CD1427"/>
    <w:rsid w:val="00CD33E9"/>
    <w:rsid w:val="00CD4E3C"/>
    <w:rsid w:val="00CD5D3B"/>
    <w:rsid w:val="00CE039C"/>
    <w:rsid w:val="00CE1022"/>
    <w:rsid w:val="00CE1AA8"/>
    <w:rsid w:val="00CE28F4"/>
    <w:rsid w:val="00CE3BFD"/>
    <w:rsid w:val="00CE5883"/>
    <w:rsid w:val="00CE60CF"/>
    <w:rsid w:val="00CE66EB"/>
    <w:rsid w:val="00CE7BAB"/>
    <w:rsid w:val="00CF5865"/>
    <w:rsid w:val="00CF66DB"/>
    <w:rsid w:val="00CF72FC"/>
    <w:rsid w:val="00D005C5"/>
    <w:rsid w:val="00D00B28"/>
    <w:rsid w:val="00D01FD8"/>
    <w:rsid w:val="00D04028"/>
    <w:rsid w:val="00D04A44"/>
    <w:rsid w:val="00D05013"/>
    <w:rsid w:val="00D06240"/>
    <w:rsid w:val="00D069C7"/>
    <w:rsid w:val="00D06ABE"/>
    <w:rsid w:val="00D128ED"/>
    <w:rsid w:val="00D13A17"/>
    <w:rsid w:val="00D13DDC"/>
    <w:rsid w:val="00D16305"/>
    <w:rsid w:val="00D16DB8"/>
    <w:rsid w:val="00D20315"/>
    <w:rsid w:val="00D205B7"/>
    <w:rsid w:val="00D21FA3"/>
    <w:rsid w:val="00D228A9"/>
    <w:rsid w:val="00D22D15"/>
    <w:rsid w:val="00D23A6E"/>
    <w:rsid w:val="00D247C3"/>
    <w:rsid w:val="00D24F78"/>
    <w:rsid w:val="00D26474"/>
    <w:rsid w:val="00D306EC"/>
    <w:rsid w:val="00D30EA3"/>
    <w:rsid w:val="00D31403"/>
    <w:rsid w:val="00D31AC7"/>
    <w:rsid w:val="00D31FB5"/>
    <w:rsid w:val="00D32228"/>
    <w:rsid w:val="00D345AD"/>
    <w:rsid w:val="00D34FAC"/>
    <w:rsid w:val="00D35FE6"/>
    <w:rsid w:val="00D4073C"/>
    <w:rsid w:val="00D427F9"/>
    <w:rsid w:val="00D43C76"/>
    <w:rsid w:val="00D4609C"/>
    <w:rsid w:val="00D46F2C"/>
    <w:rsid w:val="00D50A36"/>
    <w:rsid w:val="00D51A16"/>
    <w:rsid w:val="00D51A4F"/>
    <w:rsid w:val="00D520CA"/>
    <w:rsid w:val="00D5473B"/>
    <w:rsid w:val="00D56C9C"/>
    <w:rsid w:val="00D602C5"/>
    <w:rsid w:val="00D60490"/>
    <w:rsid w:val="00D60B04"/>
    <w:rsid w:val="00D60BE1"/>
    <w:rsid w:val="00D61024"/>
    <w:rsid w:val="00D623F4"/>
    <w:rsid w:val="00D65277"/>
    <w:rsid w:val="00D6550F"/>
    <w:rsid w:val="00D6577A"/>
    <w:rsid w:val="00D65DC0"/>
    <w:rsid w:val="00D66967"/>
    <w:rsid w:val="00D671F9"/>
    <w:rsid w:val="00D67883"/>
    <w:rsid w:val="00D67CF9"/>
    <w:rsid w:val="00D7040B"/>
    <w:rsid w:val="00D7067E"/>
    <w:rsid w:val="00D7126A"/>
    <w:rsid w:val="00D71791"/>
    <w:rsid w:val="00D71F54"/>
    <w:rsid w:val="00D72D56"/>
    <w:rsid w:val="00D7333F"/>
    <w:rsid w:val="00D7341D"/>
    <w:rsid w:val="00D73BEE"/>
    <w:rsid w:val="00D73FCF"/>
    <w:rsid w:val="00D74D04"/>
    <w:rsid w:val="00D75485"/>
    <w:rsid w:val="00D75FAB"/>
    <w:rsid w:val="00D767CE"/>
    <w:rsid w:val="00D77692"/>
    <w:rsid w:val="00D8027E"/>
    <w:rsid w:val="00D80B64"/>
    <w:rsid w:val="00D80FDB"/>
    <w:rsid w:val="00D81D29"/>
    <w:rsid w:val="00D842BE"/>
    <w:rsid w:val="00D8494E"/>
    <w:rsid w:val="00D84DA7"/>
    <w:rsid w:val="00D85E3A"/>
    <w:rsid w:val="00D86D22"/>
    <w:rsid w:val="00D87100"/>
    <w:rsid w:val="00D931A5"/>
    <w:rsid w:val="00D93B3A"/>
    <w:rsid w:val="00D9432D"/>
    <w:rsid w:val="00D95007"/>
    <w:rsid w:val="00D95E38"/>
    <w:rsid w:val="00D963BD"/>
    <w:rsid w:val="00D96629"/>
    <w:rsid w:val="00D96DDF"/>
    <w:rsid w:val="00D96FB5"/>
    <w:rsid w:val="00D97BA7"/>
    <w:rsid w:val="00D97DF5"/>
    <w:rsid w:val="00DA087B"/>
    <w:rsid w:val="00DA0A67"/>
    <w:rsid w:val="00DA100D"/>
    <w:rsid w:val="00DA18FC"/>
    <w:rsid w:val="00DA1BB9"/>
    <w:rsid w:val="00DA2607"/>
    <w:rsid w:val="00DA50B0"/>
    <w:rsid w:val="00DA55D8"/>
    <w:rsid w:val="00DA5C51"/>
    <w:rsid w:val="00DB1151"/>
    <w:rsid w:val="00DB3902"/>
    <w:rsid w:val="00DB40B3"/>
    <w:rsid w:val="00DB4764"/>
    <w:rsid w:val="00DB4F61"/>
    <w:rsid w:val="00DB6F71"/>
    <w:rsid w:val="00DB7366"/>
    <w:rsid w:val="00DB790C"/>
    <w:rsid w:val="00DB7BF3"/>
    <w:rsid w:val="00DC0813"/>
    <w:rsid w:val="00DC0F26"/>
    <w:rsid w:val="00DC3018"/>
    <w:rsid w:val="00DC43D7"/>
    <w:rsid w:val="00DC4494"/>
    <w:rsid w:val="00DC49BA"/>
    <w:rsid w:val="00DC4DF0"/>
    <w:rsid w:val="00DC55AE"/>
    <w:rsid w:val="00DC674D"/>
    <w:rsid w:val="00DD1BB9"/>
    <w:rsid w:val="00DD2344"/>
    <w:rsid w:val="00DD2912"/>
    <w:rsid w:val="00DD2E4C"/>
    <w:rsid w:val="00DD5C88"/>
    <w:rsid w:val="00DD652F"/>
    <w:rsid w:val="00DD74F7"/>
    <w:rsid w:val="00DE037E"/>
    <w:rsid w:val="00DE1A56"/>
    <w:rsid w:val="00DE21CD"/>
    <w:rsid w:val="00DE36A7"/>
    <w:rsid w:val="00DE4639"/>
    <w:rsid w:val="00DE6A49"/>
    <w:rsid w:val="00DE71FD"/>
    <w:rsid w:val="00DE7498"/>
    <w:rsid w:val="00DF0CF1"/>
    <w:rsid w:val="00DF1878"/>
    <w:rsid w:val="00DF200E"/>
    <w:rsid w:val="00DF3AA0"/>
    <w:rsid w:val="00DF42C7"/>
    <w:rsid w:val="00DF49D6"/>
    <w:rsid w:val="00DF5A05"/>
    <w:rsid w:val="00DF5C96"/>
    <w:rsid w:val="00DF673B"/>
    <w:rsid w:val="00DF6B26"/>
    <w:rsid w:val="00DF6BBE"/>
    <w:rsid w:val="00DF6EA7"/>
    <w:rsid w:val="00DF6FF0"/>
    <w:rsid w:val="00DF749F"/>
    <w:rsid w:val="00DF7B58"/>
    <w:rsid w:val="00DF7DE9"/>
    <w:rsid w:val="00E0128D"/>
    <w:rsid w:val="00E0250A"/>
    <w:rsid w:val="00E02F94"/>
    <w:rsid w:val="00E04543"/>
    <w:rsid w:val="00E04AB8"/>
    <w:rsid w:val="00E0558C"/>
    <w:rsid w:val="00E06BE7"/>
    <w:rsid w:val="00E07D38"/>
    <w:rsid w:val="00E12CBD"/>
    <w:rsid w:val="00E12D8D"/>
    <w:rsid w:val="00E1420E"/>
    <w:rsid w:val="00E149C2"/>
    <w:rsid w:val="00E15216"/>
    <w:rsid w:val="00E15619"/>
    <w:rsid w:val="00E2064D"/>
    <w:rsid w:val="00E21560"/>
    <w:rsid w:val="00E21AB8"/>
    <w:rsid w:val="00E22558"/>
    <w:rsid w:val="00E228A2"/>
    <w:rsid w:val="00E228F0"/>
    <w:rsid w:val="00E22B44"/>
    <w:rsid w:val="00E22DA6"/>
    <w:rsid w:val="00E2301F"/>
    <w:rsid w:val="00E2328E"/>
    <w:rsid w:val="00E25631"/>
    <w:rsid w:val="00E272CC"/>
    <w:rsid w:val="00E272E6"/>
    <w:rsid w:val="00E316CC"/>
    <w:rsid w:val="00E31DF0"/>
    <w:rsid w:val="00E3296E"/>
    <w:rsid w:val="00E32E15"/>
    <w:rsid w:val="00E3416F"/>
    <w:rsid w:val="00E36393"/>
    <w:rsid w:val="00E375AB"/>
    <w:rsid w:val="00E37C9B"/>
    <w:rsid w:val="00E40958"/>
    <w:rsid w:val="00E42371"/>
    <w:rsid w:val="00E42849"/>
    <w:rsid w:val="00E4539B"/>
    <w:rsid w:val="00E4569A"/>
    <w:rsid w:val="00E46E75"/>
    <w:rsid w:val="00E47AD5"/>
    <w:rsid w:val="00E505D0"/>
    <w:rsid w:val="00E510E8"/>
    <w:rsid w:val="00E52CBB"/>
    <w:rsid w:val="00E542AB"/>
    <w:rsid w:val="00E542AC"/>
    <w:rsid w:val="00E549AF"/>
    <w:rsid w:val="00E56CBE"/>
    <w:rsid w:val="00E5704E"/>
    <w:rsid w:val="00E6075F"/>
    <w:rsid w:val="00E616D4"/>
    <w:rsid w:val="00E63424"/>
    <w:rsid w:val="00E63FF8"/>
    <w:rsid w:val="00E64109"/>
    <w:rsid w:val="00E6476C"/>
    <w:rsid w:val="00E64905"/>
    <w:rsid w:val="00E64C44"/>
    <w:rsid w:val="00E6677A"/>
    <w:rsid w:val="00E6679F"/>
    <w:rsid w:val="00E6742F"/>
    <w:rsid w:val="00E6799B"/>
    <w:rsid w:val="00E67EF0"/>
    <w:rsid w:val="00E71841"/>
    <w:rsid w:val="00E71D06"/>
    <w:rsid w:val="00E73042"/>
    <w:rsid w:val="00E73D73"/>
    <w:rsid w:val="00E746E9"/>
    <w:rsid w:val="00E74797"/>
    <w:rsid w:val="00E75410"/>
    <w:rsid w:val="00E758D7"/>
    <w:rsid w:val="00E75E18"/>
    <w:rsid w:val="00E80270"/>
    <w:rsid w:val="00E82F44"/>
    <w:rsid w:val="00E83180"/>
    <w:rsid w:val="00E834E8"/>
    <w:rsid w:val="00E83D4B"/>
    <w:rsid w:val="00E84568"/>
    <w:rsid w:val="00E847E1"/>
    <w:rsid w:val="00E84AA1"/>
    <w:rsid w:val="00E84E64"/>
    <w:rsid w:val="00E85B94"/>
    <w:rsid w:val="00E85CE8"/>
    <w:rsid w:val="00E865F7"/>
    <w:rsid w:val="00E91580"/>
    <w:rsid w:val="00E91618"/>
    <w:rsid w:val="00E91ACB"/>
    <w:rsid w:val="00E9273F"/>
    <w:rsid w:val="00E942C5"/>
    <w:rsid w:val="00E96EEA"/>
    <w:rsid w:val="00EA0DD0"/>
    <w:rsid w:val="00EA0DEC"/>
    <w:rsid w:val="00EA0F56"/>
    <w:rsid w:val="00EA1A04"/>
    <w:rsid w:val="00EA272D"/>
    <w:rsid w:val="00EA42DA"/>
    <w:rsid w:val="00EA50AD"/>
    <w:rsid w:val="00EA55B0"/>
    <w:rsid w:val="00EA5AD4"/>
    <w:rsid w:val="00EA5F7F"/>
    <w:rsid w:val="00EA6440"/>
    <w:rsid w:val="00EB0DA1"/>
    <w:rsid w:val="00EB0F23"/>
    <w:rsid w:val="00EB1687"/>
    <w:rsid w:val="00EB3846"/>
    <w:rsid w:val="00EB3A3C"/>
    <w:rsid w:val="00EC0B31"/>
    <w:rsid w:val="00EC0EE4"/>
    <w:rsid w:val="00EC0FDD"/>
    <w:rsid w:val="00EC21BF"/>
    <w:rsid w:val="00EC2552"/>
    <w:rsid w:val="00EC2683"/>
    <w:rsid w:val="00EC2D60"/>
    <w:rsid w:val="00EC588C"/>
    <w:rsid w:val="00EC7075"/>
    <w:rsid w:val="00EC74BE"/>
    <w:rsid w:val="00EC7C18"/>
    <w:rsid w:val="00ED0524"/>
    <w:rsid w:val="00ED0790"/>
    <w:rsid w:val="00ED26A7"/>
    <w:rsid w:val="00ED33CB"/>
    <w:rsid w:val="00ED357E"/>
    <w:rsid w:val="00ED3FF7"/>
    <w:rsid w:val="00ED40B3"/>
    <w:rsid w:val="00ED518B"/>
    <w:rsid w:val="00ED58B1"/>
    <w:rsid w:val="00ED6C81"/>
    <w:rsid w:val="00ED774A"/>
    <w:rsid w:val="00EE0749"/>
    <w:rsid w:val="00EE0E12"/>
    <w:rsid w:val="00EE0E61"/>
    <w:rsid w:val="00EE175B"/>
    <w:rsid w:val="00EE20C5"/>
    <w:rsid w:val="00EE27A0"/>
    <w:rsid w:val="00EE2C3C"/>
    <w:rsid w:val="00EE2CF8"/>
    <w:rsid w:val="00EE2D0F"/>
    <w:rsid w:val="00EE3A44"/>
    <w:rsid w:val="00EE407A"/>
    <w:rsid w:val="00EE6219"/>
    <w:rsid w:val="00EE6EE0"/>
    <w:rsid w:val="00EE7C0C"/>
    <w:rsid w:val="00EF123F"/>
    <w:rsid w:val="00EF1AF7"/>
    <w:rsid w:val="00EF1F4E"/>
    <w:rsid w:val="00EF34F8"/>
    <w:rsid w:val="00EF49C0"/>
    <w:rsid w:val="00EF4E9F"/>
    <w:rsid w:val="00EF78AE"/>
    <w:rsid w:val="00EF7C08"/>
    <w:rsid w:val="00EF7D2D"/>
    <w:rsid w:val="00EF7E5F"/>
    <w:rsid w:val="00F0053C"/>
    <w:rsid w:val="00F00D81"/>
    <w:rsid w:val="00F02300"/>
    <w:rsid w:val="00F03837"/>
    <w:rsid w:val="00F046F2"/>
    <w:rsid w:val="00F0485C"/>
    <w:rsid w:val="00F06308"/>
    <w:rsid w:val="00F06802"/>
    <w:rsid w:val="00F0754B"/>
    <w:rsid w:val="00F113B3"/>
    <w:rsid w:val="00F11A88"/>
    <w:rsid w:val="00F11F7E"/>
    <w:rsid w:val="00F126B6"/>
    <w:rsid w:val="00F12B6C"/>
    <w:rsid w:val="00F13F97"/>
    <w:rsid w:val="00F148E2"/>
    <w:rsid w:val="00F14F7F"/>
    <w:rsid w:val="00F16651"/>
    <w:rsid w:val="00F16EFD"/>
    <w:rsid w:val="00F175DA"/>
    <w:rsid w:val="00F17DBE"/>
    <w:rsid w:val="00F205D7"/>
    <w:rsid w:val="00F218FC"/>
    <w:rsid w:val="00F22C6B"/>
    <w:rsid w:val="00F23070"/>
    <w:rsid w:val="00F23477"/>
    <w:rsid w:val="00F235A2"/>
    <w:rsid w:val="00F23E3B"/>
    <w:rsid w:val="00F2496A"/>
    <w:rsid w:val="00F274CF"/>
    <w:rsid w:val="00F27572"/>
    <w:rsid w:val="00F27B98"/>
    <w:rsid w:val="00F30D0B"/>
    <w:rsid w:val="00F30EA6"/>
    <w:rsid w:val="00F311F7"/>
    <w:rsid w:val="00F313F4"/>
    <w:rsid w:val="00F32320"/>
    <w:rsid w:val="00F32E11"/>
    <w:rsid w:val="00F332D5"/>
    <w:rsid w:val="00F34EB9"/>
    <w:rsid w:val="00F35239"/>
    <w:rsid w:val="00F36451"/>
    <w:rsid w:val="00F374B7"/>
    <w:rsid w:val="00F40236"/>
    <w:rsid w:val="00F40B11"/>
    <w:rsid w:val="00F41183"/>
    <w:rsid w:val="00F41827"/>
    <w:rsid w:val="00F42350"/>
    <w:rsid w:val="00F425F3"/>
    <w:rsid w:val="00F44587"/>
    <w:rsid w:val="00F45CA2"/>
    <w:rsid w:val="00F45FE2"/>
    <w:rsid w:val="00F50645"/>
    <w:rsid w:val="00F5155F"/>
    <w:rsid w:val="00F53C08"/>
    <w:rsid w:val="00F56B51"/>
    <w:rsid w:val="00F57762"/>
    <w:rsid w:val="00F57D1D"/>
    <w:rsid w:val="00F6076A"/>
    <w:rsid w:val="00F61EFE"/>
    <w:rsid w:val="00F6392A"/>
    <w:rsid w:val="00F641E8"/>
    <w:rsid w:val="00F64399"/>
    <w:rsid w:val="00F64B71"/>
    <w:rsid w:val="00F64DA3"/>
    <w:rsid w:val="00F65F04"/>
    <w:rsid w:val="00F66CB2"/>
    <w:rsid w:val="00F67D1C"/>
    <w:rsid w:val="00F67EB3"/>
    <w:rsid w:val="00F70379"/>
    <w:rsid w:val="00F70E5C"/>
    <w:rsid w:val="00F727CD"/>
    <w:rsid w:val="00F72DE4"/>
    <w:rsid w:val="00F7419F"/>
    <w:rsid w:val="00F7455F"/>
    <w:rsid w:val="00F74973"/>
    <w:rsid w:val="00F819A8"/>
    <w:rsid w:val="00F81B75"/>
    <w:rsid w:val="00F82F0F"/>
    <w:rsid w:val="00F842DC"/>
    <w:rsid w:val="00F845FF"/>
    <w:rsid w:val="00F84FB6"/>
    <w:rsid w:val="00F85E47"/>
    <w:rsid w:val="00F867EC"/>
    <w:rsid w:val="00F8689C"/>
    <w:rsid w:val="00F86B67"/>
    <w:rsid w:val="00F87578"/>
    <w:rsid w:val="00F87796"/>
    <w:rsid w:val="00F902DB"/>
    <w:rsid w:val="00F9064E"/>
    <w:rsid w:val="00F910D9"/>
    <w:rsid w:val="00F940EF"/>
    <w:rsid w:val="00F94405"/>
    <w:rsid w:val="00F94652"/>
    <w:rsid w:val="00F95694"/>
    <w:rsid w:val="00F96DC8"/>
    <w:rsid w:val="00F97657"/>
    <w:rsid w:val="00FA2247"/>
    <w:rsid w:val="00FA2356"/>
    <w:rsid w:val="00FA2729"/>
    <w:rsid w:val="00FA3C84"/>
    <w:rsid w:val="00FA5C7E"/>
    <w:rsid w:val="00FA5F84"/>
    <w:rsid w:val="00FA6455"/>
    <w:rsid w:val="00FA67C0"/>
    <w:rsid w:val="00FA6840"/>
    <w:rsid w:val="00FA70C3"/>
    <w:rsid w:val="00FB1077"/>
    <w:rsid w:val="00FB1578"/>
    <w:rsid w:val="00FB24FA"/>
    <w:rsid w:val="00FB4062"/>
    <w:rsid w:val="00FB542F"/>
    <w:rsid w:val="00FB59F5"/>
    <w:rsid w:val="00FB63B6"/>
    <w:rsid w:val="00FC0863"/>
    <w:rsid w:val="00FC0B60"/>
    <w:rsid w:val="00FC0E14"/>
    <w:rsid w:val="00FC1EBA"/>
    <w:rsid w:val="00FC2076"/>
    <w:rsid w:val="00FC2837"/>
    <w:rsid w:val="00FC2B47"/>
    <w:rsid w:val="00FC4B3E"/>
    <w:rsid w:val="00FC5A05"/>
    <w:rsid w:val="00FC6D84"/>
    <w:rsid w:val="00FC7E75"/>
    <w:rsid w:val="00FD03ED"/>
    <w:rsid w:val="00FD0F63"/>
    <w:rsid w:val="00FD170A"/>
    <w:rsid w:val="00FD1DCE"/>
    <w:rsid w:val="00FD216F"/>
    <w:rsid w:val="00FD2C3C"/>
    <w:rsid w:val="00FD36EC"/>
    <w:rsid w:val="00FD3D7A"/>
    <w:rsid w:val="00FD3E39"/>
    <w:rsid w:val="00FD534F"/>
    <w:rsid w:val="00FD7CD9"/>
    <w:rsid w:val="00FE035C"/>
    <w:rsid w:val="00FE05D3"/>
    <w:rsid w:val="00FE0665"/>
    <w:rsid w:val="00FE1484"/>
    <w:rsid w:val="00FE1B54"/>
    <w:rsid w:val="00FE4CAB"/>
    <w:rsid w:val="00FE5C97"/>
    <w:rsid w:val="00FF00D0"/>
    <w:rsid w:val="00FF066D"/>
    <w:rsid w:val="00FF19AD"/>
    <w:rsid w:val="00FF1C84"/>
    <w:rsid w:val="00FF1D33"/>
    <w:rsid w:val="00FF39B5"/>
    <w:rsid w:val="00FF56CD"/>
    <w:rsid w:val="00FF59F9"/>
    <w:rsid w:val="00FF68B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37FE"/>
  <w15:docId w15:val="{86EE4CA5-9552-41D4-9081-4EF2EA1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B4"/>
  </w:style>
  <w:style w:type="paragraph" w:styleId="Naslov1">
    <w:name w:val="heading 1"/>
    <w:basedOn w:val="Normal"/>
    <w:next w:val="Normal"/>
    <w:link w:val="Naslov1Char"/>
    <w:qFormat/>
    <w:rsid w:val="009336B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6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6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36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36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36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36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36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36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TABLICE"/>
    <w:uiPriority w:val="1"/>
    <w:qFormat/>
    <w:rsid w:val="009336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D75D6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BD75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D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sid w:val="00B2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B20E7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51B"/>
  </w:style>
  <w:style w:type="paragraph" w:styleId="Podnoje">
    <w:name w:val="footer"/>
    <w:basedOn w:val="Normal"/>
    <w:link w:val="PodnojeChar"/>
    <w:uiPriority w:val="99"/>
    <w:unhideWhenUsed/>
    <w:rsid w:val="004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51B"/>
  </w:style>
  <w:style w:type="character" w:customStyle="1" w:styleId="Naslov1Char">
    <w:name w:val="Naslov 1 Char"/>
    <w:basedOn w:val="Zadanifontodlomka"/>
    <w:link w:val="Naslov1"/>
    <w:rsid w:val="009336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6B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6B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36B4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36B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36B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36B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36B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36B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36B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9336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36B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36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336B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9336B4"/>
    <w:rPr>
      <w:b/>
      <w:bCs/>
    </w:rPr>
  </w:style>
  <w:style w:type="character" w:styleId="Istaknuto">
    <w:name w:val="Emphasis"/>
    <w:basedOn w:val="Zadanifontodlomka"/>
    <w:uiPriority w:val="20"/>
    <w:qFormat/>
    <w:rsid w:val="009336B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9336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36B4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6B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6B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336B4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9336B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9336B4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336B4"/>
    <w:rPr>
      <w:b/>
      <w:bCs/>
      <w:smallCaps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9336B4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36B4"/>
    <w:pPr>
      <w:outlineLvl w:val="9"/>
    </w:pPr>
  </w:style>
  <w:style w:type="table" w:customStyle="1" w:styleId="Reetkatablice1">
    <w:name w:val="Rešetka tablice1"/>
    <w:basedOn w:val="Obinatablica"/>
    <w:next w:val="Reetkatablice"/>
    <w:uiPriority w:val="59"/>
    <w:rsid w:val="00E847E1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C1762E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6440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362C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62C1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308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08B7"/>
    <w:pPr>
      <w:spacing w:after="160" w:line="240" w:lineRule="auto"/>
    </w:pPr>
    <w:rPr>
      <w:rFonts w:eastAsiaTheme="minorHAnsi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08B7"/>
    <w:rPr>
      <w:rFonts w:eastAsiaTheme="minorHAn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08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08B7"/>
    <w:rPr>
      <w:rFonts w:eastAsiaTheme="minorHAnsi"/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308B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39"/>
    <w:rsid w:val="00D74D0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264">
    <w:name w:val="box_453264"/>
    <w:basedOn w:val="Normal"/>
    <w:rsid w:val="0014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08">
    <w:name w:val="zadanifontodlomka-000008"/>
    <w:basedOn w:val="Zadanifontodlomka"/>
    <w:rsid w:val="0014146C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normal-000014">
    <w:name w:val="normal-000014"/>
    <w:basedOn w:val="Normal"/>
    <w:rsid w:val="0014146C"/>
    <w:pPr>
      <w:spacing w:after="180" w:line="240" w:lineRule="auto"/>
    </w:pPr>
    <w:rPr>
      <w:rFonts w:ascii="Calibri" w:hAnsi="Calibri" w:cs="Calibri"/>
      <w:sz w:val="22"/>
      <w:szCs w:val="22"/>
      <w:lang w:eastAsia="hr-HR"/>
    </w:rPr>
  </w:style>
  <w:style w:type="paragraph" w:customStyle="1" w:styleId="normal-000022">
    <w:name w:val="normal-000022"/>
    <w:basedOn w:val="Normal"/>
    <w:rsid w:val="0014146C"/>
    <w:pPr>
      <w:spacing w:after="180" w:line="240" w:lineRule="auto"/>
    </w:pPr>
    <w:rPr>
      <w:rFonts w:ascii="inherit" w:hAnsi="inherit" w:cs="Times New Roman"/>
      <w:sz w:val="28"/>
      <w:szCs w:val="28"/>
      <w:lang w:eastAsia="hr-HR"/>
    </w:rPr>
  </w:style>
  <w:style w:type="paragraph" w:customStyle="1" w:styleId="normal-000023">
    <w:name w:val="normal-000023"/>
    <w:basedOn w:val="Normal"/>
    <w:rsid w:val="0014146C"/>
    <w:pPr>
      <w:spacing w:after="180" w:line="240" w:lineRule="auto"/>
    </w:pPr>
    <w:rPr>
      <w:rFonts w:ascii="inherit" w:hAnsi="inherit" w:cs="Times New Roman"/>
      <w:sz w:val="22"/>
      <w:szCs w:val="22"/>
      <w:lang w:eastAsia="hr-HR"/>
    </w:rPr>
  </w:style>
  <w:style w:type="character" w:customStyle="1" w:styleId="000005">
    <w:name w:val="000005"/>
    <w:basedOn w:val="Zadanifontodlomka"/>
    <w:rsid w:val="0014146C"/>
    <w:rPr>
      <w:b w:val="0"/>
      <w:bCs w:val="0"/>
      <w:sz w:val="28"/>
      <w:szCs w:val="28"/>
    </w:rPr>
  </w:style>
  <w:style w:type="character" w:customStyle="1" w:styleId="000015">
    <w:name w:val="000015"/>
    <w:basedOn w:val="Zadanifontodlomka"/>
    <w:rsid w:val="0014146C"/>
    <w:rPr>
      <w:b w:val="0"/>
      <w:bCs w:val="0"/>
      <w:sz w:val="22"/>
      <w:szCs w:val="22"/>
    </w:rPr>
  </w:style>
  <w:style w:type="character" w:customStyle="1" w:styleId="zadanifontodlomka-000024">
    <w:name w:val="zadanifontodlomka-000024"/>
    <w:basedOn w:val="Zadanifontodlomka"/>
    <w:rsid w:val="0014146C"/>
    <w:rPr>
      <w:rFonts w:ascii="inherit" w:hAnsi="inherit" w:hint="default"/>
      <w:b w:val="0"/>
      <w:bCs w:val="0"/>
      <w:sz w:val="22"/>
      <w:szCs w:val="22"/>
    </w:rPr>
  </w:style>
  <w:style w:type="paragraph" w:customStyle="1" w:styleId="Paragraf11">
    <w:name w:val="Paragraf 1.1"/>
    <w:basedOn w:val="Normal"/>
    <w:rsid w:val="00152995"/>
    <w:pPr>
      <w:spacing w:before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hr-HR"/>
    </w:rPr>
  </w:style>
  <w:style w:type="paragraph" w:customStyle="1" w:styleId="Paragraf-">
    <w:name w:val="Paragraf-"/>
    <w:basedOn w:val="Normal"/>
    <w:rsid w:val="001529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71743"/>
  </w:style>
  <w:style w:type="paragraph" w:customStyle="1" w:styleId="Default">
    <w:name w:val="Default"/>
    <w:rsid w:val="002717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Reetkatablice3">
    <w:name w:val="Rešetka tablice3"/>
    <w:basedOn w:val="Obinatablica"/>
    <w:next w:val="Reetkatablice"/>
    <w:uiPriority w:val="39"/>
    <w:rsid w:val="00E228F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DF42C7"/>
    <w:rPr>
      <w:color w:val="605E5C"/>
      <w:shd w:val="clear" w:color="auto" w:fill="E1DFDD"/>
    </w:rPr>
  </w:style>
  <w:style w:type="table" w:customStyle="1" w:styleId="Obinatablica31">
    <w:name w:val="Obična tablica 31"/>
    <w:basedOn w:val="Obinatablica"/>
    <w:uiPriority w:val="43"/>
    <w:rsid w:val="00AA1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AA1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11">
    <w:name w:val="Obična tablica 11"/>
    <w:basedOn w:val="Obinatablica"/>
    <w:uiPriority w:val="41"/>
    <w:rsid w:val="00AA15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AA15B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5">
    <w:name w:val="Rešetka tablice5"/>
    <w:basedOn w:val="Obinatablica"/>
    <w:next w:val="Reetkatablice"/>
    <w:uiPriority w:val="59"/>
    <w:rsid w:val="00B740AC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" TargetMode="External"/><Relationship Id="rId13" Type="http://schemas.openxmlformats.org/officeDocument/2006/relationships/hyperlink" Target="http://www.stubicketoplice.hr" TargetMode="External"/><Relationship Id="rId18" Type="http://schemas.openxmlformats.org/officeDocument/2006/relationships/hyperlink" Target="http://www.stubicketoplice.h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261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6157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hyperlink" Target="http://www.zakon.hr/cms.htm?id=15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157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285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Relationship Id="rId14" Type="http://schemas.openxmlformats.org/officeDocument/2006/relationships/image" Target="media/image1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A609-B543-4234-944A-BE29F876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23</Pages>
  <Words>5212</Words>
  <Characters>29715</Characters>
  <Application>Microsoft Office Word</Application>
  <DocSecurity>0</DocSecurity>
  <Lines>247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Saric</dc:creator>
  <cp:keywords/>
  <dc:description/>
  <cp:lastModifiedBy>Melita Šarić</cp:lastModifiedBy>
  <cp:revision>15</cp:revision>
  <cp:lastPrinted>2021-12-10T12:00:00Z</cp:lastPrinted>
  <dcterms:created xsi:type="dcterms:W3CDTF">2021-12-30T07:31:00Z</dcterms:created>
  <dcterms:modified xsi:type="dcterms:W3CDTF">2022-01-05T08:06:00Z</dcterms:modified>
</cp:coreProperties>
</file>